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96D" w:rsidRDefault="00B1796D" w:rsidP="00F826B6">
      <w:pPr>
        <w:ind w:left="-709"/>
        <w:jc w:val="both"/>
        <w:rPr>
          <w:rFonts w:ascii="Times New Roman" w:hAnsi="Times New Roman"/>
          <w:sz w:val="20"/>
          <w:szCs w:val="20"/>
          <w:lang w:eastAsia="ru-RU"/>
        </w:rPr>
      </w:pPr>
    </w:p>
    <w:p w:rsidR="002F435E" w:rsidRPr="00F826B6" w:rsidRDefault="002F435E" w:rsidP="00F826B6">
      <w:pPr>
        <w:ind w:left="-709"/>
        <w:jc w:val="both"/>
        <w:rPr>
          <w:rFonts w:ascii="Times New Roman" w:hAnsi="Times New Roman"/>
          <w:b/>
          <w:sz w:val="20"/>
          <w:szCs w:val="20"/>
          <w:lang w:eastAsia="ru-RU"/>
        </w:rPr>
      </w:pPr>
      <w:r w:rsidRPr="00F826B6">
        <w:rPr>
          <w:rFonts w:ascii="Times New Roman" w:hAnsi="Times New Roman"/>
          <w:sz w:val="20"/>
          <w:szCs w:val="20"/>
          <w:lang w:eastAsia="ru-RU"/>
        </w:rPr>
        <w:t>.</w:t>
      </w:r>
      <w:r w:rsidRPr="00F826B6">
        <w:rPr>
          <w:rFonts w:ascii="Times New Roman" w:hAnsi="Times New Roman"/>
          <w:b/>
          <w:sz w:val="20"/>
          <w:szCs w:val="20"/>
          <w:lang w:eastAsia="ru-RU"/>
        </w:rPr>
        <w:t>Городские восстания середины XVII века</w:t>
      </w:r>
      <w:r>
        <w:rPr>
          <w:rFonts w:ascii="Times New Roman" w:hAnsi="Times New Roman"/>
          <w:b/>
          <w:sz w:val="20"/>
          <w:szCs w:val="20"/>
          <w:lang w:eastAsia="ru-RU"/>
        </w:rPr>
        <w:t>.</w:t>
      </w:r>
      <w:r w:rsidRPr="00F826B6">
        <w:rPr>
          <w:rFonts w:ascii="Times New Roman" w:hAnsi="Times New Roman"/>
          <w:sz w:val="20"/>
          <w:szCs w:val="20"/>
          <w:lang w:eastAsia="ru-RU"/>
        </w:rPr>
        <w:t>XVII век вошел в историю России как "бунташное время</w:t>
      </w:r>
      <w:r>
        <w:rPr>
          <w:rFonts w:ascii="Times New Roman" w:hAnsi="Times New Roman"/>
          <w:b/>
          <w:sz w:val="20"/>
          <w:szCs w:val="20"/>
          <w:lang w:eastAsia="ru-RU"/>
        </w:rPr>
        <w:t>.</w:t>
      </w:r>
      <w:r w:rsidRPr="00F826B6">
        <w:rPr>
          <w:rFonts w:ascii="Times New Roman" w:hAnsi="Times New Roman"/>
          <w:sz w:val="20"/>
          <w:szCs w:val="20"/>
          <w:lang w:eastAsia="ru-RU"/>
        </w:rPr>
        <w:t>"Соляной бунт" 1648 г. в Москве. Участники: посадские люди, стрельцы, дворяне, недовольные пробоярской политикой правит-ва Б.И. Морозова. Поводом для выступления послужил разгон стрельцами делегации москвичей, пытавшихся подать челобитную царю на произвол приказных чиновников, которые, по их мнению, были повинны во введении налога на соль. Восстание было подавлено стрельцами, которым правительство вынуждено было выдать повышенное жалование.</w:t>
      </w:r>
    </w:p>
    <w:p w:rsidR="002F435E" w:rsidRPr="00F826B6" w:rsidRDefault="002F435E" w:rsidP="00F826B6">
      <w:pPr>
        <w:ind w:left="-709"/>
        <w:jc w:val="both"/>
        <w:rPr>
          <w:rFonts w:ascii="Times New Roman" w:hAnsi="Times New Roman"/>
          <w:sz w:val="20"/>
          <w:szCs w:val="20"/>
          <w:lang w:eastAsia="ru-RU"/>
        </w:rPr>
      </w:pPr>
      <w:r w:rsidRPr="00F826B6">
        <w:rPr>
          <w:rFonts w:ascii="Times New Roman" w:hAnsi="Times New Roman"/>
          <w:sz w:val="20"/>
          <w:szCs w:val="20"/>
          <w:lang w:eastAsia="ru-RU"/>
        </w:rPr>
        <w:t>Восстание в Москве получило широкий резонанс - волна движений летом 1648 г. охватила многие города: Козлов, Соль Вычегодскую, Курск, Устюг Великий и др. Всего в 1648-1650 гг. произошло 21 восстание. Самые значительные из них были в Пскове и Новгороде. Они были вызваны резким повышением цен на хлеб в результате обязательства правительства поставить Швеции зерно. В обоих городах власть перешла в руки земских старост. Новгородское восстание было подавлено войском под предводительством князя Хованского. Псков же оказал успешное вооруженное сопротивление правительственным войскам в ходе трехмесячной осады города (июнь-август 1650 г.). Полновластным хозяином города стала земская изба во главе с Гавриилом Демидовым, распределявшая среди горожан хлеб и имущество, конфискованное у богатеев. На экстренном Земском соборе был утвержден состав делегации для уговора псковичей. Сопротивление прекратилось после того, как все участники восстания были прощены.</w:t>
      </w:r>
    </w:p>
    <w:p w:rsidR="002F435E" w:rsidRPr="00F826B6" w:rsidRDefault="002F435E" w:rsidP="00F826B6">
      <w:pPr>
        <w:ind w:left="-709"/>
        <w:jc w:val="both"/>
        <w:rPr>
          <w:rFonts w:ascii="Times New Roman" w:hAnsi="Times New Roman"/>
          <w:sz w:val="20"/>
          <w:szCs w:val="20"/>
          <w:lang w:eastAsia="ru-RU"/>
        </w:rPr>
      </w:pPr>
      <w:r w:rsidRPr="00F826B6">
        <w:rPr>
          <w:rFonts w:ascii="Times New Roman" w:hAnsi="Times New Roman"/>
          <w:sz w:val="20"/>
          <w:szCs w:val="20"/>
          <w:lang w:eastAsia="ru-RU"/>
        </w:rPr>
        <w:t>В 1662 г. в Москве Медный бунт, вызванный затянувшейся русско-польской войной и финансовым кризисом. Денежная реформа (чеканка обесцененных медных денег) привела к резкому падению курса рубля, что прежде всего отразилось на получавших денежное жалование солдатах и стрельцах, а также ремесленниках и мелких торговцах. 25 июля по городу были разбросаны "воровские письма" с воззванием к выступлению. Возбужденная толпа двинулась искать справедливость в Коломенское, где находился царь. В самой Москве восставшие громили дворы бояр и богатых купцов. Пока царь уговаривал толпу, к Коломенскому подошли верные правительству стрелецкие полки. В результате жестокой расправы погибло несколько сотен человек, а 18 публично повешены. "Медный бунт" вынудил правительство отказаться от выпуска медной монеты. Но еще осенью 1662 г. стрелецкий налог хлебом был удвоен. Это ставило посадское население в особенно тяжелое положение, поскольку оно практически не занималось земледелием. Начались массовые бега на Дон - бежали люди с посадов, бежали крестьяне.</w:t>
      </w:r>
    </w:p>
    <w:p w:rsidR="002F435E" w:rsidRPr="00F826B6" w:rsidRDefault="002F435E" w:rsidP="00F826B6">
      <w:pPr>
        <w:ind w:left="-709"/>
        <w:jc w:val="both"/>
        <w:rPr>
          <w:rFonts w:ascii="Times New Roman" w:hAnsi="Times New Roman"/>
          <w:b/>
          <w:sz w:val="20"/>
          <w:szCs w:val="20"/>
          <w:lang w:eastAsia="ru-RU"/>
        </w:rPr>
      </w:pPr>
      <w:r w:rsidRPr="00F826B6">
        <w:rPr>
          <w:rFonts w:ascii="Times New Roman" w:hAnsi="Times New Roman"/>
          <w:b/>
          <w:sz w:val="20"/>
          <w:szCs w:val="20"/>
          <w:lang w:eastAsia="ru-RU"/>
        </w:rPr>
        <w:t>Крестьянская война под предводительством Степана Разина</w:t>
      </w:r>
      <w:r>
        <w:rPr>
          <w:rFonts w:ascii="Times New Roman" w:hAnsi="Times New Roman"/>
          <w:b/>
          <w:sz w:val="20"/>
          <w:szCs w:val="20"/>
          <w:lang w:eastAsia="ru-RU"/>
        </w:rPr>
        <w:t>.</w:t>
      </w:r>
      <w:r w:rsidRPr="00F826B6">
        <w:rPr>
          <w:rFonts w:ascii="Times New Roman" w:hAnsi="Times New Roman"/>
          <w:sz w:val="20"/>
          <w:szCs w:val="20"/>
          <w:lang w:eastAsia="ru-RU"/>
        </w:rPr>
        <w:t>Кульминацией народных выступлений в XVII в. стало восстание казаков и крестьян под предводительством С.Т.Разина.</w:t>
      </w:r>
    </w:p>
    <w:p w:rsidR="002F435E" w:rsidRPr="00F826B6" w:rsidRDefault="002F435E" w:rsidP="00F826B6">
      <w:pPr>
        <w:ind w:left="-709"/>
        <w:jc w:val="both"/>
        <w:rPr>
          <w:rFonts w:ascii="Times New Roman" w:hAnsi="Times New Roman"/>
          <w:sz w:val="20"/>
          <w:szCs w:val="20"/>
          <w:lang w:eastAsia="ru-RU"/>
        </w:rPr>
      </w:pPr>
      <w:r w:rsidRPr="00F826B6">
        <w:rPr>
          <w:rFonts w:ascii="Times New Roman" w:hAnsi="Times New Roman"/>
          <w:sz w:val="20"/>
          <w:szCs w:val="20"/>
          <w:lang w:eastAsia="ru-RU"/>
        </w:rPr>
        <w:t>Причины войны: усиление крепостного гнета и общее ухудшение жизни народа. Участники:крестьяне, беднейшее казачество, городская беднота. Восстание Разина 2 периода.</w:t>
      </w:r>
    </w:p>
    <w:p w:rsidR="002F435E" w:rsidRPr="00F826B6" w:rsidRDefault="002F435E" w:rsidP="00F826B6">
      <w:pPr>
        <w:ind w:left="-709"/>
        <w:jc w:val="both"/>
        <w:rPr>
          <w:rFonts w:ascii="Times New Roman" w:hAnsi="Times New Roman"/>
          <w:sz w:val="20"/>
          <w:szCs w:val="20"/>
          <w:lang w:eastAsia="ru-RU"/>
        </w:rPr>
      </w:pPr>
      <w:r w:rsidRPr="00F826B6">
        <w:rPr>
          <w:rFonts w:ascii="Times New Roman" w:hAnsi="Times New Roman"/>
          <w:sz w:val="20"/>
          <w:szCs w:val="20"/>
          <w:lang w:eastAsia="ru-RU"/>
        </w:rPr>
        <w:t>1-й период нач. с разбойного похода казаков на Каспий в 1667 г. Разинцы захватили Яицкий городок. Летом 1668 г. уже почти 2-тысячное разинское войско успешно действовало во владениях Персии (Ирана) на Каспийском побережье. Захваченные ценности разинцы обменивали на русских пленных, пополнявших их ряды. Зимой 1668 г. казаки разгромили посланный против них персидский флот. Это сильно осложнило русско-иранские отношения и изменило отношение правительства к казакам.</w:t>
      </w:r>
    </w:p>
    <w:p w:rsidR="002F435E" w:rsidRPr="00F826B6" w:rsidRDefault="002F435E" w:rsidP="00F826B6">
      <w:pPr>
        <w:ind w:left="-709"/>
        <w:jc w:val="both"/>
        <w:rPr>
          <w:rFonts w:ascii="Times New Roman" w:hAnsi="Times New Roman"/>
          <w:sz w:val="20"/>
          <w:szCs w:val="20"/>
          <w:lang w:eastAsia="ru-RU"/>
        </w:rPr>
      </w:pPr>
      <w:r w:rsidRPr="00F826B6">
        <w:rPr>
          <w:rFonts w:ascii="Times New Roman" w:hAnsi="Times New Roman"/>
          <w:sz w:val="20"/>
          <w:szCs w:val="20"/>
          <w:lang w:eastAsia="ru-RU"/>
        </w:rPr>
        <w:t>Затем Разин подошел к Астрахани. Местный воевода предпочел мирно впустить его в Астрахань при условии уступки части добычи и оружия. В сентябре 1669 г. отряды Разина поплыли вверх по Волге и заняли Царицын, после чего отбыли на Дон. Окрыленный удачей, Разин занялся подготовкой нового похода, на этот раз "за доброго царя" против "изменников бояр".</w:t>
      </w:r>
    </w:p>
    <w:p w:rsidR="002F435E" w:rsidRPr="00F826B6" w:rsidRDefault="002F435E" w:rsidP="00F826B6">
      <w:pPr>
        <w:ind w:left="-709"/>
        <w:jc w:val="both"/>
        <w:rPr>
          <w:rFonts w:ascii="Times New Roman" w:hAnsi="Times New Roman"/>
          <w:sz w:val="20"/>
          <w:szCs w:val="20"/>
          <w:lang w:eastAsia="ru-RU"/>
        </w:rPr>
      </w:pPr>
      <w:r w:rsidRPr="00F826B6">
        <w:rPr>
          <w:rFonts w:ascii="Times New Roman" w:hAnsi="Times New Roman"/>
          <w:sz w:val="20"/>
          <w:szCs w:val="20"/>
          <w:lang w:eastAsia="ru-RU"/>
        </w:rPr>
        <w:t>2-й период. Второй поход Разина с Дона на Волгу начался в апреле 1670 г. Военным ядром оставались казаки, а с притоком в состав отряда огромного количества беглых крестьян, народов Поволжья - мордвы, татар, чувашей, социальная направленность движения резко изменилась.</w:t>
      </w:r>
    </w:p>
    <w:p w:rsidR="002F435E" w:rsidRPr="00F826B6" w:rsidRDefault="002F435E" w:rsidP="00F826B6">
      <w:pPr>
        <w:ind w:left="-709"/>
        <w:jc w:val="both"/>
        <w:rPr>
          <w:rFonts w:ascii="Times New Roman" w:hAnsi="Times New Roman"/>
          <w:sz w:val="20"/>
          <w:szCs w:val="20"/>
          <w:lang w:eastAsia="ru-RU"/>
        </w:rPr>
      </w:pPr>
      <w:r w:rsidRPr="00F826B6">
        <w:rPr>
          <w:rFonts w:ascii="Times New Roman" w:hAnsi="Times New Roman"/>
          <w:sz w:val="20"/>
          <w:szCs w:val="20"/>
          <w:lang w:eastAsia="ru-RU"/>
        </w:rPr>
        <w:t>В мае 1670 г. 7-тысячный отряд Разина вновь овладел Царицыном. В это же время были разгромлены посланные из Москвы и Астрахани отряды стрельцов. Утвердив в Астрахани казачье управление, повстанцы направились вверх по Волге. Без боя сдались Самара и Саратов. На протяжении всего второго периода Разин рассылал "прелестные письма", в которых звал народ на борьбу. Крестьянская война достигла наивысшего предела и охватила огромную территорию, на которой действовали многочисленные отряды во главе с атаманами М.Осиповым, М.Харитоновым, В.Федоровым, монахиней Аленой. Восставшие громили монастыри и имения.</w:t>
      </w:r>
    </w:p>
    <w:p w:rsidR="002F435E" w:rsidRPr="00F826B6" w:rsidRDefault="002F435E" w:rsidP="00F826B6">
      <w:pPr>
        <w:ind w:left="-709"/>
        <w:jc w:val="both"/>
        <w:rPr>
          <w:rFonts w:ascii="Times New Roman" w:hAnsi="Times New Roman"/>
          <w:sz w:val="20"/>
          <w:szCs w:val="20"/>
          <w:lang w:eastAsia="ru-RU"/>
        </w:rPr>
      </w:pPr>
      <w:r w:rsidRPr="00F826B6">
        <w:rPr>
          <w:rFonts w:ascii="Times New Roman" w:hAnsi="Times New Roman"/>
          <w:sz w:val="20"/>
          <w:szCs w:val="20"/>
          <w:lang w:eastAsia="ru-RU"/>
        </w:rPr>
        <w:t>В сентябре войско Разина подступило к Симбирску и месяц упорно осаждало его. Напуганное правительство объявило мобилизацию дворянства - в августе 1670 г. 60-тысячное войско направилось в Среднее Поволжье. В начале октября правительственный отряд под началом Ю.Барятинского нанес поражение основным силам Разина и присоединился к симбирскому гарнизону под началом воеводы И.Милославского. Разин, раненный, с небольшим отрядом ушел на Дон, где надеялся набрать новое войско, но был предан верхушкой казачества и выдан правительству. 6 июня 1671 г. Разина казнили на Красной площади в Москве. В ноябре 1671 г. пала Астрахань - последний оплот восставших. Участники восстания подверглись жестоким репрессиям.</w:t>
      </w:r>
    </w:p>
    <w:p w:rsidR="002F435E" w:rsidRPr="00F826B6" w:rsidRDefault="002F435E" w:rsidP="00F826B6">
      <w:pPr>
        <w:ind w:left="-709"/>
        <w:jc w:val="both"/>
        <w:rPr>
          <w:rFonts w:ascii="Times New Roman" w:hAnsi="Times New Roman"/>
          <w:sz w:val="20"/>
          <w:szCs w:val="20"/>
          <w:lang w:eastAsia="ru-RU"/>
        </w:rPr>
      </w:pPr>
      <w:r w:rsidRPr="00F826B6">
        <w:rPr>
          <w:rFonts w:ascii="Times New Roman" w:hAnsi="Times New Roman"/>
          <w:sz w:val="20"/>
          <w:szCs w:val="20"/>
          <w:lang w:eastAsia="ru-RU"/>
        </w:rPr>
        <w:t>Причины поражения восстания: стихийный характер; отсутствие четкого плана действий; слабая дисциплина и плохое вооружение повстанцев; отсутствие четкой политической программы; противоречия между различными социальными группами в лагере восставших.Восстание Разина потерпело поражение. Но это было одно из крупнейших антифеодальных выступлений в истории России.</w:t>
      </w:r>
    </w:p>
    <w:p w:rsidR="002F435E" w:rsidRPr="00F826B6" w:rsidRDefault="002F435E" w:rsidP="00F826B6">
      <w:pPr>
        <w:ind w:left="-709"/>
        <w:jc w:val="both"/>
        <w:rPr>
          <w:rFonts w:ascii="Times New Roman" w:hAnsi="Times New Roman"/>
          <w:sz w:val="20"/>
          <w:szCs w:val="20"/>
        </w:rPr>
      </w:pPr>
      <w:bookmarkStart w:id="0" w:name="_GoBack"/>
      <w:bookmarkEnd w:id="0"/>
    </w:p>
    <w:sectPr w:rsidR="002F435E" w:rsidRPr="00F826B6" w:rsidSect="00F826B6">
      <w:pgSz w:w="11906" w:h="16838" w:code="9"/>
      <w:pgMar w:top="1077" w:right="850"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400C"/>
    <w:rsid w:val="001362D0"/>
    <w:rsid w:val="002F435E"/>
    <w:rsid w:val="003112CB"/>
    <w:rsid w:val="009056D8"/>
    <w:rsid w:val="00AC3484"/>
    <w:rsid w:val="00B1796D"/>
    <w:rsid w:val="00C25E66"/>
    <w:rsid w:val="00C4400C"/>
    <w:rsid w:val="00F826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D37693C-FDCA-4360-84CA-B1065EC19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6D8"/>
    <w:pPr>
      <w:spacing w:after="200"/>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100"/>
          <w:marBottom w:val="10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5">
                  <w:marLeft w:val="2865"/>
                  <w:marRight w:val="0"/>
                  <w:marTop w:val="0"/>
                  <w:marBottom w:val="0"/>
                  <w:divBdr>
                    <w:top w:val="none" w:sz="0" w:space="0" w:color="auto"/>
                    <w:left w:val="none" w:sz="0" w:space="0" w:color="auto"/>
                    <w:bottom w:val="none" w:sz="0" w:space="0" w:color="auto"/>
                    <w:right w:val="none" w:sz="0" w:space="0" w:color="auto"/>
                  </w:divBdr>
                  <w:divsChild>
                    <w:div w:id="4">
                      <w:marLeft w:val="0"/>
                      <w:marRight w:val="3285"/>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255"/>
                                      <w:marBottom w:val="0"/>
                                      <w:divBdr>
                                        <w:top w:val="dashed" w:sz="6" w:space="3" w:color="787878"/>
                                        <w:left w:val="dashed" w:sz="6" w:space="3" w:color="787878"/>
                                        <w:bottom w:val="dashed" w:sz="6" w:space="3" w:color="787878"/>
                                        <w:right w:val="dashed" w:sz="6" w:space="3" w:color="787878"/>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840</Words>
  <Characters>4790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Катюшка</dc:creator>
  <cp:keywords/>
  <dc:description/>
  <cp:lastModifiedBy>admin</cp:lastModifiedBy>
  <cp:revision>2</cp:revision>
  <dcterms:created xsi:type="dcterms:W3CDTF">2014-04-18T00:46:00Z</dcterms:created>
  <dcterms:modified xsi:type="dcterms:W3CDTF">2014-04-18T00:46:00Z</dcterms:modified>
</cp:coreProperties>
</file>