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0E7" w:rsidRDefault="00931F1D">
      <w:pPr>
        <w:pStyle w:val="a3"/>
      </w:pPr>
      <w:r>
        <w:br/>
      </w:r>
    </w:p>
    <w:p w:rsidR="008B20E7" w:rsidRDefault="00931F1D">
      <w:pPr>
        <w:pStyle w:val="a3"/>
      </w:pPr>
      <w:r>
        <w:rPr>
          <w:b/>
          <w:bCs/>
        </w:rPr>
        <w:t>Имперская армия</w:t>
      </w:r>
      <w:r>
        <w:t> (нем. </w:t>
      </w:r>
      <w:r>
        <w:rPr>
          <w:i/>
          <w:iCs/>
        </w:rPr>
        <w:t>Reichsarmee</w:t>
      </w:r>
      <w:r>
        <w:t>) — вооруженные силы Священной Римской империи. Подобно прочей феодальной армии были иррегулярными и собирались исключительно на время войн и походов. В годы Тридцатилетней войны, главнокомандующими Имперской армией были Валленштейн (1625—1630) и Тилли. Утверждение главнокомандующих производило собрание курфюрстов по предложению императора.</w:t>
      </w:r>
    </w:p>
    <w:p w:rsidR="008B20E7" w:rsidRDefault="00931F1D">
      <w:pPr>
        <w:pStyle w:val="a3"/>
      </w:pPr>
      <w:r>
        <w:t>В условиях начала Тридцатилетней войны Фердинанд II прибег к найму профессиональной армии Валленштейна, которая содержалась за счёт контрибуций с захваченных земель. Разорения, причиняемые наёмниками, заставили князей согласиться на формирование армии на принципах, заложенных имперской реформой.</w:t>
      </w:r>
    </w:p>
    <w:p w:rsidR="008B20E7" w:rsidRDefault="00931F1D">
      <w:pPr>
        <w:pStyle w:val="a3"/>
      </w:pPr>
      <w:r>
        <w:t>Впервые имперская армия была создана в 1630 году и использовалась в военных действиях против шведов и турок. Согласно закону 1681 года имперская армия должна была состоять из 28 тысяч солдат пехоты и 12 тысяч кавалерии, причём ответственность за формирование и содержание армии, а также за поддержание обороноспособности имперских крепостей, была возложена на имперские округа. В период военных действий численность армии могла по решению имперских округов увеличиваться. Командование и назначение высшего офицерского состава осуществлялось непосредственно императором.</w:t>
      </w:r>
    </w:p>
    <w:p w:rsidR="008B20E7" w:rsidRDefault="00931F1D">
      <w:pPr>
        <w:pStyle w:val="a3"/>
      </w:pPr>
      <w:r>
        <w:t>В 1694 году на уровне нескольких имперских округов было принято решение о поддержании в боеготовности некоторых частей имперской армии и в мирное время, в результате чего возникли постоянные окружные войска (нем. </w:t>
      </w:r>
      <w:r>
        <w:rPr>
          <w:i/>
          <w:iCs/>
        </w:rPr>
        <w:t>Kreistruppen</w:t>
      </w:r>
      <w:r>
        <w:t>), существовавшие одновременно с армиями отдельных княжеств. Император прибегал также к найму военных контингентов у территориальных правителей.</w:t>
      </w:r>
    </w:p>
    <w:p w:rsidR="008B20E7" w:rsidRDefault="00931F1D">
      <w:pPr>
        <w:pStyle w:val="a3"/>
      </w:pPr>
      <w:r>
        <w:t>Княжества по-прежнему старались ограничить своё участие в комплектовании имперской армии, сохраняя свои лучшие воинские контингенты для собственных войск или передавая их по найму за плату иностранным державам. Торговля солдатами превратилась в один из важнейших источников доходов средних и малых государственных образований империи (классический пример — Гессен-Кассель). Боевая подготовка, оружие и дисциплина имперской армии также оставались на достаточно низком уровне. В период французской агрессии конца XVII века благодаря усилиям Швабского, Франконского и Верхнерейнского округов удалось организовать достаточно эффективную постоянную имперскую армию, однако в 1740 году она была распущена.</w:t>
      </w:r>
    </w:p>
    <w:p w:rsidR="008B20E7" w:rsidRDefault="00931F1D">
      <w:pPr>
        <w:pStyle w:val="a3"/>
      </w:pPr>
      <w:r>
        <w:t>Во время Семилетней войны вновь созданная имперская армия потерпела сокрушительное поражение в битве при Росбахе от прусских войск.</w:t>
      </w:r>
    </w:p>
    <w:p w:rsidR="008B20E7" w:rsidRDefault="00931F1D">
      <w:pPr>
        <w:pStyle w:val="a3"/>
      </w:pPr>
      <w:r>
        <w:t>Также неудачны были действия имперской армии в войнах с революционной Францией. Порядок формирования и содержания армии уже не отвечал требованиям времени. После падения Священной Римской империи и образования Рейнского союза в 1806 году имперская армия перестала существовать.</w:t>
      </w:r>
    </w:p>
    <w:p w:rsidR="008B20E7" w:rsidRDefault="00931F1D">
      <w:pPr>
        <w:pStyle w:val="a3"/>
      </w:pPr>
      <w:r>
        <w:t xml:space="preserve">Имперская армия XVII века насчитывала 25 тыс. человек </w:t>
      </w:r>
      <w:r>
        <w:rPr>
          <w:position w:val="10"/>
        </w:rPr>
        <w:t>[1]</w:t>
      </w:r>
      <w:r>
        <w:t xml:space="preserve">. В XVIII веке выдающимся главнокомандующим имперской армии был Евгений Савойский. При нем численность имперской армии возросла до 36 тысяч человек </w:t>
      </w:r>
      <w:r>
        <w:rPr>
          <w:position w:val="10"/>
        </w:rPr>
        <w:t>[2]</w:t>
      </w:r>
      <w:r>
        <w:t>. Основными врагами имперской армии были французы и шведы. В Семилетнюю войну (1756—1763), когда бывшие враги превратились в союзников, Имперская армия имела французских командиров.</w:t>
      </w:r>
    </w:p>
    <w:p w:rsidR="008B20E7" w:rsidRDefault="00931F1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8B20E7" w:rsidRDefault="00931F1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www.hrono.info</w:t>
      </w:r>
    </w:p>
    <w:p w:rsidR="008B20E7" w:rsidRDefault="00931F1D">
      <w:pPr>
        <w:pStyle w:val="a3"/>
        <w:numPr>
          <w:ilvl w:val="0"/>
          <w:numId w:val="1"/>
        </w:numPr>
        <w:tabs>
          <w:tab w:val="left" w:pos="707"/>
        </w:tabs>
      </w:pPr>
      <w:r>
        <w:t>http://mirslovarei.com</w:t>
      </w:r>
    </w:p>
    <w:p w:rsidR="008B20E7" w:rsidRDefault="00931F1D">
      <w:pPr>
        <w:pStyle w:val="a3"/>
      </w:pPr>
      <w:r>
        <w:t>Источник: http://ru.wikipedia.org/wiki/Имперская_армия</w:t>
      </w:r>
      <w:bookmarkStart w:id="0" w:name="_GoBack"/>
      <w:bookmarkEnd w:id="0"/>
    </w:p>
    <w:sectPr w:rsidR="008B20E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F1D"/>
    <w:rsid w:val="008B20E7"/>
    <w:rsid w:val="008D1E52"/>
    <w:rsid w:val="0093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E3A0B-9D2E-441F-A437-5D22D70A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2014-04-16T11:01:00Z</dcterms:created>
  <dcterms:modified xsi:type="dcterms:W3CDTF">2014-04-16T11:01:00Z</dcterms:modified>
</cp:coreProperties>
</file>