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D43" w:rsidRDefault="007F4D43" w:rsidP="000B7441">
      <w:pPr>
        <w:autoSpaceDE w:val="0"/>
        <w:autoSpaceDN w:val="0"/>
        <w:adjustRightInd w:val="0"/>
        <w:spacing w:after="200"/>
        <w:ind w:firstLine="50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B7441" w:rsidRPr="000B7441" w:rsidRDefault="000B7441" w:rsidP="000B7441">
      <w:pPr>
        <w:autoSpaceDE w:val="0"/>
        <w:autoSpaceDN w:val="0"/>
        <w:adjustRightInd w:val="0"/>
        <w:spacing w:after="200"/>
        <w:ind w:firstLine="5040"/>
        <w:jc w:val="both"/>
        <w:rPr>
          <w:rFonts w:ascii="Times New Roman CYR" w:hAnsi="Times New Roman CYR" w:cs="Times New Roman CYR"/>
          <w:sz w:val="28"/>
          <w:szCs w:val="28"/>
        </w:rPr>
      </w:pPr>
      <w:r w:rsidRPr="000B7441">
        <w:rPr>
          <w:rFonts w:ascii="Times New Roman CYR" w:hAnsi="Times New Roman CYR" w:cs="Times New Roman CYR"/>
          <w:sz w:val="28"/>
          <w:szCs w:val="28"/>
        </w:rPr>
        <w:t>Выполнила: Лукьянчикова Елена</w:t>
      </w:r>
    </w:p>
    <w:p w:rsidR="000B7441" w:rsidRDefault="000B7441" w:rsidP="000B7441">
      <w:pPr>
        <w:autoSpaceDE w:val="0"/>
        <w:autoSpaceDN w:val="0"/>
        <w:adjustRightInd w:val="0"/>
        <w:spacing w:after="200"/>
        <w:ind w:firstLine="5040"/>
        <w:jc w:val="both"/>
        <w:rPr>
          <w:rFonts w:ascii="Times New Roman CYR" w:hAnsi="Times New Roman CYR" w:cs="Times New Roman CYR"/>
          <w:sz w:val="28"/>
          <w:szCs w:val="28"/>
        </w:rPr>
      </w:pPr>
      <w:r w:rsidRPr="000B7441">
        <w:rPr>
          <w:rFonts w:ascii="Times New Roman CYR" w:hAnsi="Times New Roman CYR" w:cs="Times New Roman CYR"/>
          <w:sz w:val="28"/>
          <w:szCs w:val="28"/>
        </w:rPr>
        <w:t xml:space="preserve">студентка 41 группы </w:t>
      </w:r>
    </w:p>
    <w:p w:rsidR="000B7441" w:rsidRPr="000B7441" w:rsidRDefault="000B7441" w:rsidP="000B7441">
      <w:pPr>
        <w:autoSpaceDE w:val="0"/>
        <w:autoSpaceDN w:val="0"/>
        <w:adjustRightInd w:val="0"/>
        <w:spacing w:after="200" w:line="360" w:lineRule="auto"/>
        <w:ind w:firstLine="5040"/>
        <w:jc w:val="both"/>
        <w:rPr>
          <w:rFonts w:ascii="Times New Roman CYR" w:hAnsi="Times New Roman CYR" w:cs="Times New Roman CYR"/>
          <w:sz w:val="28"/>
          <w:szCs w:val="28"/>
        </w:rPr>
      </w:pPr>
      <w:r w:rsidRPr="000B7441">
        <w:rPr>
          <w:rFonts w:ascii="Times New Roman CYR" w:hAnsi="Times New Roman CYR" w:cs="Times New Roman CYR"/>
          <w:sz w:val="28"/>
          <w:szCs w:val="28"/>
        </w:rPr>
        <w:t>исторического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0B7441">
        <w:rPr>
          <w:rFonts w:ascii="Times New Roman CYR" w:hAnsi="Times New Roman CYR" w:cs="Times New Roman CYR"/>
          <w:sz w:val="28"/>
          <w:szCs w:val="28"/>
        </w:rPr>
        <w:t>факультета</w:t>
      </w:r>
    </w:p>
    <w:p w:rsidR="00286878" w:rsidRPr="000B7441" w:rsidRDefault="00286878" w:rsidP="000B7441">
      <w:pPr>
        <w:autoSpaceDE w:val="0"/>
        <w:autoSpaceDN w:val="0"/>
        <w:adjustRightInd w:val="0"/>
        <w:spacing w:after="200" w:line="360" w:lineRule="auto"/>
        <w:ind w:firstLine="36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0B7441">
        <w:rPr>
          <w:rFonts w:ascii="Times New Roman CYR" w:hAnsi="Times New Roman CYR" w:cs="Times New Roman CYR"/>
          <w:b/>
          <w:sz w:val="28"/>
          <w:szCs w:val="28"/>
        </w:rPr>
        <w:t xml:space="preserve">Крестьянское движение второй четверти </w:t>
      </w:r>
      <w:r w:rsidRPr="000B7441">
        <w:rPr>
          <w:rFonts w:ascii="Times New Roman CYR" w:hAnsi="Times New Roman CYR" w:cs="Times New Roman CYR"/>
          <w:b/>
          <w:sz w:val="28"/>
          <w:szCs w:val="28"/>
          <w:lang w:val="en-US"/>
        </w:rPr>
        <w:t>XIX</w:t>
      </w:r>
      <w:r w:rsidRPr="000B7441">
        <w:rPr>
          <w:rFonts w:ascii="Times New Roman CYR" w:hAnsi="Times New Roman CYR" w:cs="Times New Roman CYR"/>
          <w:b/>
          <w:sz w:val="28"/>
          <w:szCs w:val="28"/>
        </w:rPr>
        <w:t xml:space="preserve"> века.</w:t>
      </w:r>
    </w:p>
    <w:p w:rsidR="00807763" w:rsidRDefault="00807763" w:rsidP="00363EBD">
      <w:pPr>
        <w:autoSpaceDE w:val="0"/>
        <w:autoSpaceDN w:val="0"/>
        <w:adjustRightInd w:val="0"/>
        <w:spacing w:after="200"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дореволюционной историографии история крестьянского движения в дореформенной России практически не разрабатывалась.</w:t>
      </w:r>
      <w:r w:rsidR="007E6FEA">
        <w:rPr>
          <w:rFonts w:ascii="Times New Roman CYR" w:hAnsi="Times New Roman CYR" w:cs="Times New Roman CYR"/>
          <w:sz w:val="28"/>
          <w:szCs w:val="28"/>
        </w:rPr>
        <w:t xml:space="preserve"> Эта тема вплоть до конца XIX века</w:t>
      </w:r>
      <w:r>
        <w:rPr>
          <w:rFonts w:ascii="Times New Roman CYR" w:hAnsi="Times New Roman CYR" w:cs="Times New Roman CYR"/>
          <w:sz w:val="28"/>
          <w:szCs w:val="28"/>
        </w:rPr>
        <w:t xml:space="preserve"> вообще оставалась под запретом. Главная заслуга в </w:t>
      </w:r>
      <w:r w:rsidR="00631AFF">
        <w:rPr>
          <w:rFonts w:ascii="Times New Roman CYR" w:hAnsi="Times New Roman CYR" w:cs="Times New Roman CYR"/>
          <w:sz w:val="28"/>
          <w:szCs w:val="28"/>
        </w:rPr>
        <w:t xml:space="preserve">ее </w:t>
      </w:r>
      <w:r>
        <w:rPr>
          <w:rFonts w:ascii="Times New Roman CYR" w:hAnsi="Times New Roman CYR" w:cs="Times New Roman CYR"/>
          <w:sz w:val="28"/>
          <w:szCs w:val="28"/>
        </w:rPr>
        <w:t>разработке принадлежит советской историографии. Проблема крестьянского движения в России периода кризиса крепостничества широким фронтом стала изучаться в послевоенный период, и особенно интенсивно – в 50-60-е годы. Были опубликованы десятки монографий, сотни статей, огромное количество документов. Результаты проделанной работы отражены в специальном обзоре по данной теме</w:t>
      </w:r>
      <w:r w:rsidR="00723A99">
        <w:rPr>
          <w:rStyle w:val="a5"/>
          <w:rFonts w:ascii="Times New Roman CYR" w:hAnsi="Times New Roman CYR" w:cs="Times New Roman CYR"/>
          <w:sz w:val="28"/>
          <w:szCs w:val="28"/>
        </w:rPr>
        <w:footnoteReference w:id="1"/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807763" w:rsidRDefault="00807763" w:rsidP="00363EBD">
      <w:pPr>
        <w:autoSpaceDE w:val="0"/>
        <w:autoSpaceDN w:val="0"/>
        <w:adjustRightInd w:val="0"/>
        <w:spacing w:after="200"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работе использованы монографические исследования как специального, так и обобщающего характера. Следует выделить монографии В.А.Федорова, М.А.Рахматуллина, рассматривающих крестьянское движение в рамках отдельных хронологических периодов и значительных территориальных комплексов.</w:t>
      </w:r>
      <w:r w:rsidR="000B7441">
        <w:rPr>
          <w:rFonts w:ascii="Times New Roman CYR" w:hAnsi="Times New Roman CYR" w:cs="Times New Roman CYR"/>
          <w:sz w:val="28"/>
          <w:szCs w:val="28"/>
        </w:rPr>
        <w:t xml:space="preserve"> В работе В.А</w:t>
      </w:r>
      <w:r w:rsidR="00631AFF">
        <w:rPr>
          <w:rFonts w:ascii="Times New Roman CYR" w:hAnsi="Times New Roman CYR" w:cs="Times New Roman CYR"/>
          <w:sz w:val="28"/>
          <w:szCs w:val="28"/>
        </w:rPr>
        <w:t>.Федорова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2"/>
      </w:r>
      <w:r w:rsidR="00631AFF">
        <w:rPr>
          <w:rFonts w:ascii="Times New Roman CYR" w:hAnsi="Times New Roman CYR" w:cs="Times New Roman CYR"/>
          <w:sz w:val="28"/>
          <w:szCs w:val="28"/>
        </w:rPr>
        <w:t xml:space="preserve"> исследуются общие проблемы крестьянского движения в России в период разложения и кризиса крепостнической системы, специфические особенности антикрепостнической борьбы помещичьих крестьян в центрально-промышленных </w:t>
      </w:r>
      <w:r w:rsidR="003D7E26">
        <w:rPr>
          <w:rFonts w:ascii="Times New Roman CYR" w:hAnsi="Times New Roman CYR" w:cs="Times New Roman CYR"/>
          <w:sz w:val="28"/>
          <w:szCs w:val="28"/>
        </w:rPr>
        <w:t>губерниях. Подробно рассматриваются различные формы борьбы крестьян в барщинных и оброчных помещичьих имениях, уровень общественного сознания крестьян, роль в крестьянском движении общины и деревенских вожаков, степень влияния промыслового отхода и города</w:t>
      </w:r>
      <w:r w:rsidR="008C3173">
        <w:rPr>
          <w:rFonts w:ascii="Times New Roman CYR" w:hAnsi="Times New Roman CYR" w:cs="Times New Roman CYR"/>
          <w:sz w:val="28"/>
          <w:szCs w:val="28"/>
        </w:rPr>
        <w:t>,</w:t>
      </w:r>
      <w:r w:rsidR="008C3173" w:rsidRPr="008C3173">
        <w:rPr>
          <w:sz w:val="19"/>
          <w:szCs w:val="19"/>
        </w:rPr>
        <w:t xml:space="preserve"> </w:t>
      </w:r>
      <w:r w:rsidR="008C3173" w:rsidRPr="008C3173">
        <w:rPr>
          <w:sz w:val="28"/>
          <w:szCs w:val="28"/>
        </w:rPr>
        <w:t>содерж</w:t>
      </w:r>
      <w:r w:rsidR="008C3173">
        <w:rPr>
          <w:sz w:val="28"/>
          <w:szCs w:val="28"/>
        </w:rPr>
        <w:t>ится</w:t>
      </w:r>
      <w:r w:rsidR="008C3173" w:rsidRPr="008C3173">
        <w:rPr>
          <w:sz w:val="28"/>
          <w:szCs w:val="28"/>
        </w:rPr>
        <w:t xml:space="preserve"> анализ некоторых сторон взаимоотношений политической полиции и крестьянства, главным образом участие ее в противодействии открытым крестьянским выступлениям</w:t>
      </w:r>
      <w:r w:rsidR="003D7E26" w:rsidRPr="008C3173">
        <w:rPr>
          <w:sz w:val="28"/>
          <w:szCs w:val="28"/>
        </w:rPr>
        <w:t>.</w:t>
      </w:r>
      <w:r w:rsidR="003D7E26">
        <w:rPr>
          <w:rFonts w:ascii="Times New Roman CYR" w:hAnsi="Times New Roman CYR" w:cs="Times New Roman CYR"/>
          <w:sz w:val="28"/>
          <w:szCs w:val="28"/>
        </w:rPr>
        <w:t xml:space="preserve"> Дается статистическая картина крестьянских волнений.</w:t>
      </w:r>
      <w:r w:rsidR="008C3173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8C3173" w:rsidRPr="008C3173">
        <w:rPr>
          <w:rFonts w:ascii="Times New Roman CYR" w:hAnsi="Times New Roman CYR" w:cs="Times New Roman CYR"/>
          <w:sz w:val="28"/>
          <w:szCs w:val="28"/>
        </w:rPr>
        <w:t xml:space="preserve">В центре внимания </w:t>
      </w:r>
      <w:r w:rsidR="008C3173">
        <w:rPr>
          <w:rFonts w:ascii="Times New Roman CYR" w:hAnsi="Times New Roman CYR" w:cs="Times New Roman CYR"/>
          <w:sz w:val="28"/>
          <w:szCs w:val="28"/>
        </w:rPr>
        <w:t>М.А.Рахматуллина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3"/>
      </w:r>
      <w:r w:rsidR="008C3173" w:rsidRPr="008C3173">
        <w:rPr>
          <w:rFonts w:ascii="Times New Roman CYR" w:hAnsi="Times New Roman CYR" w:cs="Times New Roman CYR"/>
          <w:sz w:val="28"/>
          <w:szCs w:val="28"/>
        </w:rPr>
        <w:t xml:space="preserve"> - слабо разработанные и остающиеся дискуссионными проблемы общественного сознания феодального крестьянства, соотношения социально-психологических и идеологических его компонентов, объективного и субъективного моментов в борьбе крестьян</w:t>
      </w:r>
      <w:r w:rsidR="008C3173">
        <w:rPr>
          <w:rFonts w:ascii="Times New Roman CYR" w:hAnsi="Times New Roman CYR" w:cs="Times New Roman CYR"/>
          <w:sz w:val="28"/>
          <w:szCs w:val="28"/>
        </w:rPr>
        <w:t>.</w:t>
      </w:r>
      <w:r w:rsidR="003D7E2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31AFF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Помимо выявления специфики крестьянского движения в исследуемых районах, в данных работах на примере конкретного материала изучены общие вопросы касательно </w:t>
      </w:r>
      <w:r w:rsidR="002A2169">
        <w:rPr>
          <w:rFonts w:ascii="Times New Roman CYR" w:hAnsi="Times New Roman CYR" w:cs="Times New Roman CYR"/>
          <w:sz w:val="28"/>
          <w:szCs w:val="28"/>
        </w:rPr>
        <w:t>исследуемой</w:t>
      </w:r>
      <w:r>
        <w:rPr>
          <w:rFonts w:ascii="Times New Roman CYR" w:hAnsi="Times New Roman CYR" w:cs="Times New Roman CYR"/>
          <w:sz w:val="28"/>
          <w:szCs w:val="28"/>
        </w:rPr>
        <w:t xml:space="preserve"> проблемы в России периода кризиса крепостничества.</w:t>
      </w:r>
    </w:p>
    <w:p w:rsidR="00807763" w:rsidRDefault="00807763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07763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Методике анкетного обследования материалов местных архивов о различных формах и проявлениях крестьянского движения</w:t>
      </w:r>
      <w:r w:rsidR="00D8515B">
        <w:rPr>
          <w:rFonts w:ascii="Times New Roman CYR" w:hAnsi="Times New Roman CYR" w:cs="Times New Roman CYR"/>
          <w:sz w:val="28"/>
          <w:szCs w:val="28"/>
        </w:rPr>
        <w:t>, их статистической обработке и группировке</w:t>
      </w:r>
      <w:r>
        <w:rPr>
          <w:rFonts w:ascii="Times New Roman CYR" w:hAnsi="Times New Roman CYR" w:cs="Times New Roman CYR"/>
          <w:sz w:val="28"/>
          <w:szCs w:val="28"/>
        </w:rPr>
        <w:t xml:space="preserve"> посвятил свое специальное исследование Б.Г.Литвак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4"/>
      </w:r>
      <w:r>
        <w:rPr>
          <w:rFonts w:ascii="Times New Roman CYR" w:hAnsi="Times New Roman CYR" w:cs="Times New Roman CYR"/>
          <w:sz w:val="28"/>
          <w:szCs w:val="28"/>
        </w:rPr>
        <w:t>. На базе собранного анкетным способом материала автор провел статистический анализ размаха и форм крестьянского движения в узловой момент истории России.</w:t>
      </w:r>
      <w:r w:rsidR="00D8515B">
        <w:rPr>
          <w:rFonts w:ascii="Times New Roman CYR" w:hAnsi="Times New Roman CYR" w:cs="Times New Roman CYR"/>
          <w:sz w:val="28"/>
          <w:szCs w:val="28"/>
        </w:rPr>
        <w:t xml:space="preserve"> Характерно разделение движения на дореформенный и пореформенный периоды. Предложенная методика позволяет выявить ряд важных сторон  крестьянского движения рассматриваемого периода: степень мобильности отдельных категорий крестьян в антифеодальном протесте</w:t>
      </w:r>
      <w:r w:rsidR="003B244A">
        <w:rPr>
          <w:rFonts w:ascii="Times New Roman CYR" w:hAnsi="Times New Roman CYR" w:cs="Times New Roman CYR"/>
          <w:sz w:val="28"/>
          <w:szCs w:val="28"/>
        </w:rPr>
        <w:t>, влияние хозяйственного уклада жизни помещичьего села (формы и размеры феодальной ренты, размер владения и проч.) на активность крестьян, соотношение «либерального» и «демократического» в крестьянских выступлениях и удельный вес втянувшихся в борьбу крестьян и помещиков на различных ее этапах.</w:t>
      </w:r>
    </w:p>
    <w:p w:rsidR="00807763" w:rsidRDefault="00807763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07763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Работа Я.И.Линкова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5"/>
      </w:r>
      <w:r>
        <w:rPr>
          <w:rFonts w:ascii="Times New Roman CYR" w:hAnsi="Times New Roman CYR" w:cs="Times New Roman CYR"/>
          <w:sz w:val="28"/>
          <w:szCs w:val="28"/>
        </w:rPr>
        <w:t xml:space="preserve"> носит обобщающий, более описательный характер, но содержит обширные фактические сведения, основанный на архивном материале по истории крестьянского движения </w:t>
      </w:r>
      <w:r w:rsidR="00D51B60">
        <w:rPr>
          <w:rFonts w:ascii="Times New Roman CYR" w:hAnsi="Times New Roman CYR" w:cs="Times New Roman CYR"/>
          <w:sz w:val="28"/>
          <w:szCs w:val="28"/>
        </w:rPr>
        <w:t>в России в 1825-1861 гг.  Подробно освещается проблема экономического положения крестьян разных регионов России, рассматриваются наиболее крупные и значимые волнения</w:t>
      </w:r>
      <w:r w:rsidR="004C3727">
        <w:rPr>
          <w:rFonts w:ascii="Times New Roman CYR" w:hAnsi="Times New Roman CYR" w:cs="Times New Roman CYR"/>
          <w:sz w:val="28"/>
          <w:szCs w:val="28"/>
        </w:rPr>
        <w:t xml:space="preserve"> в их причинно-следственной связи.</w:t>
      </w:r>
    </w:p>
    <w:p w:rsidR="002514D0" w:rsidRPr="00566757" w:rsidRDefault="00807763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07763">
        <w:rPr>
          <w:sz w:val="28"/>
          <w:szCs w:val="28"/>
        </w:rPr>
        <w:tab/>
      </w:r>
      <w:r w:rsidR="002514D0">
        <w:rPr>
          <w:rFonts w:ascii="Times New Roman CYR" w:hAnsi="Times New Roman CYR" w:cs="Times New Roman CYR"/>
          <w:sz w:val="28"/>
          <w:szCs w:val="28"/>
        </w:rPr>
        <w:t>Б.Г.Литвак</w:t>
      </w:r>
      <w:r w:rsidR="002514D0">
        <w:rPr>
          <w:rStyle w:val="a5"/>
          <w:rFonts w:ascii="Times New Roman CYR" w:hAnsi="Times New Roman CYR" w:cs="Times New Roman CYR"/>
          <w:sz w:val="28"/>
          <w:szCs w:val="28"/>
        </w:rPr>
        <w:footnoteReference w:id="6"/>
      </w:r>
      <w:r w:rsidR="002514D0">
        <w:rPr>
          <w:rFonts w:ascii="Times New Roman CYR" w:hAnsi="Times New Roman CYR" w:cs="Times New Roman CYR"/>
          <w:sz w:val="28"/>
          <w:szCs w:val="28"/>
        </w:rPr>
        <w:t xml:space="preserve"> в своей статье </w:t>
      </w:r>
      <w:r w:rsidR="002514D0">
        <w:rPr>
          <w:sz w:val="28"/>
          <w:szCs w:val="28"/>
        </w:rPr>
        <w:t xml:space="preserve">поднимает проблему </w:t>
      </w:r>
      <w:r w:rsidR="002514D0">
        <w:rPr>
          <w:rFonts w:ascii="Times New Roman CYR" w:hAnsi="Times New Roman CYR" w:cs="Times New Roman CYR"/>
          <w:sz w:val="28"/>
          <w:szCs w:val="28"/>
        </w:rPr>
        <w:t>изучения</w:t>
      </w:r>
      <w:r>
        <w:rPr>
          <w:rFonts w:ascii="Times New Roman CYR" w:hAnsi="Times New Roman CYR" w:cs="Times New Roman CYR"/>
          <w:sz w:val="28"/>
          <w:szCs w:val="28"/>
        </w:rPr>
        <w:t xml:space="preserve"> уровня крестьянского самосознания, характера крестьянских требований.</w:t>
      </w:r>
      <w:r w:rsidR="002514D0">
        <w:rPr>
          <w:rFonts w:ascii="Times New Roman CYR" w:hAnsi="Times New Roman CYR" w:cs="Times New Roman CYR"/>
          <w:sz w:val="28"/>
          <w:szCs w:val="28"/>
        </w:rPr>
        <w:t xml:space="preserve"> В этой связи автор совмещает изучение конкретно-исторического материала крестьянских выступлений с осмыслением его в категориях социальной психологии.</w:t>
      </w:r>
      <w:r>
        <w:rPr>
          <w:rFonts w:ascii="Times New Roman CYR" w:hAnsi="Times New Roman CYR" w:cs="Times New Roman CYR"/>
          <w:sz w:val="28"/>
          <w:szCs w:val="28"/>
        </w:rPr>
        <w:t xml:space="preserve"> По его мнению</w:t>
      </w:r>
      <w:r w:rsidR="000B7441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сознание крестьянства изучаемого периода не может подняться выше понимания необходимости борьбы против помещиков.</w:t>
      </w:r>
      <w:r w:rsidR="00566757">
        <w:rPr>
          <w:rFonts w:ascii="Times New Roman CYR" w:hAnsi="Times New Roman CYR" w:cs="Times New Roman CYR"/>
          <w:sz w:val="28"/>
          <w:szCs w:val="28"/>
        </w:rPr>
        <w:t xml:space="preserve"> В рамках поставленной проблемы на основе принципа статистического свода качественно однородных выступлений крес</w:t>
      </w:r>
      <w:r w:rsidR="00417E10">
        <w:rPr>
          <w:rFonts w:ascii="Times New Roman CYR" w:hAnsi="Times New Roman CYR" w:cs="Times New Roman CYR"/>
          <w:sz w:val="28"/>
          <w:szCs w:val="28"/>
        </w:rPr>
        <w:t>т</w:t>
      </w:r>
      <w:r w:rsidR="00566757">
        <w:rPr>
          <w:rFonts w:ascii="Times New Roman CYR" w:hAnsi="Times New Roman CYR" w:cs="Times New Roman CYR"/>
          <w:sz w:val="28"/>
          <w:szCs w:val="28"/>
        </w:rPr>
        <w:t xml:space="preserve">ьян он рассматривает развитие </w:t>
      </w:r>
      <w:r w:rsidR="00417E10">
        <w:rPr>
          <w:rFonts w:ascii="Times New Roman CYR" w:hAnsi="Times New Roman CYR" w:cs="Times New Roman CYR"/>
          <w:sz w:val="28"/>
          <w:szCs w:val="28"/>
        </w:rPr>
        <w:t xml:space="preserve">крестьянского </w:t>
      </w:r>
      <w:r w:rsidR="00566757">
        <w:rPr>
          <w:rFonts w:ascii="Times New Roman CYR" w:hAnsi="Times New Roman CYR" w:cs="Times New Roman CYR"/>
          <w:sz w:val="28"/>
          <w:szCs w:val="28"/>
        </w:rPr>
        <w:t>движения первой половины</w:t>
      </w:r>
      <w:r w:rsidR="00566757" w:rsidRPr="005667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66757"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 w:rsidR="00566757" w:rsidRPr="00566757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66757">
        <w:rPr>
          <w:rFonts w:ascii="Times New Roman CYR" w:hAnsi="Times New Roman CYR" w:cs="Times New Roman CYR"/>
          <w:sz w:val="28"/>
          <w:szCs w:val="28"/>
        </w:rPr>
        <w:t>века</w:t>
      </w:r>
      <w:r w:rsidR="00417E10">
        <w:rPr>
          <w:rFonts w:ascii="Times New Roman CYR" w:hAnsi="Times New Roman CYR" w:cs="Times New Roman CYR"/>
          <w:sz w:val="28"/>
          <w:szCs w:val="28"/>
        </w:rPr>
        <w:t>.</w:t>
      </w:r>
    </w:p>
    <w:p w:rsidR="007042F8" w:rsidRPr="00E76247" w:rsidRDefault="007042F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  <w:t>Противоположной точки зрения придерживаются в своей статье Н.М. Дружинин, В.А. Федоров</w:t>
      </w:r>
      <w:r w:rsidR="007E6FEA">
        <w:rPr>
          <w:rStyle w:val="a5"/>
          <w:rFonts w:ascii="Times New Roman CYR" w:hAnsi="Times New Roman CYR" w:cs="Times New Roman CYR"/>
          <w:sz w:val="28"/>
          <w:szCs w:val="28"/>
        </w:rPr>
        <w:footnoteReference w:id="7"/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E76247">
        <w:rPr>
          <w:rFonts w:ascii="Times New Roman CYR" w:hAnsi="Times New Roman CYR" w:cs="Times New Roman CYR"/>
          <w:sz w:val="28"/>
          <w:szCs w:val="28"/>
        </w:rPr>
        <w:t xml:space="preserve">Они </w:t>
      </w:r>
      <w:r w:rsidR="002514D0">
        <w:rPr>
          <w:rFonts w:ascii="Times New Roman CYR" w:hAnsi="Times New Roman CYR" w:cs="Times New Roman CYR"/>
          <w:sz w:val="28"/>
          <w:szCs w:val="28"/>
        </w:rPr>
        <w:t>считают</w:t>
      </w:r>
      <w:r w:rsidR="00E76247">
        <w:rPr>
          <w:rFonts w:ascii="Times New Roman CYR" w:hAnsi="Times New Roman CYR" w:cs="Times New Roman CYR"/>
          <w:sz w:val="28"/>
          <w:szCs w:val="28"/>
        </w:rPr>
        <w:t xml:space="preserve">, что у крестьян была своя идеология: система представлений о своем историческом значении в жизни общества, о царской власти, роли сельского «мира», об идеалах лучшей жизни, то есть об определенных, пусть в примитивной форме выраженных, социальных </w:t>
      </w:r>
      <w:r w:rsidR="002514D0">
        <w:rPr>
          <w:rFonts w:ascii="Times New Roman CYR" w:hAnsi="Times New Roman CYR" w:cs="Times New Roman CYR"/>
          <w:sz w:val="28"/>
          <w:szCs w:val="28"/>
        </w:rPr>
        <w:t>представлениях крестьянства</w:t>
      </w:r>
      <w:r w:rsidR="00E76247">
        <w:rPr>
          <w:rFonts w:ascii="Times New Roman CYR" w:hAnsi="Times New Roman CYR" w:cs="Times New Roman CYR"/>
          <w:sz w:val="28"/>
          <w:szCs w:val="28"/>
        </w:rPr>
        <w:t xml:space="preserve">. Статья содержит ценные сведения о причинах, формах и методах крестьянской борьбы, а также о ее влиянии на царскую политику, и отвечает задаче определения направления развития крестьянского движения в России </w:t>
      </w:r>
      <w:r w:rsidR="00E76247"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 w:rsidR="00E76247">
        <w:rPr>
          <w:rFonts w:ascii="Times New Roman CYR" w:hAnsi="Times New Roman CYR" w:cs="Times New Roman CYR"/>
          <w:sz w:val="28"/>
          <w:szCs w:val="28"/>
        </w:rPr>
        <w:t xml:space="preserve"> столетия и роли этого социального явления в историческом процессе.</w:t>
      </w:r>
    </w:p>
    <w:p w:rsidR="00807763" w:rsidRDefault="00807763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07763">
        <w:rPr>
          <w:sz w:val="28"/>
          <w:szCs w:val="28"/>
        </w:rPr>
        <w:tab/>
        <w:t>«</w:t>
      </w:r>
      <w:r>
        <w:rPr>
          <w:rFonts w:ascii="Times New Roman CYR" w:hAnsi="Times New Roman CYR" w:cs="Times New Roman CYR"/>
          <w:sz w:val="28"/>
          <w:szCs w:val="28"/>
        </w:rPr>
        <w:t>Социальная история России периода империи</w:t>
      </w:r>
      <w:r w:rsidRPr="00807763">
        <w:rPr>
          <w:sz w:val="28"/>
          <w:szCs w:val="28"/>
        </w:rPr>
        <w:t xml:space="preserve">» </w:t>
      </w:r>
      <w:r>
        <w:rPr>
          <w:rFonts w:ascii="Times New Roman CYR" w:hAnsi="Times New Roman CYR" w:cs="Times New Roman CYR"/>
          <w:sz w:val="28"/>
          <w:szCs w:val="28"/>
        </w:rPr>
        <w:t>Б.Н.Миронова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8"/>
      </w:r>
      <w:r>
        <w:rPr>
          <w:rFonts w:ascii="Times New Roman CYR" w:hAnsi="Times New Roman CYR" w:cs="Times New Roman CYR"/>
          <w:sz w:val="28"/>
          <w:szCs w:val="28"/>
        </w:rPr>
        <w:t xml:space="preserve"> – первое в мировой историографии обобщающее, фундаментальное исследование социальной истории России с конца XVII в. до </w:t>
      </w:r>
      <w:smartTag w:uri="urn:schemas-microsoft-com:office:smarttags" w:element="metricconverter">
        <w:smartTagPr>
          <w:attr w:name="ProductID" w:val="1917 г"/>
        </w:smartTagPr>
        <w:r>
          <w:rPr>
            <w:rFonts w:ascii="Times New Roman CYR" w:hAnsi="Times New Roman CYR" w:cs="Times New Roman CYR"/>
            <w:sz w:val="28"/>
            <w:szCs w:val="28"/>
          </w:rPr>
          <w:t>1917 г</w:t>
        </w:r>
      </w:smartTag>
      <w:r>
        <w:rPr>
          <w:rFonts w:ascii="Times New Roman CYR" w:hAnsi="Times New Roman CYR" w:cs="Times New Roman CYR"/>
          <w:sz w:val="28"/>
          <w:szCs w:val="28"/>
        </w:rPr>
        <w:t>. Под новым углом зрения рассмотрен широкий круг проблем, в т.ч. социальная структура населения, динамика крепостнических отношений от зенита до заката в начале ХХ в. и мн. др. Исследование базируется на массовых статистических источниках и применении междисциплинарного и сравнительно-исторического подходов, в нем широко использованы работы зарубежных историков. Книга богата иллюстрациями.</w:t>
      </w:r>
    </w:p>
    <w:p w:rsidR="00807763" w:rsidRDefault="00807763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807763">
        <w:rPr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>В статьях В.И.Крутикова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9"/>
      </w:r>
      <w:r>
        <w:rPr>
          <w:rFonts w:ascii="Times New Roman CYR" w:hAnsi="Times New Roman CYR" w:cs="Times New Roman CYR"/>
          <w:sz w:val="28"/>
          <w:szCs w:val="28"/>
        </w:rPr>
        <w:t xml:space="preserve"> и М.А.Рахматуллина</w:t>
      </w:r>
      <w:r w:rsidR="00385F0C">
        <w:rPr>
          <w:rStyle w:val="a5"/>
          <w:rFonts w:ascii="Times New Roman CYR" w:hAnsi="Times New Roman CYR" w:cs="Times New Roman CYR"/>
          <w:sz w:val="28"/>
          <w:szCs w:val="28"/>
        </w:rPr>
        <w:footnoteReference w:id="10"/>
      </w:r>
      <w:r>
        <w:rPr>
          <w:rFonts w:ascii="Times New Roman CYR" w:hAnsi="Times New Roman CYR" w:cs="Times New Roman CYR"/>
          <w:sz w:val="28"/>
          <w:szCs w:val="28"/>
        </w:rPr>
        <w:t xml:space="preserve"> рассматривается проблема социальных противоречий внутри крестьянства и отражение их в крестьянском движении. Исследователи предостерегают против модернизации и преувеличения глубины социальных противоречий в крестьянстве. В их работах приводятся конкретные данные, показывающие, что даже в тех помещичьих селениях, где эти противоречия проявлялись более отчетливо, они не влияли на изменение характера крестьянского движения. Крепостные выступали против феодала единой массой. В поведении бедных и зажиточных крестьян существовали различия, но при этом социальное расслоение только осложняло характер борьбы, но не меняло ее направления, и противоречия нового типа сказывались лишь на методах антифеодального протеста, степени решимости и последовательности участвовавших в нем различных социальных групп крестьянства.</w:t>
      </w:r>
    </w:p>
    <w:p w:rsidR="003008CA" w:rsidRDefault="003008CA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  <w:lang w:val="en-US"/>
        </w:rPr>
        <w:tab/>
      </w:r>
      <w:r w:rsidR="00D172D0">
        <w:rPr>
          <w:rFonts w:ascii="Times New Roman CYR" w:hAnsi="Times New Roman CYR" w:cs="Times New Roman CYR"/>
          <w:sz w:val="28"/>
          <w:szCs w:val="28"/>
        </w:rPr>
        <w:t>В работе Ю.Л. Проценко</w:t>
      </w:r>
      <w:r w:rsidR="00D172D0">
        <w:rPr>
          <w:rStyle w:val="a5"/>
          <w:rFonts w:ascii="Times New Roman CYR" w:hAnsi="Times New Roman CYR" w:cs="Times New Roman CYR"/>
          <w:sz w:val="28"/>
          <w:szCs w:val="28"/>
        </w:rPr>
        <w:footnoteReference w:id="11"/>
      </w:r>
      <w:r w:rsidR="00D172D0">
        <w:rPr>
          <w:rFonts w:ascii="Times New Roman CYR" w:hAnsi="Times New Roman CYR" w:cs="Times New Roman CYR"/>
          <w:sz w:val="28"/>
          <w:szCs w:val="28"/>
        </w:rPr>
        <w:t xml:space="preserve"> в </w:t>
      </w:r>
      <w:r>
        <w:rPr>
          <w:rFonts w:ascii="Times New Roman CYR" w:hAnsi="Times New Roman CYR" w:cs="Times New Roman CYR"/>
          <w:sz w:val="28"/>
          <w:szCs w:val="28"/>
        </w:rPr>
        <w:t xml:space="preserve">конкретных хронологических рамках первой половины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XIX</w:t>
      </w:r>
      <w:r>
        <w:rPr>
          <w:rFonts w:ascii="Times New Roman CYR" w:hAnsi="Times New Roman CYR" w:cs="Times New Roman CYR"/>
          <w:sz w:val="28"/>
          <w:szCs w:val="28"/>
        </w:rPr>
        <w:t xml:space="preserve"> века сделана попытка рассмотреть важнейшие исторические явления и процессы, характерные для этой эпохи: экономическое развитие, эволюция социальной структуры, развитие политической государственной надстройки и отражение его во внутренней и внешней политике российского самодержавия. Одной из главных особенностей социально-экономического развития России автор выделяет</w:t>
      </w:r>
      <w:r w:rsidR="00027784">
        <w:rPr>
          <w:rFonts w:ascii="Times New Roman CYR" w:hAnsi="Times New Roman CYR" w:cs="Times New Roman CYR"/>
          <w:sz w:val="28"/>
          <w:szCs w:val="28"/>
        </w:rPr>
        <w:t xml:space="preserve"> тот факт, что крепостничество в стране держалось дольше и приняло самые жестокие и грубые формы, чем в передовых странах западной Европы. Крепостное право долгое время могло приспосабливаться к новым явлениям в экономике страны и даже использовать их для укрепления материальных позиций помещиков, а также оно имело возможность расширять свою экономическую базу путем распространения феодальных отношений на новые территории России. Интересны сведения в области сословной политики, проводимой в данный период, и правового положения крестьянства.  В работе использован широкий круг источников и литературы, привлечены данные лингвистики</w:t>
      </w:r>
      <w:r w:rsidR="00723A99">
        <w:rPr>
          <w:rStyle w:val="a5"/>
          <w:rFonts w:ascii="Times New Roman CYR" w:hAnsi="Times New Roman CYR" w:cs="Times New Roman CYR"/>
          <w:sz w:val="28"/>
          <w:szCs w:val="28"/>
        </w:rPr>
        <w:footnoteReference w:id="12"/>
      </w:r>
      <w:r w:rsidR="00027784">
        <w:rPr>
          <w:rFonts w:ascii="Times New Roman CYR" w:hAnsi="Times New Roman CYR" w:cs="Times New Roman CYR"/>
          <w:sz w:val="28"/>
          <w:szCs w:val="28"/>
        </w:rPr>
        <w:t>.</w:t>
      </w: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86878" w:rsidRDefault="00286878" w:rsidP="00807763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D7BEF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Дружинин</w:t>
      </w:r>
      <w:r>
        <w:t xml:space="preserve"> Н.М.</w:t>
      </w:r>
      <w:r w:rsidRPr="002A2169">
        <w:t>, Федоров</w:t>
      </w:r>
      <w:r>
        <w:t xml:space="preserve"> В.А.</w:t>
      </w:r>
      <w:r w:rsidRPr="002A2169">
        <w:t xml:space="preserve"> Крестьянское движение в России в </w:t>
      </w:r>
      <w:r w:rsidRPr="002A2169">
        <w:rPr>
          <w:lang w:val="en-US"/>
        </w:rPr>
        <w:t>XIX</w:t>
      </w:r>
      <w:r>
        <w:t xml:space="preserve"> веке</w:t>
      </w:r>
      <w:r w:rsidRPr="002A2169">
        <w:t>/</w:t>
      </w:r>
      <w:r>
        <w:t>/</w:t>
      </w:r>
      <w:r w:rsidRPr="002A2169">
        <w:t xml:space="preserve"> История СССР. – 1977. - №4. – С.106.</w:t>
      </w:r>
    </w:p>
    <w:p w:rsidR="00AD7BEF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Крутиков</w:t>
      </w:r>
      <w:r>
        <w:t xml:space="preserve"> В.И.</w:t>
      </w:r>
      <w:r w:rsidRPr="002A2169">
        <w:t xml:space="preserve"> Некоторые вопросы крестьянского движения в России в период разложения и кризи</w:t>
      </w:r>
      <w:r>
        <w:t>са крепостничества</w:t>
      </w:r>
      <w:r w:rsidRPr="002A2169">
        <w:t>/</w:t>
      </w:r>
      <w:r>
        <w:t>/</w:t>
      </w:r>
      <w:r w:rsidRPr="002A2169">
        <w:t xml:space="preserve"> Из истории Тульского края. – Тула, 1972. – С.168</w:t>
      </w:r>
      <w:r>
        <w:t>-183</w:t>
      </w:r>
      <w:r w:rsidRPr="002A2169">
        <w:t>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Линков</w:t>
      </w:r>
      <w:r>
        <w:t xml:space="preserve"> Я.И.</w:t>
      </w:r>
      <w:r w:rsidRPr="002A2169">
        <w:t xml:space="preserve"> Очерки истории крестьянского движения в России в 1825-1861 гг. – М., 1952. – 280с.</w:t>
      </w:r>
    </w:p>
    <w:p w:rsidR="00AD7BEF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>
        <w:t xml:space="preserve">Литвак Б.Г. О некоторых чертах психологии русских крепостных первой половины </w:t>
      </w:r>
      <w:r>
        <w:rPr>
          <w:lang w:val="en-US"/>
        </w:rPr>
        <w:t>XIX</w:t>
      </w:r>
      <w:r>
        <w:t xml:space="preserve"> в// История и психология. – М., 1971. - С.209-214.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Литвак</w:t>
      </w:r>
      <w:r>
        <w:t xml:space="preserve"> Б.Г.</w:t>
      </w:r>
      <w:r w:rsidRPr="002A2169">
        <w:t xml:space="preserve"> Опыт статистического изучения крестьянского движения в России </w:t>
      </w:r>
      <w:r w:rsidRPr="002A2169">
        <w:rPr>
          <w:lang w:val="en-US"/>
        </w:rPr>
        <w:t>XIX</w:t>
      </w:r>
      <w:r w:rsidRPr="002A2169">
        <w:t xml:space="preserve"> в. – М., 1967. – 127с.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Миронов</w:t>
      </w:r>
      <w:r>
        <w:t xml:space="preserve"> Б.Н.</w:t>
      </w:r>
      <w:r w:rsidRPr="002A2169">
        <w:t xml:space="preserve"> Социальная история России периода империи (</w:t>
      </w:r>
      <w:r w:rsidRPr="002A2169">
        <w:rPr>
          <w:lang w:val="en-US"/>
        </w:rPr>
        <w:t>XVIII</w:t>
      </w:r>
      <w:r w:rsidRPr="002A2169">
        <w:t xml:space="preserve"> – начало </w:t>
      </w:r>
      <w:r w:rsidRPr="002A2169">
        <w:rPr>
          <w:lang w:val="en-US"/>
        </w:rPr>
        <w:t>XX</w:t>
      </w:r>
      <w:r w:rsidRPr="002A2169">
        <w:t>в.). В 2т. Т.1. – СПб,</w:t>
      </w:r>
      <w:r>
        <w:t xml:space="preserve"> Дмитрий Буланин,</w:t>
      </w:r>
      <w:r w:rsidRPr="002A2169">
        <w:t xml:space="preserve"> 2003. – 549с.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 xml:space="preserve">Проценко </w:t>
      </w:r>
      <w:r>
        <w:t xml:space="preserve">Ю.Л. </w:t>
      </w:r>
      <w:r w:rsidRPr="002A2169">
        <w:t xml:space="preserve">Государство и право России в период разложения крепостнического строя и роста капиталистических отношений (первая половина </w:t>
      </w:r>
      <w:r w:rsidRPr="002A2169">
        <w:rPr>
          <w:lang w:val="en-US"/>
        </w:rPr>
        <w:t>XIX</w:t>
      </w:r>
      <w:r w:rsidRPr="002A2169">
        <w:t xml:space="preserve"> века). – Волгоград, </w:t>
      </w:r>
      <w:r>
        <w:t xml:space="preserve"> изд-во Волгоградского государственного университета, </w:t>
      </w:r>
      <w:r w:rsidRPr="002A2169">
        <w:t>2005. – 132с.</w:t>
      </w:r>
    </w:p>
    <w:p w:rsidR="00AD7BEF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Рахматуллин</w:t>
      </w:r>
      <w:r>
        <w:t xml:space="preserve"> М.А.</w:t>
      </w:r>
      <w:r w:rsidRPr="002A2169">
        <w:t xml:space="preserve"> К вопросу о влиянии расслоения крестьянств</w:t>
      </w:r>
      <w:r>
        <w:t>а на характер его борьбы</w:t>
      </w:r>
      <w:r w:rsidRPr="002A2169">
        <w:t>/</w:t>
      </w:r>
      <w:r>
        <w:t>/</w:t>
      </w:r>
      <w:r w:rsidRPr="002A2169">
        <w:t xml:space="preserve"> История СССР. – 1970. - №4. – С.157</w:t>
      </w:r>
      <w:r>
        <w:t>-167</w:t>
      </w:r>
      <w:r w:rsidRPr="002A2169">
        <w:t>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Рахматуллин</w:t>
      </w:r>
      <w:r>
        <w:t xml:space="preserve"> М.А.</w:t>
      </w:r>
      <w:r w:rsidRPr="002A2169">
        <w:t xml:space="preserve"> Крестьянское движение в великорусских губерниях в 1826-1857 гг. – М., 1990. – 300с.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Федоров</w:t>
      </w:r>
      <w:r>
        <w:t xml:space="preserve"> В.А.</w:t>
      </w:r>
      <w:r w:rsidRPr="002A2169">
        <w:t xml:space="preserve"> Крестьянское движение в Центральной России 1800-1860 (по материалам центрально-промышленных губерний). – М., 1980. – 167с.</w:t>
      </w:r>
    </w:p>
    <w:p w:rsidR="00AD7BEF" w:rsidRPr="002A2169" w:rsidRDefault="00AD7BEF" w:rsidP="00AD7BEF">
      <w:pPr>
        <w:numPr>
          <w:ilvl w:val="0"/>
          <w:numId w:val="10"/>
        </w:numPr>
        <w:autoSpaceDE w:val="0"/>
        <w:autoSpaceDN w:val="0"/>
        <w:adjustRightInd w:val="0"/>
        <w:spacing w:after="200" w:line="360" w:lineRule="auto"/>
        <w:jc w:val="both"/>
      </w:pPr>
      <w:r w:rsidRPr="002A2169">
        <w:t>Федоров</w:t>
      </w:r>
      <w:r>
        <w:t xml:space="preserve"> В.А.</w:t>
      </w:r>
      <w:r w:rsidRPr="002A2169">
        <w:t xml:space="preserve"> Новейшая советская литература о крестьянском движении в России первой половины </w:t>
      </w:r>
      <w:r w:rsidRPr="002A2169">
        <w:rPr>
          <w:lang w:val="en-US"/>
        </w:rPr>
        <w:t>XIX</w:t>
      </w:r>
      <w:r>
        <w:t xml:space="preserve"> века</w:t>
      </w:r>
      <w:r w:rsidRPr="002A2169">
        <w:t>/</w:t>
      </w:r>
      <w:r>
        <w:t>/</w:t>
      </w:r>
      <w:r w:rsidRPr="002A2169">
        <w:t xml:space="preserve"> Вопросы истории. – 1977. - №1. – С.140</w:t>
      </w:r>
      <w:r>
        <w:t>-148</w:t>
      </w:r>
      <w:r w:rsidRPr="002A2169">
        <w:t>.</w:t>
      </w:r>
    </w:p>
    <w:p w:rsidR="00AD7BEF" w:rsidRDefault="00AD7BEF" w:rsidP="00AD7BEF">
      <w:pPr>
        <w:autoSpaceDE w:val="0"/>
        <w:autoSpaceDN w:val="0"/>
        <w:adjustRightInd w:val="0"/>
        <w:spacing w:after="200" w:line="360" w:lineRule="auto"/>
        <w:jc w:val="both"/>
      </w:pPr>
    </w:p>
    <w:p w:rsidR="00807763" w:rsidRPr="003008CA" w:rsidRDefault="00807763" w:rsidP="003008CA">
      <w:pPr>
        <w:rPr>
          <w:sz w:val="28"/>
          <w:szCs w:val="28"/>
        </w:rPr>
      </w:pPr>
      <w:bookmarkStart w:id="0" w:name="_GoBack"/>
      <w:bookmarkEnd w:id="0"/>
    </w:p>
    <w:sectPr w:rsidR="00807763" w:rsidRPr="003008CA" w:rsidSect="00342BAF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14E" w:rsidRDefault="0021014E">
      <w:r>
        <w:separator/>
      </w:r>
    </w:p>
  </w:endnote>
  <w:endnote w:type="continuationSeparator" w:id="0">
    <w:p w:rsidR="0021014E" w:rsidRDefault="0021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14E" w:rsidRDefault="0021014E">
      <w:r>
        <w:separator/>
      </w:r>
    </w:p>
  </w:footnote>
  <w:footnote w:type="continuationSeparator" w:id="0">
    <w:p w:rsidR="0021014E" w:rsidRDefault="0021014E">
      <w:r>
        <w:continuationSeparator/>
      </w:r>
    </w:p>
  </w:footnote>
  <w:footnote w:id="1">
    <w:p w:rsidR="00DC3CC8" w:rsidRDefault="00723A99">
      <w:pPr>
        <w:pStyle w:val="a3"/>
      </w:pPr>
      <w:r>
        <w:rPr>
          <w:rStyle w:val="a5"/>
        </w:rPr>
        <w:footnoteRef/>
      </w:r>
      <w:r>
        <w:t>Федоров</w:t>
      </w:r>
      <w:r w:rsidR="00DC3CC8">
        <w:t xml:space="preserve"> В.А.</w:t>
      </w:r>
      <w:r>
        <w:t xml:space="preserve"> Новейшая советская литература о крестьянском движении в России первой половины </w:t>
      </w:r>
      <w:r>
        <w:rPr>
          <w:lang w:val="en-US"/>
        </w:rPr>
        <w:t>XIX</w:t>
      </w:r>
      <w:r>
        <w:t xml:space="preserve"> </w:t>
      </w:r>
    </w:p>
    <w:p w:rsidR="00723A99" w:rsidRDefault="00723A99">
      <w:pPr>
        <w:pStyle w:val="a3"/>
      </w:pPr>
      <w:r>
        <w:t>века</w:t>
      </w:r>
      <w:r w:rsidR="00DC3CC8">
        <w:t xml:space="preserve">// </w:t>
      </w:r>
      <w:r>
        <w:t>Вопросы истории. – 1977. - №1.</w:t>
      </w:r>
      <w:r w:rsidR="00266D26">
        <w:t xml:space="preserve"> – С.140</w:t>
      </w:r>
      <w:r w:rsidR="00AD7BEF">
        <w:t>-148.</w:t>
      </w:r>
    </w:p>
  </w:footnote>
  <w:footnote w:id="2">
    <w:p w:rsidR="00385F0C" w:rsidRDefault="00385F0C">
      <w:pPr>
        <w:pStyle w:val="a3"/>
      </w:pPr>
      <w:r>
        <w:rPr>
          <w:rStyle w:val="a5"/>
        </w:rPr>
        <w:footnoteRef/>
      </w:r>
      <w:r w:rsidR="00723A99">
        <w:t>Федоров</w:t>
      </w:r>
      <w:r w:rsidR="00DC3CC8">
        <w:t xml:space="preserve"> В.А.</w:t>
      </w:r>
      <w:r w:rsidR="00723A99">
        <w:t xml:space="preserve"> Крестьянское движение в Центральной России 1800-1860 (по материалам центрально-промышленных губерний). – М., </w:t>
      </w:r>
      <w:r w:rsidR="008D0341">
        <w:t>1980. – 167с.</w:t>
      </w:r>
    </w:p>
  </w:footnote>
  <w:footnote w:id="3">
    <w:p w:rsidR="00385F0C" w:rsidRDefault="00385F0C">
      <w:pPr>
        <w:pStyle w:val="a3"/>
      </w:pPr>
      <w:r>
        <w:rPr>
          <w:rStyle w:val="a5"/>
        </w:rPr>
        <w:footnoteRef/>
      </w:r>
      <w:r w:rsidR="00723A99">
        <w:t>Рахматуллин</w:t>
      </w:r>
      <w:r w:rsidR="00DC3CC8">
        <w:t xml:space="preserve"> М.А.</w:t>
      </w:r>
      <w:r w:rsidR="00723A99">
        <w:t xml:space="preserve"> Крестьянское движение в великорусских губерниях в </w:t>
      </w:r>
      <w:r w:rsidR="00266D26">
        <w:t>1826-1857 гг. – М., 1990. – 300с</w:t>
      </w:r>
      <w:r w:rsidR="00723A99">
        <w:t>.</w:t>
      </w:r>
    </w:p>
  </w:footnote>
  <w:footnote w:id="4">
    <w:p w:rsidR="00385F0C" w:rsidRDefault="00385F0C">
      <w:pPr>
        <w:pStyle w:val="a3"/>
      </w:pPr>
      <w:r>
        <w:rPr>
          <w:rStyle w:val="a5"/>
        </w:rPr>
        <w:footnoteRef/>
      </w:r>
      <w:r w:rsidR="00723A99">
        <w:t xml:space="preserve">Литвак </w:t>
      </w:r>
      <w:r w:rsidR="00DC3CC8">
        <w:t xml:space="preserve">Б.Г. </w:t>
      </w:r>
      <w:r w:rsidR="00723A99">
        <w:t xml:space="preserve">Опыт статистического изучения крестьянского движения в России </w:t>
      </w:r>
      <w:r w:rsidR="00723A99">
        <w:rPr>
          <w:lang w:val="en-US"/>
        </w:rPr>
        <w:t>XIX</w:t>
      </w:r>
      <w:r w:rsidR="008D0341">
        <w:t xml:space="preserve"> в. – М., 1967. – 127с</w:t>
      </w:r>
      <w:r w:rsidR="00723A99">
        <w:t>.</w:t>
      </w:r>
    </w:p>
  </w:footnote>
  <w:footnote w:id="5">
    <w:p w:rsidR="00385F0C" w:rsidRDefault="00385F0C">
      <w:pPr>
        <w:pStyle w:val="a3"/>
      </w:pPr>
      <w:r>
        <w:rPr>
          <w:rStyle w:val="a5"/>
        </w:rPr>
        <w:footnoteRef/>
      </w:r>
      <w:r w:rsidR="00723A99">
        <w:t>Линков</w:t>
      </w:r>
      <w:r w:rsidR="00DC3CC8">
        <w:t xml:space="preserve"> Я.И.</w:t>
      </w:r>
      <w:r w:rsidR="00723A99">
        <w:t xml:space="preserve"> Очерки истории крестьянского движения в России в </w:t>
      </w:r>
      <w:r w:rsidR="00266D26">
        <w:t>1825-1861 гг. – М., 1952. – 280с</w:t>
      </w:r>
      <w:r w:rsidR="00723A99">
        <w:t>.</w:t>
      </w:r>
    </w:p>
  </w:footnote>
  <w:footnote w:id="6">
    <w:p w:rsidR="002514D0" w:rsidRDefault="002514D0" w:rsidP="002514D0">
      <w:pPr>
        <w:pStyle w:val="a3"/>
      </w:pPr>
      <w:r>
        <w:rPr>
          <w:rStyle w:val="a5"/>
        </w:rPr>
        <w:footnoteRef/>
      </w:r>
      <w:r w:rsidR="00723A99">
        <w:t xml:space="preserve">Литвак </w:t>
      </w:r>
      <w:r w:rsidR="00DC3CC8">
        <w:t xml:space="preserve">Б.Г. </w:t>
      </w:r>
      <w:r w:rsidR="00723A99">
        <w:t xml:space="preserve">О некоторых чертах психологии русских крепостных первой половины </w:t>
      </w:r>
      <w:r w:rsidR="00723A99">
        <w:rPr>
          <w:lang w:val="en-US"/>
        </w:rPr>
        <w:t>XIX</w:t>
      </w:r>
      <w:r w:rsidR="00DC3CC8">
        <w:t xml:space="preserve"> в// </w:t>
      </w:r>
      <w:r w:rsidR="00723A99">
        <w:t>История и психология. – М., 1971.</w:t>
      </w:r>
      <w:r w:rsidR="00266D26">
        <w:t xml:space="preserve"> -</w:t>
      </w:r>
      <w:r w:rsidR="00723A99">
        <w:t xml:space="preserve"> С.209</w:t>
      </w:r>
      <w:r w:rsidR="00AD7BEF">
        <w:t>-214</w:t>
      </w:r>
      <w:r w:rsidR="00723A99">
        <w:t>.</w:t>
      </w:r>
    </w:p>
  </w:footnote>
  <w:footnote w:id="7">
    <w:p w:rsidR="007E6FEA" w:rsidRPr="00266D26" w:rsidRDefault="007E6FEA">
      <w:pPr>
        <w:pStyle w:val="a3"/>
      </w:pPr>
      <w:r>
        <w:rPr>
          <w:rStyle w:val="a5"/>
        </w:rPr>
        <w:footnoteRef/>
      </w:r>
      <w:r w:rsidR="00266D26">
        <w:t>Дружинин</w:t>
      </w:r>
      <w:r w:rsidR="00DC3CC8">
        <w:t xml:space="preserve"> Н.М.,</w:t>
      </w:r>
      <w:r w:rsidR="00266D26">
        <w:t xml:space="preserve"> Федоров</w:t>
      </w:r>
      <w:r w:rsidR="00DC3CC8">
        <w:t xml:space="preserve"> В.А.</w:t>
      </w:r>
      <w:r w:rsidR="00266D26">
        <w:t xml:space="preserve"> Крестьянское движение в России в </w:t>
      </w:r>
      <w:r w:rsidR="00266D26">
        <w:rPr>
          <w:lang w:val="en-US"/>
        </w:rPr>
        <w:t>XIX</w:t>
      </w:r>
      <w:r w:rsidR="00266D26" w:rsidRPr="00266D26">
        <w:t xml:space="preserve"> </w:t>
      </w:r>
      <w:r w:rsidR="00266D26">
        <w:t>веке/</w:t>
      </w:r>
      <w:r w:rsidR="00DC3CC8">
        <w:t>/</w:t>
      </w:r>
      <w:r w:rsidR="00266D26">
        <w:t xml:space="preserve"> История СССР. – 1977. - №4. – С.106.</w:t>
      </w:r>
    </w:p>
  </w:footnote>
  <w:footnote w:id="8">
    <w:p w:rsidR="00385F0C" w:rsidRDefault="00385F0C">
      <w:pPr>
        <w:pStyle w:val="a3"/>
      </w:pPr>
      <w:r>
        <w:rPr>
          <w:rStyle w:val="a5"/>
        </w:rPr>
        <w:footnoteRef/>
      </w:r>
      <w:r w:rsidR="00723A99">
        <w:t>Миронов</w:t>
      </w:r>
      <w:r w:rsidR="00DC3CC8">
        <w:t xml:space="preserve"> Б.Н.</w:t>
      </w:r>
      <w:r w:rsidR="00723A99">
        <w:t xml:space="preserve"> Социальная история России периода империи (</w:t>
      </w:r>
      <w:r w:rsidR="00723A99">
        <w:rPr>
          <w:lang w:val="en-US"/>
        </w:rPr>
        <w:t>XVIII</w:t>
      </w:r>
      <w:r w:rsidR="00723A99" w:rsidRPr="007B75A0">
        <w:t xml:space="preserve"> </w:t>
      </w:r>
      <w:r w:rsidR="00723A99">
        <w:t>–</w:t>
      </w:r>
      <w:r w:rsidR="00723A99" w:rsidRPr="007B75A0">
        <w:t xml:space="preserve"> </w:t>
      </w:r>
      <w:r w:rsidR="00723A99">
        <w:t xml:space="preserve">начало </w:t>
      </w:r>
      <w:r w:rsidR="00723A99">
        <w:rPr>
          <w:lang w:val="en-US"/>
        </w:rPr>
        <w:t>XX</w:t>
      </w:r>
      <w:r w:rsidR="00DC3CC8">
        <w:t xml:space="preserve"> </w:t>
      </w:r>
      <w:r w:rsidR="00723A99">
        <w:t>в.). В 2т. Т.1.</w:t>
      </w:r>
      <w:r w:rsidR="008D0341">
        <w:t xml:space="preserve"> – СПб,</w:t>
      </w:r>
      <w:r w:rsidR="00727961">
        <w:t xml:space="preserve"> Дмитрий Буланин,</w:t>
      </w:r>
      <w:r w:rsidR="008D0341">
        <w:t xml:space="preserve"> 2003. – 549с</w:t>
      </w:r>
      <w:r w:rsidR="00723A99">
        <w:t>.</w:t>
      </w:r>
    </w:p>
  </w:footnote>
  <w:footnote w:id="9">
    <w:p w:rsidR="00385F0C" w:rsidRDefault="00385F0C">
      <w:pPr>
        <w:pStyle w:val="a3"/>
      </w:pPr>
      <w:r>
        <w:rPr>
          <w:rStyle w:val="a5"/>
        </w:rPr>
        <w:footnoteRef/>
      </w:r>
      <w:r w:rsidR="00723A99">
        <w:t>Крутиков</w:t>
      </w:r>
      <w:r w:rsidR="00DC3CC8">
        <w:t xml:space="preserve"> В.И.</w:t>
      </w:r>
      <w:r w:rsidR="00723A99">
        <w:t xml:space="preserve"> Некоторые вопросы крестьянского движения в России в период разложения и кризиса крепостничества/</w:t>
      </w:r>
      <w:r w:rsidR="00DC3CC8">
        <w:t>/</w:t>
      </w:r>
      <w:r w:rsidR="00723A99">
        <w:t xml:space="preserve"> Из истории Тульского края. – Тула,</w:t>
      </w:r>
      <w:r w:rsidR="001D512F">
        <w:t xml:space="preserve"> изд-во </w:t>
      </w:r>
      <w:r w:rsidR="001D512F" w:rsidRPr="001D512F">
        <w:t>Тул. гос. пед. инст-т</w:t>
      </w:r>
      <w:r w:rsidR="001D512F">
        <w:t>а</w:t>
      </w:r>
      <w:r w:rsidR="001D512F" w:rsidRPr="001D512F">
        <w:t xml:space="preserve"> им. Л.Н. Толстого</w:t>
      </w:r>
      <w:r w:rsidR="00723A99">
        <w:t xml:space="preserve"> 1972. – С.168</w:t>
      </w:r>
      <w:r w:rsidR="00AD7BEF">
        <w:t>-183</w:t>
      </w:r>
      <w:r w:rsidR="00723A99">
        <w:t>.</w:t>
      </w:r>
    </w:p>
  </w:footnote>
  <w:footnote w:id="10">
    <w:p w:rsidR="00385F0C" w:rsidRDefault="00385F0C">
      <w:pPr>
        <w:pStyle w:val="a3"/>
      </w:pPr>
      <w:r>
        <w:rPr>
          <w:rStyle w:val="a5"/>
        </w:rPr>
        <w:footnoteRef/>
      </w:r>
      <w:r w:rsidR="00723A99">
        <w:t>Рахматуллин</w:t>
      </w:r>
      <w:r w:rsidR="00DC3CC8">
        <w:t xml:space="preserve"> М.А.</w:t>
      </w:r>
      <w:r w:rsidR="00723A99">
        <w:t xml:space="preserve"> К вопросу о влиянии расслоения крестьянства на характер его борьбы/</w:t>
      </w:r>
      <w:r w:rsidR="00DC3CC8">
        <w:t>/</w:t>
      </w:r>
      <w:r w:rsidR="00723A99">
        <w:t xml:space="preserve"> История СССР. – 1970. - №4. – С.157</w:t>
      </w:r>
      <w:r w:rsidR="00AD7BEF">
        <w:t>-167.</w:t>
      </w:r>
    </w:p>
  </w:footnote>
  <w:footnote w:id="11">
    <w:p w:rsidR="00D172D0" w:rsidRDefault="00D172D0">
      <w:pPr>
        <w:pStyle w:val="a3"/>
      </w:pPr>
      <w:r>
        <w:rPr>
          <w:rStyle w:val="a5"/>
        </w:rPr>
        <w:footnoteRef/>
      </w:r>
      <w:r w:rsidR="00723A99">
        <w:t>Проценко</w:t>
      </w:r>
      <w:r w:rsidR="00DC3CC8">
        <w:t xml:space="preserve"> Ю.Л.</w:t>
      </w:r>
      <w:r w:rsidR="00723A99">
        <w:t xml:space="preserve"> Государство и право России в период разложения крепостнического строя и роста капиталистических отношений (первая половина </w:t>
      </w:r>
      <w:r w:rsidR="00723A99">
        <w:rPr>
          <w:lang w:val="en-US"/>
        </w:rPr>
        <w:t>XIX</w:t>
      </w:r>
      <w:r w:rsidR="00723A99" w:rsidRPr="00041B14">
        <w:t xml:space="preserve"> </w:t>
      </w:r>
      <w:r w:rsidR="00723A99">
        <w:t>ве</w:t>
      </w:r>
      <w:r w:rsidR="008D0341">
        <w:t>ка). – Волгоград,</w:t>
      </w:r>
      <w:r w:rsidR="00727961">
        <w:t xml:space="preserve"> изд-во Волгоградского государственного университета,</w:t>
      </w:r>
      <w:r w:rsidR="008D0341">
        <w:t xml:space="preserve"> 2005. – 132с</w:t>
      </w:r>
      <w:r w:rsidR="00723A99">
        <w:t>.</w:t>
      </w:r>
    </w:p>
  </w:footnote>
  <w:footnote w:id="12">
    <w:p w:rsidR="00286878" w:rsidRDefault="00286878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D5F45"/>
    <w:multiLevelType w:val="hybridMultilevel"/>
    <w:tmpl w:val="A80E9A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5234E"/>
    <w:multiLevelType w:val="hybridMultilevel"/>
    <w:tmpl w:val="999453F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B65647E"/>
    <w:multiLevelType w:val="hybridMultilevel"/>
    <w:tmpl w:val="B450DA8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E53CB8"/>
    <w:multiLevelType w:val="hybridMultilevel"/>
    <w:tmpl w:val="ED601CA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A661F"/>
    <w:multiLevelType w:val="hybridMultilevel"/>
    <w:tmpl w:val="2500E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6B65D7"/>
    <w:multiLevelType w:val="hybridMultilevel"/>
    <w:tmpl w:val="9252C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D82F14"/>
    <w:multiLevelType w:val="hybridMultilevel"/>
    <w:tmpl w:val="8480868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2E1198"/>
    <w:multiLevelType w:val="hybridMultilevel"/>
    <w:tmpl w:val="3D88F7B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C35358"/>
    <w:multiLevelType w:val="hybridMultilevel"/>
    <w:tmpl w:val="3FDE9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7E6D38"/>
    <w:multiLevelType w:val="hybridMultilevel"/>
    <w:tmpl w:val="919C710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763"/>
    <w:rsid w:val="00027784"/>
    <w:rsid w:val="000765EC"/>
    <w:rsid w:val="000B7441"/>
    <w:rsid w:val="000F0B20"/>
    <w:rsid w:val="001D512F"/>
    <w:rsid w:val="0021014E"/>
    <w:rsid w:val="002514D0"/>
    <w:rsid w:val="00266D26"/>
    <w:rsid w:val="00286878"/>
    <w:rsid w:val="002A2169"/>
    <w:rsid w:val="003008CA"/>
    <w:rsid w:val="00342BAF"/>
    <w:rsid w:val="00363EBD"/>
    <w:rsid w:val="00385F0C"/>
    <w:rsid w:val="003B244A"/>
    <w:rsid w:val="003D7E26"/>
    <w:rsid w:val="00417E10"/>
    <w:rsid w:val="004C3727"/>
    <w:rsid w:val="004C5126"/>
    <w:rsid w:val="00566757"/>
    <w:rsid w:val="00631AFF"/>
    <w:rsid w:val="007042F8"/>
    <w:rsid w:val="00723A99"/>
    <w:rsid w:val="00727961"/>
    <w:rsid w:val="007E6FEA"/>
    <w:rsid w:val="007F4D43"/>
    <w:rsid w:val="00807763"/>
    <w:rsid w:val="008C3173"/>
    <w:rsid w:val="008D0341"/>
    <w:rsid w:val="00AD7BEF"/>
    <w:rsid w:val="00B0270B"/>
    <w:rsid w:val="00D172D0"/>
    <w:rsid w:val="00D51B60"/>
    <w:rsid w:val="00D8515B"/>
    <w:rsid w:val="00DC3CC8"/>
    <w:rsid w:val="00E76247"/>
    <w:rsid w:val="00F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61B489-AEDC-4935-A82F-177B43CAB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85F0C"/>
    <w:rPr>
      <w:sz w:val="20"/>
      <w:szCs w:val="20"/>
    </w:rPr>
  </w:style>
  <w:style w:type="character" w:styleId="a5">
    <w:name w:val="footnote reference"/>
    <w:basedOn w:val="a0"/>
    <w:semiHidden/>
    <w:rsid w:val="00385F0C"/>
    <w:rPr>
      <w:vertAlign w:val="superscript"/>
    </w:rPr>
  </w:style>
  <w:style w:type="character" w:customStyle="1" w:styleId="a4">
    <w:name w:val="Текст виноски Знак"/>
    <w:basedOn w:val="a0"/>
    <w:link w:val="a3"/>
    <w:uiPriority w:val="99"/>
    <w:semiHidden/>
    <w:rsid w:val="0072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дореволюционной историографии история крестьянского движения в дореформенной России практически не разрабатывалась</vt:lpstr>
    </vt:vector>
  </TitlesOfParts>
  <Company>Организация</Company>
  <LinksUpToDate>false</LinksUpToDate>
  <CharactersWithSpaces>8737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дореволюционной историографии история крестьянского движения в дореформенной России практически не разрабатывалась</dc:title>
  <dc:subject/>
  <dc:creator>Customer</dc:creator>
  <cp:keywords/>
  <dc:description/>
  <cp:lastModifiedBy>Irina</cp:lastModifiedBy>
  <cp:revision>2</cp:revision>
  <dcterms:created xsi:type="dcterms:W3CDTF">2014-08-16T19:28:00Z</dcterms:created>
  <dcterms:modified xsi:type="dcterms:W3CDTF">2014-08-16T19:28:00Z</dcterms:modified>
</cp:coreProperties>
</file>