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967" w:rsidRDefault="00B81B45">
      <w:pPr>
        <w:pStyle w:val="a3"/>
      </w:pPr>
      <w:r>
        <w:br/>
      </w:r>
      <w:r>
        <w:br/>
        <w:t>План</w:t>
      </w:r>
      <w:r>
        <w:br/>
        <w:t xml:space="preserve">Введение </w:t>
      </w:r>
      <w:r>
        <w:br/>
      </w:r>
      <w:r>
        <w:rPr>
          <w:b/>
          <w:bCs/>
        </w:rPr>
        <w:t xml:space="preserve">1 Строительство </w:t>
      </w:r>
      <w:r>
        <w:rPr>
          <w:b/>
          <w:bCs/>
        </w:rPr>
        <w:br/>
        <w:t>1.1 Охотничий замок</w:t>
      </w:r>
      <w:r>
        <w:rPr>
          <w:b/>
          <w:bCs/>
        </w:rPr>
        <w:br/>
        <w:t>1.2 Людовик XIV</w:t>
      </w:r>
      <w:r>
        <w:rPr>
          <w:b/>
          <w:bCs/>
        </w:rPr>
        <w:br/>
        <w:t>1.3 Стоимость</w:t>
      </w:r>
      <w:r>
        <w:rPr>
          <w:b/>
          <w:bCs/>
        </w:rPr>
        <w:br/>
      </w:r>
      <w:r>
        <w:br/>
      </w:r>
      <w:r>
        <w:rPr>
          <w:b/>
          <w:bCs/>
        </w:rPr>
        <w:t>2 Парк</w:t>
      </w:r>
      <w:r>
        <w:br/>
      </w:r>
      <w:r>
        <w:rPr>
          <w:b/>
          <w:bCs/>
        </w:rPr>
        <w:t xml:space="preserve">3 История </w:t>
      </w:r>
      <w:r>
        <w:rPr>
          <w:b/>
          <w:bCs/>
        </w:rPr>
        <w:br/>
        <w:t>3.1 Эпоха Французской революции</w:t>
      </w:r>
      <w:r>
        <w:rPr>
          <w:b/>
          <w:bCs/>
        </w:rPr>
        <w:br/>
        <w:t>3.2 После революции</w:t>
      </w:r>
      <w:r>
        <w:rPr>
          <w:b/>
          <w:bCs/>
        </w:rPr>
        <w:br/>
        <w:t>3.3 Основание Германской империи</w:t>
      </w:r>
      <w:r>
        <w:rPr>
          <w:b/>
          <w:bCs/>
        </w:rPr>
        <w:br/>
        <w:t>3.4 Версальский договор</w:t>
      </w:r>
      <w:r>
        <w:rPr>
          <w:b/>
          <w:bCs/>
        </w:rPr>
        <w:br/>
        <w:t>3.5 После Второй мировой войны</w:t>
      </w:r>
      <w:r>
        <w:rPr>
          <w:b/>
          <w:bCs/>
        </w:rPr>
        <w:br/>
      </w:r>
      <w:r>
        <w:br/>
      </w:r>
      <w:r>
        <w:rPr>
          <w:b/>
          <w:bCs/>
        </w:rPr>
        <w:t>4 Родившиеся во дворце</w:t>
      </w:r>
      <w:r>
        <w:br/>
      </w:r>
      <w:r>
        <w:rPr>
          <w:b/>
          <w:bCs/>
        </w:rPr>
        <w:t>5 Попытки подражания</w:t>
      </w:r>
      <w:r>
        <w:br/>
      </w:r>
      <w:r>
        <w:br/>
      </w:r>
      <w:r>
        <w:br/>
      </w:r>
    </w:p>
    <w:p w:rsidR="00A35967" w:rsidRDefault="00B81B45">
      <w:pPr>
        <w:pStyle w:val="21"/>
        <w:pageBreakBefore/>
        <w:numPr>
          <w:ilvl w:val="0"/>
          <w:numId w:val="0"/>
        </w:numPr>
      </w:pPr>
      <w:r>
        <w:t>Введение</w:t>
      </w:r>
    </w:p>
    <w:p w:rsidR="00A35967" w:rsidRDefault="00B81B45">
      <w:pPr>
        <w:pStyle w:val="a3"/>
      </w:pPr>
      <w:r>
        <w:t>Верса́ль — дворцово-парковый ансамбль во Франции (фр. Parc et château de Versailles), бывшая резиденция французских королей в городе Версаль, ныне являющемся пригородом Парижа; центр туризма мирового значения.</w:t>
      </w:r>
    </w:p>
    <w:p w:rsidR="00A35967" w:rsidRDefault="00B81B45">
      <w:pPr>
        <w:pStyle w:val="a3"/>
      </w:pPr>
      <w:r>
        <w:t>Версаль сооружался под руководством Людовика XIV с 1661 года, и стал своеобразным памятником эпохи «короля-солнце», художественно-архитектурным выражением идеи абсолютизма. Ведущие архитекторы — Луи Лево и Жюль Ардуэн-Мансар, создатель парка — Андре Ленотр. Ансамбль Версаля, крупнейший в Европе, отличается уникальной целостностью замысла и гармонией между архитектурными формами и переработанным ландшафтом. С конца XVII века Версаль являлся образцом для парадных загородных резиденций европейских монархов и аристократии, однако прямых подражаний ему не имеется.</w:t>
      </w:r>
    </w:p>
    <w:p w:rsidR="00A35967" w:rsidRDefault="00B81B45">
      <w:pPr>
        <w:pStyle w:val="a3"/>
      </w:pPr>
      <w:r>
        <w:t>С 1666 по 1789 годы, до Великой французской революции, Версаль являлся официальной королевской резиденцией. В 1801 году получил статус музея и открыт для публики; с 1830 года музеем стал весь архитектурный комплекс Версаля; в 1837 году в королевском дворце открылся Музей истории Франции. В 1979 году Версальский дворец и парк включены в список всемирного культурного наследия ЮНЕСКО.</w:t>
      </w:r>
    </w:p>
    <w:p w:rsidR="00A35967" w:rsidRDefault="00B81B45">
      <w:pPr>
        <w:pStyle w:val="a3"/>
      </w:pPr>
      <w:r>
        <w:t>С Версалем связано множество значимых событий во французской и мировой истории. Так, в XVIII веке королевская резиденция стала местом подписания многих международных договоров, в том числе договора, завершившего Войну за независимость США (1783). В 1789 году работавшее в Версале Учредительное собрание приняло Декларацию прав человека и гражданина. В 1871 году, после поражения Франции во Франко-прусской войне, в Версале, оккупированном германским войсками, было провозглашено о создании Германской империи. Здесь же в 1919 году был подписан мирный договор, завершивший Первую мировую войну и положивший начало так называемой Версальской системе — политической системе послевоенных международных отношений.</w:t>
      </w:r>
    </w:p>
    <w:p w:rsidR="00A35967" w:rsidRDefault="00B81B45">
      <w:pPr>
        <w:pStyle w:val="21"/>
        <w:pageBreakBefore/>
        <w:numPr>
          <w:ilvl w:val="0"/>
          <w:numId w:val="0"/>
        </w:numPr>
      </w:pPr>
      <w:r>
        <w:t xml:space="preserve">1. Строительство </w:t>
      </w:r>
    </w:p>
    <w:p w:rsidR="00A35967" w:rsidRDefault="00B81B45">
      <w:pPr>
        <w:pStyle w:val="a3"/>
      </w:pPr>
      <w:r>
        <w:t>Вид на дворец из парка</w:t>
      </w:r>
    </w:p>
    <w:p w:rsidR="00A35967" w:rsidRDefault="00B81B45">
      <w:pPr>
        <w:pStyle w:val="31"/>
        <w:numPr>
          <w:ilvl w:val="0"/>
          <w:numId w:val="0"/>
        </w:numPr>
      </w:pPr>
      <w:r>
        <w:t>1.1. Охотничий замок</w:t>
      </w:r>
    </w:p>
    <w:p w:rsidR="00A35967" w:rsidRDefault="00B81B45">
      <w:pPr>
        <w:pStyle w:val="a3"/>
      </w:pPr>
      <w:r>
        <w:t>История Версальского дворца начинается в 1623 г. с очень скромного охотничьего замка наподобие феодального, возведённого по желанию Людовика XIII из кирпича, камня и кровельного сланца на территории, купленной у Жана де Суази (</w:t>
      </w:r>
      <w:r>
        <w:rPr>
          <w:i/>
          <w:iCs/>
        </w:rPr>
        <w:t>Jean de Soisy</w:t>
      </w:r>
      <w:r>
        <w:t>), чья семья владела землями с XIV века. Охотничий замок находился в том месте, где сейчас мраморный двор. Его размеры были 24 на 6 метров. В 1632 г. территория была расширена за счет покупки Версальского поместья у архиепископа Парижского из рода Гонди, и предпринята двухлетняя перестройка.</w:t>
      </w:r>
    </w:p>
    <w:p w:rsidR="00A35967" w:rsidRDefault="00B81B45">
      <w:pPr>
        <w:pStyle w:val="31"/>
        <w:numPr>
          <w:ilvl w:val="0"/>
          <w:numId w:val="0"/>
        </w:numPr>
      </w:pPr>
      <w:r>
        <w:t>1.2. Людовик XIV</w:t>
      </w:r>
    </w:p>
    <w:p w:rsidR="00A35967" w:rsidRDefault="00B81B45">
      <w:pPr>
        <w:pStyle w:val="a3"/>
      </w:pPr>
      <w:r>
        <w:t>С 1661 «король-солнце» Людовик XIV начал расширять дворец для того, чтобы использовать его как свою постоянную резиденцию, так как после Фрондского восстания проживание в Лувре начало казаться ему небезопасным. Архитекторы Андре Ленотр и Шарль Лебрен обновили и расширили дворец в стиле классицизма. Весь фасад дворца со стороны сада занимает большая галерея (</w:t>
      </w:r>
      <w:r>
        <w:rPr>
          <w:i/>
          <w:iCs/>
        </w:rPr>
        <w:t>Зеркальная галерея</w:t>
      </w:r>
      <w:r>
        <w:t xml:space="preserve">, </w:t>
      </w:r>
      <w:r>
        <w:rPr>
          <w:i/>
          <w:iCs/>
        </w:rPr>
        <w:t>Галерея Людовика XIV</w:t>
      </w:r>
      <w:r>
        <w:t xml:space="preserve">), которая своими картинами, зеркалами и колоннами производит потрясающее впечатление. Кроме неё заслуживают упоминания также </w:t>
      </w:r>
      <w:r>
        <w:rPr>
          <w:i/>
          <w:iCs/>
        </w:rPr>
        <w:t>Галерея битв</w:t>
      </w:r>
      <w:r>
        <w:t>, дворцовая капелла и дворцовый театр.</w:t>
      </w:r>
    </w:p>
    <w:p w:rsidR="00A35967" w:rsidRDefault="00B81B45">
      <w:pPr>
        <w:pStyle w:val="31"/>
        <w:numPr>
          <w:ilvl w:val="0"/>
          <w:numId w:val="0"/>
        </w:numPr>
      </w:pPr>
      <w:r>
        <w:t>1.3. Стоимость</w:t>
      </w:r>
    </w:p>
    <w:p w:rsidR="00A35967" w:rsidRDefault="00B81B45">
      <w:pPr>
        <w:pStyle w:val="a3"/>
      </w:pPr>
      <w:r>
        <w:t>Зеркальный зал</w:t>
      </w:r>
    </w:p>
    <w:p w:rsidR="00A35967" w:rsidRDefault="00B81B45">
      <w:pPr>
        <w:pStyle w:val="a3"/>
      </w:pPr>
      <w:r>
        <w:t>Все счета, связанные со строительством дворца, сохранились до нашего времени. Сумма, учитывающая все расходы, составляет 25 725 836 ливров (1 ливр соответствовал 409 г серебра), что в общем счёте составляло 10 500 тонн серебра или 456 миллионов гульденов по 243 г серебра. Пересчёт на современную стоимость практически невозможен. Исходя из цены на серебро в 250 евро за кг, построение дворца поглотило 2,6 миллиарда евро. Исходя из покупательной способности тогдашнего гульдена как 80 евро, строительство обошлось в 37 миллиардов евро. Ставя расходы на построение дворца в соотношение с государственным бюджетом Франции в XVII веке, получается современная сумма в 259,56 миллиардов евро. Почти половина этой суммы израсходована на создание внутренней отделки. Лучшие мастера эпохи: Жакоб, Жан Жозеф Шапюи создавали роскошные буазери. Эти расходы распределились на 50 лет, в течение которых шло строительство Версальского дворца, завершённого в 1710.</w:t>
      </w:r>
    </w:p>
    <w:p w:rsidR="00A35967" w:rsidRDefault="00B81B45">
      <w:pPr>
        <w:pStyle w:val="a3"/>
      </w:pPr>
      <w:r>
        <w:t>буазери скульптурная резба, позолота, стиль Людовик XIV</w:t>
      </w:r>
    </w:p>
    <w:p w:rsidR="00A35967" w:rsidRDefault="00B81B45">
      <w:pPr>
        <w:pStyle w:val="a3"/>
      </w:pPr>
      <w:r>
        <w:t>Участок будущей постройки потребовал огромного объёма земельных работ. Рекрутирование рабочих с окрестных деревень проходило с большим трудом. Крестьян принуждали становиться «строителями». Чтобы увеличить число рабочих на строительстве дворца, король запретил всё частное строительство в окрестностях. Из-за нехватки рабочих часто завозили из Нормандии и Фландрии. Почти все заказы велись через тендеры, расходы исполнителей, превышающие изначально названные, не оплачивались. В мирные времена к строительству дворца привлекалась и армия. Министр финансов Жан-Батист Кольбер следил за крайней экономностью. То, что сегодня многим кажется невероятной роскошью и расточительством, было построено как можно дешевле, из-за чего впоследствии не работали многие камины, не закрывались окна и жить во дворце зимой было крайне неуютно. Аристократия, за исключением близких родственников королевской семьи, должна была жить в узких каморках под крышей. Её принудительное присутствие при дворе было дополнительной мерой предосторожности со стороны Людовика XIV, обеспечивавшего себе, таким образом, полный контроль над деятельностью аристократии. Только при дворе было возможно получить чины или посты, а кто уезжал, терял свои привилегии.</w:t>
      </w:r>
    </w:p>
    <w:p w:rsidR="00A35967" w:rsidRDefault="00B81B45">
      <w:pPr>
        <w:pStyle w:val="21"/>
        <w:pageBreakBefore/>
        <w:numPr>
          <w:ilvl w:val="0"/>
          <w:numId w:val="0"/>
        </w:numPr>
      </w:pPr>
      <w:r>
        <w:t>2. Парк</w:t>
      </w:r>
    </w:p>
    <w:p w:rsidR="00A35967" w:rsidRDefault="00B81B45">
      <w:pPr>
        <w:pStyle w:val="a3"/>
      </w:pPr>
      <w:r>
        <w:t>Оранжерея</w:t>
      </w:r>
    </w:p>
    <w:p w:rsidR="00A35967" w:rsidRDefault="00B81B45">
      <w:pPr>
        <w:pStyle w:val="a3"/>
      </w:pPr>
      <w:r>
        <w:t>Регулярный парк Версальского дворца — один из самых крупных и значимых в Европе. Он состоит из множества террас, которые понижаются по мере удаления от дворца. Клумбы, газоны, оранжерея, бассейны, фонтаны, а также многочисленные скульптуры представляют из себя продолжение дворцовой архитектуры. В версальском парке также расположены несколько небольших дворцеобразных сооружений.</w:t>
      </w:r>
    </w:p>
    <w:p w:rsidR="00A35967" w:rsidRDefault="00B81B45">
      <w:pPr>
        <w:pStyle w:val="21"/>
        <w:pageBreakBefore/>
        <w:numPr>
          <w:ilvl w:val="0"/>
          <w:numId w:val="0"/>
        </w:numPr>
      </w:pPr>
      <w:r>
        <w:t xml:space="preserve">3. История </w:t>
      </w:r>
    </w:p>
    <w:p w:rsidR="00A35967" w:rsidRDefault="00B81B45">
      <w:pPr>
        <w:pStyle w:val="a3"/>
      </w:pPr>
      <w:r>
        <w:t>Вокруг дворца постепенно возник город, в котором селились ремесленники, снабжающие королевский двор. В Версальском дворце также жили Людовик XV и Людовик XVI. За это время население Версаля и прилегающего города достигло 100 тысяч человек, однако, оно быстро сократилось после того, как король был вынужден переселиться в Париж.</w:t>
      </w:r>
    </w:p>
    <w:p w:rsidR="00A35967" w:rsidRDefault="00B81B45">
      <w:pPr>
        <w:pStyle w:val="31"/>
        <w:numPr>
          <w:ilvl w:val="0"/>
          <w:numId w:val="0"/>
        </w:numPr>
      </w:pPr>
      <w:r>
        <w:t>3.1. Эпоха Французской революции</w:t>
      </w:r>
    </w:p>
    <w:p w:rsidR="00A35967" w:rsidRDefault="00B81B45">
      <w:pPr>
        <w:pStyle w:val="a3"/>
      </w:pPr>
      <w:r>
        <w:t>5 мая 1789 в Версальском дворце собрались представители дворянства, духовенства и буржуазии. После того как король, которому по закону давалось право собирать и распускать подобные мероприятия, по политическим причинам закрыл заседание, депутаты от буржуазии объявили себя Национальным собранием и удалились в Бальный дом. После 1789 содержать Версальский дворец удавалось лишь с трудом.</w:t>
      </w:r>
    </w:p>
    <w:p w:rsidR="00A35967" w:rsidRDefault="00B81B45">
      <w:pPr>
        <w:pStyle w:val="a3"/>
      </w:pPr>
      <w:r>
        <w:t>5-6 октября 1789 сначала толпа из парижских предместий, а затем Национальная гвардия под командованием Лафайета явились в Версаль с требованием, чтобы король и его семья, а также Национальное собрание, переехали в Париж. Подчиняясь силовому давлению, Людовик XVI, Мария-Антуанетта, их родственники и депутаты переехали в столицу. После этого значение Версаля как административного и политического центра Франции снизилось и в дальнейшем не восстанавливалось.</w:t>
      </w:r>
    </w:p>
    <w:p w:rsidR="00A35967" w:rsidRDefault="00B81B45">
      <w:pPr>
        <w:pStyle w:val="31"/>
        <w:numPr>
          <w:ilvl w:val="0"/>
          <w:numId w:val="0"/>
        </w:numPr>
      </w:pPr>
      <w:r>
        <w:t>3.2. После революции</w:t>
      </w:r>
    </w:p>
    <w:p w:rsidR="00A35967" w:rsidRDefault="00B81B45">
      <w:pPr>
        <w:pStyle w:val="a3"/>
      </w:pPr>
      <w:r>
        <w:t>Со времён Луи-Филиппа многие залы и помещения начали восстанавливать, а сам дворец стал выдающимся национальным историческим музеем, в котором были выставлены бюсты, портреты, картины баталий и другие произведения искусства преимущественно исторической ценности.</w:t>
      </w:r>
    </w:p>
    <w:p w:rsidR="00A35967" w:rsidRDefault="00B81B45">
      <w:pPr>
        <w:pStyle w:val="a3"/>
      </w:pPr>
      <w:r>
        <w:t>Провозглашение Германской империи в 1871 г.</w:t>
      </w:r>
    </w:p>
    <w:p w:rsidR="00A35967" w:rsidRDefault="00B81B45">
      <w:pPr>
        <w:pStyle w:val="31"/>
        <w:numPr>
          <w:ilvl w:val="0"/>
          <w:numId w:val="0"/>
        </w:numPr>
      </w:pPr>
      <w:r>
        <w:t>3.3. Основание Германской империи</w:t>
      </w:r>
    </w:p>
    <w:p w:rsidR="00A35967" w:rsidRDefault="00B81B45">
      <w:pPr>
        <w:pStyle w:val="a3"/>
      </w:pPr>
      <w:r>
        <w:t xml:space="preserve">Версальский дворец имел большое значение в немецко-французской истории. После поражения Франции во Франко-прусской войне он с 5 октября 1870 по 13 марта 1871 был резиденцией главного штаба немецкой армии. 18 января 1871 в </w:t>
      </w:r>
      <w:r>
        <w:rPr>
          <w:i/>
          <w:iCs/>
        </w:rPr>
        <w:t>Зеркальной галерее</w:t>
      </w:r>
      <w:r>
        <w:t xml:space="preserve"> была провозглашена Германская империя, а её кайзером — Вильгельм I. Это место было умышленно подобрано, чтобы унизить французов.</w:t>
      </w:r>
    </w:p>
    <w:p w:rsidR="00A35967" w:rsidRDefault="00B81B45">
      <w:pPr>
        <w:pStyle w:val="a3"/>
      </w:pPr>
      <w:r>
        <w:t>Мирный договор с Францией был подписан 26 февраля тоже в Версале. В марте эвакуировавшееся французское правительство переместило столицу из Бордо в Версаль, и лишь в 1879 снова в Париж.</w:t>
      </w:r>
    </w:p>
    <w:p w:rsidR="00A35967" w:rsidRDefault="00B81B45">
      <w:pPr>
        <w:pStyle w:val="31"/>
        <w:numPr>
          <w:ilvl w:val="0"/>
          <w:numId w:val="0"/>
        </w:numPr>
      </w:pPr>
      <w:r>
        <w:t>3.4. Версальский договор</w:t>
      </w:r>
    </w:p>
    <w:p w:rsidR="00A35967" w:rsidRDefault="00B81B45">
      <w:pPr>
        <w:pStyle w:val="a3"/>
      </w:pPr>
      <w:r>
        <w:t>В конце Первой мировой войны в Версальском дворце было заключено предварительное перемирие, а также Версальский договор, который побеждённая Германская Империя была вынуждена подписать. На этот раз, историческое место было подобрано французами, чтобы унизить немцев.</w:t>
      </w:r>
    </w:p>
    <w:p w:rsidR="00A35967" w:rsidRDefault="00B81B45">
      <w:pPr>
        <w:pStyle w:val="a3"/>
      </w:pPr>
      <w:r>
        <w:t>Жёсткие условия Версальского договора (в том числе огромные контрибуционные выплаты и признание единоличной вины) были большим грузом на молодой Веймарской республике. Из-за этого распространены взгляды, что последствия Версальского договора были основой для будущего возникновения нацизма в Германии.</w:t>
      </w:r>
    </w:p>
    <w:p w:rsidR="00A35967" w:rsidRDefault="00B81B45">
      <w:pPr>
        <w:pStyle w:val="a3"/>
      </w:pPr>
      <w:r>
        <w:t>Мраморный дворик Версаля</w:t>
      </w:r>
    </w:p>
    <w:p w:rsidR="00A35967" w:rsidRDefault="00B81B45">
      <w:pPr>
        <w:pStyle w:val="31"/>
        <w:numPr>
          <w:ilvl w:val="0"/>
          <w:numId w:val="0"/>
        </w:numPr>
      </w:pPr>
      <w:r>
        <w:t>3.5. После Второй мировой войны</w:t>
      </w:r>
    </w:p>
    <w:p w:rsidR="00A35967" w:rsidRDefault="00B81B45">
      <w:pPr>
        <w:pStyle w:val="a3"/>
      </w:pPr>
      <w:r>
        <w:t>После Второй мировой войны Версальский дворец стал местом немецко-французского примирения. Об этом свидетельствуют празднества по поводу 40-летнего юбилея подписания Елисейского договора, состоявшиеся в 2003.</w:t>
      </w:r>
    </w:p>
    <w:p w:rsidR="00A35967" w:rsidRDefault="00B81B45">
      <w:pPr>
        <w:pStyle w:val="21"/>
        <w:pageBreakBefore/>
        <w:numPr>
          <w:ilvl w:val="0"/>
          <w:numId w:val="0"/>
        </w:numPr>
      </w:pPr>
      <w:r>
        <w:t>4. Родившиеся во дворце</w:t>
      </w:r>
    </w:p>
    <w:p w:rsidR="00A35967" w:rsidRDefault="00B81B45">
      <w:pPr>
        <w:pStyle w:val="a3"/>
      </w:pPr>
      <w:r>
        <w:t>В Версальском дворце родились следующие короли и члены их семей:</w:t>
      </w:r>
    </w:p>
    <w:p w:rsidR="00A35967" w:rsidRDefault="00B81B45">
      <w:pPr>
        <w:pStyle w:val="a3"/>
        <w:numPr>
          <w:ilvl w:val="0"/>
          <w:numId w:val="1"/>
        </w:numPr>
        <w:tabs>
          <w:tab w:val="left" w:pos="707"/>
        </w:tabs>
        <w:spacing w:after="0"/>
      </w:pPr>
      <w:r>
        <w:t>Филипп V (король Испании)</w:t>
      </w:r>
    </w:p>
    <w:p w:rsidR="00A35967" w:rsidRDefault="00B81B45">
      <w:pPr>
        <w:pStyle w:val="a3"/>
        <w:numPr>
          <w:ilvl w:val="0"/>
          <w:numId w:val="1"/>
        </w:numPr>
        <w:tabs>
          <w:tab w:val="left" w:pos="707"/>
        </w:tabs>
        <w:spacing w:after="0"/>
      </w:pPr>
      <w:r>
        <w:t>Людовик XV</w:t>
      </w:r>
    </w:p>
    <w:p w:rsidR="00A35967" w:rsidRDefault="00B81B45">
      <w:pPr>
        <w:pStyle w:val="a3"/>
        <w:numPr>
          <w:ilvl w:val="0"/>
          <w:numId w:val="1"/>
        </w:numPr>
        <w:tabs>
          <w:tab w:val="left" w:pos="707"/>
        </w:tabs>
        <w:spacing w:after="0"/>
      </w:pPr>
      <w:r>
        <w:t>Людовик XVI</w:t>
      </w:r>
    </w:p>
    <w:p w:rsidR="00A35967" w:rsidRDefault="00B81B45">
      <w:pPr>
        <w:pStyle w:val="a3"/>
        <w:numPr>
          <w:ilvl w:val="0"/>
          <w:numId w:val="1"/>
        </w:numPr>
        <w:tabs>
          <w:tab w:val="left" w:pos="707"/>
        </w:tabs>
      </w:pPr>
      <w:r>
        <w:t>Людовик XVIII</w:t>
      </w:r>
    </w:p>
    <w:p w:rsidR="00A35967" w:rsidRDefault="00B81B45">
      <w:pPr>
        <w:pStyle w:val="21"/>
        <w:pageBreakBefore/>
        <w:numPr>
          <w:ilvl w:val="0"/>
          <w:numId w:val="0"/>
        </w:numPr>
      </w:pPr>
      <w:r>
        <w:t>5. Попытки подражания</w:t>
      </w:r>
    </w:p>
    <w:p w:rsidR="00A35967" w:rsidRDefault="00B81B45">
      <w:pPr>
        <w:pStyle w:val="a3"/>
      </w:pPr>
      <w:r>
        <w:t>Многие дворцы Европы были построены под несомненным влиянием Версаля. К ним относятся замки Сан-Суси в Потсдаме, Шёнбрунн в Вене, Большие дворцы в Петергофе и Гатчине, а также другие дворцы на территории Германии, Австрии и Италии.</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156"/>
        <w:gridCol w:w="109"/>
        <w:gridCol w:w="1501"/>
        <w:gridCol w:w="109"/>
        <w:gridCol w:w="1171"/>
      </w:tblGrid>
      <w:tr w:rsidR="00A35967">
        <w:tc>
          <w:tcPr>
            <w:tcW w:w="1156" w:type="dxa"/>
            <w:vAlign w:val="center"/>
          </w:tcPr>
          <w:p w:rsidR="00A35967" w:rsidRDefault="00A35967">
            <w:pPr>
              <w:pStyle w:val="TableContents"/>
              <w:rPr>
                <w:sz w:val="4"/>
                <w:szCs w:val="4"/>
              </w:rPr>
            </w:pPr>
          </w:p>
        </w:tc>
        <w:tc>
          <w:tcPr>
            <w:tcW w:w="109" w:type="dxa"/>
            <w:vAlign w:val="center"/>
          </w:tcPr>
          <w:p w:rsidR="00A35967" w:rsidRDefault="00A35967">
            <w:pPr>
              <w:pStyle w:val="TableContents"/>
              <w:rPr>
                <w:sz w:val="4"/>
                <w:szCs w:val="4"/>
              </w:rPr>
            </w:pPr>
          </w:p>
        </w:tc>
        <w:tc>
          <w:tcPr>
            <w:tcW w:w="1501" w:type="dxa"/>
            <w:vAlign w:val="center"/>
          </w:tcPr>
          <w:p w:rsidR="00A35967" w:rsidRDefault="00A35967">
            <w:pPr>
              <w:pStyle w:val="TableContents"/>
              <w:rPr>
                <w:sz w:val="4"/>
                <w:szCs w:val="4"/>
              </w:rPr>
            </w:pPr>
          </w:p>
        </w:tc>
        <w:tc>
          <w:tcPr>
            <w:tcW w:w="109" w:type="dxa"/>
            <w:vAlign w:val="center"/>
          </w:tcPr>
          <w:p w:rsidR="00A35967" w:rsidRDefault="00A35967">
            <w:pPr>
              <w:pStyle w:val="TableContents"/>
              <w:rPr>
                <w:sz w:val="4"/>
                <w:szCs w:val="4"/>
              </w:rPr>
            </w:pPr>
          </w:p>
        </w:tc>
        <w:tc>
          <w:tcPr>
            <w:tcW w:w="1171" w:type="dxa"/>
            <w:vAlign w:val="center"/>
          </w:tcPr>
          <w:p w:rsidR="00A35967" w:rsidRDefault="00A35967">
            <w:pPr>
              <w:pStyle w:val="TableContents"/>
              <w:rPr>
                <w:sz w:val="4"/>
                <w:szCs w:val="4"/>
              </w:rPr>
            </w:pPr>
          </w:p>
        </w:tc>
      </w:tr>
      <w:tr w:rsidR="00A35967">
        <w:tc>
          <w:tcPr>
            <w:tcW w:w="1156" w:type="dxa"/>
            <w:vAlign w:val="center"/>
          </w:tcPr>
          <w:p w:rsidR="00A35967" w:rsidRDefault="00B81B45">
            <w:pPr>
              <w:pStyle w:val="TableContents"/>
              <w:jc w:val="center"/>
            </w:pPr>
            <w:r>
              <w:t>Большой Трианон</w:t>
            </w:r>
          </w:p>
        </w:tc>
        <w:tc>
          <w:tcPr>
            <w:tcW w:w="109" w:type="dxa"/>
            <w:vAlign w:val="center"/>
          </w:tcPr>
          <w:p w:rsidR="00A35967" w:rsidRDefault="00A35967">
            <w:pPr>
              <w:pStyle w:val="TableContents"/>
              <w:rPr>
                <w:sz w:val="4"/>
                <w:szCs w:val="4"/>
              </w:rPr>
            </w:pPr>
          </w:p>
        </w:tc>
        <w:tc>
          <w:tcPr>
            <w:tcW w:w="1501" w:type="dxa"/>
            <w:vAlign w:val="center"/>
          </w:tcPr>
          <w:p w:rsidR="00A35967" w:rsidRDefault="00B81B45">
            <w:pPr>
              <w:pStyle w:val="TableContents"/>
              <w:jc w:val="center"/>
            </w:pPr>
            <w:r>
              <w:t>Ферма Марии-Антуанетты en:Hameau de la reine</w:t>
            </w:r>
          </w:p>
        </w:tc>
        <w:tc>
          <w:tcPr>
            <w:tcW w:w="109" w:type="dxa"/>
            <w:vAlign w:val="center"/>
          </w:tcPr>
          <w:p w:rsidR="00A35967" w:rsidRDefault="00A35967">
            <w:pPr>
              <w:pStyle w:val="TableContents"/>
              <w:rPr>
                <w:sz w:val="4"/>
                <w:szCs w:val="4"/>
              </w:rPr>
            </w:pPr>
          </w:p>
        </w:tc>
        <w:tc>
          <w:tcPr>
            <w:tcW w:w="1171" w:type="dxa"/>
            <w:vAlign w:val="center"/>
          </w:tcPr>
          <w:p w:rsidR="00A35967" w:rsidRDefault="00B81B45">
            <w:pPr>
              <w:pStyle w:val="TableContents"/>
              <w:jc w:val="center"/>
            </w:pPr>
            <w:r>
              <w:t>Малый Трианон</w:t>
            </w:r>
          </w:p>
        </w:tc>
      </w:tr>
    </w:tbl>
    <w:p w:rsidR="00A35967" w:rsidRDefault="00A35967">
      <w:pPr>
        <w:pStyle w:val="a3"/>
      </w:pPr>
    </w:p>
    <w:p w:rsidR="00A35967" w:rsidRDefault="00B81B45">
      <w:pPr>
        <w:pStyle w:val="a3"/>
      </w:pPr>
      <w:r>
        <w:t>Координаты: 48° с. ш. 2° в. д.</w:t>
      </w:r>
      <w:r>
        <w:rPr>
          <w:cs/>
        </w:rPr>
        <w:t xml:space="preserve">﻿ </w:t>
      </w:r>
      <w:r>
        <w:t xml:space="preserve">/ </w:t>
      </w:r>
      <w:r>
        <w:rPr>
          <w:cs/>
        </w:rPr>
        <w:t>﻿</w:t>
      </w:r>
      <w:r>
        <w:t>48.804404° с. ш. 2.123162° в. д. (G) (O)48.804404, 2.123162</w:t>
      </w:r>
    </w:p>
    <w:p w:rsidR="00A35967" w:rsidRDefault="00B81B45">
      <w:pPr>
        <w:pStyle w:val="a3"/>
        <w:spacing w:after="0"/>
      </w:pPr>
      <w:r>
        <w:t>Источник: http://ru.wikipedia.org/wiki/Версаль</w:t>
      </w:r>
      <w:bookmarkStart w:id="0" w:name="_GoBack"/>
      <w:bookmarkEnd w:id="0"/>
    </w:p>
    <w:sectPr w:rsidR="00A3596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B45"/>
    <w:rsid w:val="00A35967"/>
    <w:rsid w:val="00B81B45"/>
    <w:rsid w:val="00C03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CFCC1-02E5-46B7-B60C-75443B5EB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8217</Characters>
  <Application>Microsoft Office Word</Application>
  <DocSecurity>0</DocSecurity>
  <Lines>68</Lines>
  <Paragraphs>19</Paragraphs>
  <ScaleCrop>false</ScaleCrop>
  <Company/>
  <LinksUpToDate>false</LinksUpToDate>
  <CharactersWithSpaces>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2014-04-13T09:21:00Z</dcterms:created>
  <dcterms:modified xsi:type="dcterms:W3CDTF">2014-04-13T09:21:00Z</dcterms:modified>
</cp:coreProperties>
</file>