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3E8" w:rsidRDefault="00C403E8" w:rsidP="00954002"/>
    <w:p w:rsidR="00954002" w:rsidRDefault="00954002" w:rsidP="00954002">
      <w:r>
        <w:t xml:space="preserve">Сельское хозяйство России в пореформенный период </w:t>
      </w:r>
    </w:p>
    <w:p w:rsidR="00954002" w:rsidRDefault="00954002" w:rsidP="00954002">
      <w:pPr>
        <w:pStyle w:val="a3"/>
      </w:pPr>
      <w:r>
        <w:t xml:space="preserve">И после реформы </w:t>
      </w:r>
      <w:smartTag w:uri="urn:schemas-microsoft-com:office:smarttags" w:element="metricconverter">
        <w:smartTagPr>
          <w:attr w:name="ProductID" w:val="1861 г"/>
        </w:smartTagPr>
        <w:r>
          <w:t>1861 г</w:t>
        </w:r>
      </w:smartTag>
      <w:r>
        <w:t>. Россия продолжала оставаться</w:t>
      </w:r>
      <w:r>
        <w:br/>
        <w:t>аграрной страной, в которой уровень развития сельского</w:t>
      </w:r>
      <w:r>
        <w:br/>
        <w:t>хозяйства во многом определял состояние экономики в целом.</w:t>
      </w:r>
      <w:r>
        <w:br/>
        <w:t>В русской деревне 60-90-х годов шел процесс разложения</w:t>
      </w:r>
      <w:r>
        <w:br/>
        <w:t>крестьянства (в дореформенный период можно было уверенно</w:t>
      </w:r>
      <w:r>
        <w:br/>
        <w:t>говорить о социальном неравенстве среди крестьян) или, как</w:t>
      </w:r>
      <w:r>
        <w:br/>
        <w:t>его называли сами крестьяне - "раскрестьянивание". В</w:t>
      </w:r>
      <w:r>
        <w:br/>
        <w:t>деревнях укреплялось экономическое и социальное положение</w:t>
      </w:r>
      <w:r>
        <w:br/>
        <w:t>нарождающейся сеульской буржуазии - кулачества, с одной</w:t>
      </w:r>
      <w:r>
        <w:br/>
        <w:t>стороны, и все более расширялся беднейший слой - сельский</w:t>
      </w:r>
      <w:r>
        <w:br/>
        <w:t>пролетариат, значительная часть которого уже не могла</w:t>
      </w:r>
      <w:r>
        <w:br/>
        <w:t>существовать в новых условиях и уходила в города.</w:t>
      </w:r>
    </w:p>
    <w:p w:rsidR="00954002" w:rsidRDefault="00954002" w:rsidP="00954002">
      <w:pPr>
        <w:pStyle w:val="a3"/>
      </w:pPr>
      <w:r>
        <w:t>После реформы кулачество все более втягивалось в</w:t>
      </w:r>
      <w:r>
        <w:br/>
        <w:t>товарно-денежные отношения, выставляя на рынок</w:t>
      </w:r>
      <w:r>
        <w:br/>
        <w:t>сельскохозяйственную продукцию - свой товар, все чаще</w:t>
      </w:r>
      <w:r>
        <w:br/>
        <w:t>получаемый за счет эксплуатации наемного труда.</w:t>
      </w:r>
      <w:r>
        <w:br/>
        <w:t>Экономическое положение зажиточной верхушки в</w:t>
      </w:r>
      <w:r>
        <w:br/>
        <w:t>пореформенный период укреплялось путем скупки и аренды</w:t>
      </w:r>
      <w:r>
        <w:br/>
        <w:t>бывшей помещичьей земли, за счет вложения части средств в</w:t>
      </w:r>
      <w:r>
        <w:br/>
        <w:t>предпринимательство и т.п.</w:t>
      </w:r>
    </w:p>
    <w:p w:rsidR="00954002" w:rsidRDefault="00954002" w:rsidP="00954002">
      <w:pPr>
        <w:pStyle w:val="a3"/>
      </w:pPr>
      <w:r>
        <w:t>В процессе реализации крестьянской реформы основной удар</w:t>
      </w:r>
      <w:r>
        <w:br/>
        <w:t>был нанесен беднейшим слоям крестьянства. Потеря в среднем</w:t>
      </w:r>
      <w:r>
        <w:br/>
        <w:t>по стране 20% надельной земли, рост платежей в расчете на</w:t>
      </w:r>
      <w:r>
        <w:br/>
        <w:t>десятину, выкупные платежи, высасывавшие средства из</w:t>
      </w:r>
      <w:r>
        <w:br/>
        <w:t>крестьянских обществ, тяжело сказались на их экономическом</w:t>
      </w:r>
      <w:r>
        <w:br/>
        <w:t>положении. Часть таких крестьян была вынуждена продавать</w:t>
      </w:r>
      <w:r>
        <w:br/>
        <w:t>свою рабочую силу как в деревне (кулакам), так и в городе</w:t>
      </w:r>
      <w:r>
        <w:br/>
        <w:t>(поступая на промышленные предприятия). В особенно тяжелом</w:t>
      </w:r>
      <w:r>
        <w:br/>
        <w:t>положении оказались бывшие дворовые (не получившие</w:t>
      </w:r>
      <w:r>
        <w:br/>
        <w:t>земельного надела) и крестьяне-"дарственники", имевшие</w:t>
      </w:r>
      <w:r>
        <w:br/>
        <w:t>минимальные наделы, недостаточные для существования.</w:t>
      </w:r>
    </w:p>
    <w:p w:rsidR="00954002" w:rsidRDefault="00954002" w:rsidP="00954002">
      <w:pPr>
        <w:pStyle w:val="a3"/>
      </w:pPr>
      <w:r>
        <w:t>В новых условиях помещики вынуждены были перестраивать</w:t>
      </w:r>
      <w:r>
        <w:br/>
        <w:t>способы ведения собственного хозяйства. Однако перестройка</w:t>
      </w:r>
      <w:r>
        <w:br/>
        <w:t>эта шла, особенно в первые пореформенные годы, весьма</w:t>
      </w:r>
      <w:r>
        <w:br/>
        <w:t>медленно. Отсутствие средств, инвентаря, опыта</w:t>
      </w:r>
      <w:r>
        <w:br/>
        <w:t>препятствовали созданию капиталистических хозяйств. В</w:t>
      </w:r>
      <w:r>
        <w:br/>
        <w:t>условиях, при которых хозяйственные связи крестьянских и</w:t>
      </w:r>
      <w:r>
        <w:br/>
        <w:t>помещичьих хозяйств не были разорваны (крестьяне вынуждены</w:t>
      </w:r>
      <w:r>
        <w:br/>
        <w:t>были договариваться об условиях пользования отрезками,</w:t>
      </w:r>
      <w:r>
        <w:br/>
        <w:t>платить оброчные повинности, земли крестьян и помещиков</w:t>
      </w:r>
      <w:r>
        <w:br/>
        <w:t>находились в чересполосном владении), возникла так</w:t>
      </w:r>
      <w:r>
        <w:br/>
        <w:t>называемая отработочная система, которая на протяжении</w:t>
      </w:r>
      <w:r>
        <w:br/>
        <w:t>длительного времени существовала параллельно с</w:t>
      </w:r>
      <w:r>
        <w:br/>
        <w:t>капиталистической, а то и вместе с ней (в смешанном виде).</w:t>
      </w:r>
      <w:r>
        <w:br/>
        <w:t>Сущность отработочной системы состояла в том, что</w:t>
      </w:r>
      <w:r>
        <w:br/>
        <w:t>крестьяне (за определенную плату, а чаще всего в счет</w:t>
      </w:r>
      <w:r>
        <w:br/>
        <w:t>оброчных платежей или за право аренды отрезков) продолжали</w:t>
      </w:r>
      <w:r>
        <w:br/>
        <w:t>работать на помещика, используя свой инвентарь. В</w:t>
      </w:r>
      <w:r>
        <w:br/>
        <w:t>капиталистических хозяйствах наемные рабочие пользовались</w:t>
      </w:r>
      <w:r>
        <w:br/>
        <w:t>инвентарем помещика. Отработочная система, из-за невысокой</w:t>
      </w:r>
      <w:r>
        <w:br/>
        <w:t>производительности труда экономически незаинтересованного</w:t>
      </w:r>
      <w:r>
        <w:br/>
        <w:t>работника, не могла долго конкурировать с</w:t>
      </w:r>
      <w:r>
        <w:br/>
        <w:t>капиталистическими формами организации хозяйства.</w:t>
      </w:r>
      <w:r>
        <w:br/>
        <w:t>Постепенно к 80-м годам XIX в. ее начинают вытеснять</w:t>
      </w:r>
      <w:r>
        <w:br/>
        <w:t>другие более прогрессивные формы.</w:t>
      </w:r>
    </w:p>
    <w:p w:rsidR="00954002" w:rsidRDefault="00954002" w:rsidP="00954002">
      <w:pPr>
        <w:pStyle w:val="a3"/>
      </w:pPr>
      <w:r>
        <w:t>Однако значительное число русских помещиков, вообще не</w:t>
      </w:r>
      <w:r>
        <w:br/>
        <w:t>сумело перестроить свои хозяйства. К середине 90-х годов</w:t>
      </w:r>
      <w:r>
        <w:br/>
        <w:t>около 40% дворянских земель оказалось заложенными, в этот</w:t>
      </w:r>
      <w:r>
        <w:br/>
        <w:t>же период продавались за долги по несколько тысяч</w:t>
      </w:r>
      <w:r>
        <w:br/>
        <w:t>дворянских имений в год. Правительство старалось помочь</w:t>
      </w:r>
      <w:r>
        <w:br/>
        <w:t>дворянству путем создания специального Дворянского банка,</w:t>
      </w:r>
      <w:r>
        <w:br/>
        <w:t>куда на льготных условиях можно было заложить землю.</w:t>
      </w:r>
      <w:r>
        <w:br/>
        <w:t>Покупка земли (в основном зажиточной частью крестьянства)</w:t>
      </w:r>
      <w:r>
        <w:br/>
        <w:t>осуществлялась через специальный Крестьянский банк.</w:t>
      </w:r>
    </w:p>
    <w:p w:rsidR="00954002" w:rsidRDefault="00954002" w:rsidP="00954002">
      <w:pPr>
        <w:pStyle w:val="a3"/>
      </w:pPr>
      <w:r>
        <w:t>В современной отечественной историографии при изучении</w:t>
      </w:r>
      <w:r>
        <w:br/>
        <w:t>аграрных отношении в пореформенной России принято выделять</w:t>
      </w:r>
      <w:r>
        <w:br/>
        <w:t>два пути буржуазного развития в сельском хозяйстве.</w:t>
      </w:r>
    </w:p>
    <w:p w:rsidR="00954002" w:rsidRDefault="00954002" w:rsidP="00954002">
      <w:pPr>
        <w:pStyle w:val="a3"/>
      </w:pPr>
      <w:r>
        <w:t>Первый путь - "прусского" типа (характерный для Пруссии и</w:t>
      </w:r>
      <w:r>
        <w:br/>
        <w:t>распространенный к востоку от Эльбы), при котором, как</w:t>
      </w:r>
      <w:r>
        <w:br/>
        <w:t>писал В.И.Ленин, "крепостническое помещичье хозяйство</w:t>
      </w:r>
      <w:r>
        <w:br/>
        <w:t>медленно перерастает в буржуазное, юнкерское, осуждая</w:t>
      </w:r>
      <w:r>
        <w:br/>
        <w:t>крестьян на десятилетия самой мучительной экспроприации и</w:t>
      </w:r>
      <w:r>
        <w:br/>
        <w:t>кабалы".</w:t>
      </w:r>
    </w:p>
    <w:p w:rsidR="00954002" w:rsidRDefault="00954002" w:rsidP="00954002">
      <w:pPr>
        <w:pStyle w:val="a3"/>
      </w:pPr>
      <w:r>
        <w:t>"Во втором случае помещичьего хозяйства нет или оно</w:t>
      </w:r>
      <w:r>
        <w:br/>
        <w:t>разбивается революцией, которая конфискует и раздробляет</w:t>
      </w:r>
      <w:r>
        <w:br/>
        <w:t>феодальные поместья." При этом крестьянин превращается в</w:t>
      </w:r>
      <w:r>
        <w:br/>
        <w:t>капиталистического фермера. Такой путь нашел свое наиболее</w:t>
      </w:r>
      <w:r>
        <w:br/>
        <w:t>яркое выражение в США и был назван "американским".</w:t>
      </w:r>
    </w:p>
    <w:p w:rsidR="00954002" w:rsidRDefault="00954002" w:rsidP="00954002">
      <w:pPr>
        <w:pStyle w:val="a3"/>
      </w:pPr>
      <w:r>
        <w:t>Важно отметить, что в современной историографии нет</w:t>
      </w:r>
      <w:r>
        <w:br/>
        <w:t>единства в вопросе о соотношении типов буржуазной аграрной</w:t>
      </w:r>
      <w:r>
        <w:br/>
        <w:t>эволюции в России. Дискуссионным является вопрос о</w:t>
      </w:r>
      <w:r>
        <w:br/>
        <w:t>реальности или только потенциальной возможности</w:t>
      </w:r>
      <w:r>
        <w:br/>
        <w:t>"американского" пути развития капитализма в деревне. На</w:t>
      </w:r>
      <w:r>
        <w:br/>
        <w:t>сегодняшний день убедительно выглядит тезис о том, что</w:t>
      </w:r>
      <w:r>
        <w:br/>
        <w:t>там, где уровень развития помещичьего землевладения был</w:t>
      </w:r>
      <w:r>
        <w:br/>
        <w:t>невысок (Сибирь, Север, окраинные районы империи),</w:t>
      </w:r>
      <w:r>
        <w:br/>
        <w:t>буржуазно-демократический, фермерский путь развития</w:t>
      </w:r>
      <w:r>
        <w:br/>
        <w:t>капитализма являлся исторической реальностью. Вместе с</w:t>
      </w:r>
      <w:r>
        <w:br/>
        <w:t>тем, в "старых", крепостнических, районах страны</w:t>
      </w:r>
      <w:r>
        <w:br/>
        <w:t>несомненно преобладал "прусский" путь развития.</w:t>
      </w:r>
    </w:p>
    <w:p w:rsidR="00954002" w:rsidRDefault="00954002" w:rsidP="00954002">
      <w:pPr>
        <w:pStyle w:val="a3"/>
      </w:pPr>
      <w:r>
        <w:t>Борьба крестьянства и помещиков за реализацию того или</w:t>
      </w:r>
      <w:r>
        <w:br/>
        <w:t>иного пути аграрной эволюции, проходит через всю</w:t>
      </w:r>
      <w:r>
        <w:br/>
        <w:t>пореформенную историю России. Главным тормозом развития</w:t>
      </w:r>
      <w:r>
        <w:br/>
        <w:t>аграрного сектора экономики стало помещичье землевладение,</w:t>
      </w:r>
      <w:r>
        <w:br/>
        <w:t>во многом определившее отсутствие земли у миллионов</w:t>
      </w:r>
      <w:r>
        <w:br/>
        <w:t>крестьян. Историческая практика продемонстрировала</w:t>
      </w:r>
      <w:r>
        <w:br/>
        <w:t>бесперспективность консервативного пути развития, но в</w:t>
      </w:r>
      <w:r>
        <w:br/>
        <w:t>силу засилья помещичьего землевладения и пережитков в</w:t>
      </w:r>
      <w:r>
        <w:br/>
        <w:t>российской деревне не смог одержать победу и фермерский</w:t>
      </w:r>
      <w:r>
        <w:br/>
        <w:t>путь. Реформы не смогли разрешить этого острейшего</w:t>
      </w:r>
      <w:r>
        <w:br/>
        <w:t>конфликта, который в конечном счете привел к возникновению</w:t>
      </w:r>
      <w:r>
        <w:br/>
        <w:t>новых общественных потрясений.</w:t>
      </w:r>
    </w:p>
    <w:p w:rsidR="00954002" w:rsidRDefault="00954002" w:rsidP="00954002">
      <w:pPr>
        <w:pStyle w:val="a3"/>
      </w:pPr>
      <w:r>
        <w:t>Однако, несмотря на все трудности, в сельском хозяйстве</w:t>
      </w:r>
      <w:r>
        <w:br/>
        <w:t>России в пореформенный период отчетливо прослеживаются и</w:t>
      </w:r>
      <w:r>
        <w:br/>
        <w:t>новые, прогрессивные явления. Оно постепенно принимает</w:t>
      </w:r>
      <w:r>
        <w:br/>
        <w:t>торговый, предпринимательский характер, преодолевает</w:t>
      </w:r>
      <w:r>
        <w:br/>
        <w:t>образовавшийся в предыдущие голы застой.</w:t>
      </w:r>
    </w:p>
    <w:p w:rsidR="00954002" w:rsidRDefault="00954002" w:rsidP="00954002">
      <w:pPr>
        <w:pStyle w:val="a3"/>
      </w:pPr>
      <w:r>
        <w:t>Важным фактором становится постоянное расширение посевных</w:t>
      </w:r>
      <w:r>
        <w:br/>
        <w:t>площадей (в черноземных губерниях, на востоке и</w:t>
      </w:r>
      <w:r>
        <w:br/>
        <w:t>юго-востоке страны). При этом в некоторых регионах</w:t>
      </w:r>
      <w:r>
        <w:br/>
        <w:t>(Северо-Запад) эти площади несколько сократились.</w:t>
      </w:r>
      <w:r>
        <w:br/>
        <w:t>Постепенно изменялась и структура посевов (сокращался</w:t>
      </w:r>
      <w:r>
        <w:br/>
        <w:t>удельный вес зерновых культур, увеличивался - технических,</w:t>
      </w:r>
      <w:r>
        <w:br/>
        <w:t>кормовых и т.п.).</w:t>
      </w:r>
    </w:p>
    <w:p w:rsidR="00954002" w:rsidRDefault="00954002" w:rsidP="00954002">
      <w:pPr>
        <w:pStyle w:val="a3"/>
      </w:pPr>
      <w:r>
        <w:t>Изменялись и агротехнические приемы. В стране преобладала</w:t>
      </w:r>
      <w:r>
        <w:br/>
        <w:t>трехпольная система земледелия (при этом на окраинных</w:t>
      </w:r>
      <w:r>
        <w:br/>
        <w:t>северных и северо-западных землях практиковалась подсека,</w:t>
      </w:r>
      <w:r>
        <w:br/>
        <w:t>а в степной полосе - переложная система). Однако в ряде</w:t>
      </w:r>
      <w:r>
        <w:br/>
        <w:t>помещичьих хозяйств, в прибалтийских и западных губерниях</w:t>
      </w:r>
      <w:r>
        <w:br/>
        <w:t>все шире начинали применять более перспективную</w:t>
      </w:r>
      <w:r>
        <w:br/>
        <w:t>четырехпольную систему с травосеянием. В целом сельское</w:t>
      </w:r>
      <w:r>
        <w:br/>
        <w:t>хозяйство России носило экстенсивный характер. По данным</w:t>
      </w:r>
      <w:r>
        <w:br/>
        <w:t>П.А.Хромова урожайность зерновых в 60-70-х годах</w:t>
      </w:r>
      <w:r>
        <w:br/>
        <w:t>составляла в "самах" 3,74 (т.е. урожай в 3,74 зерна на</w:t>
      </w:r>
      <w:r>
        <w:br/>
        <w:t>одно зерно посева). К середине 90-х годов она выросла до</w:t>
      </w:r>
      <w:r>
        <w:br/>
        <w:t>4,9. Этот показатель в несколько раз уступал урожайности в</w:t>
      </w:r>
      <w:r>
        <w:br/>
        <w:t>развитых европейских странах (Англии, Франции, Германии),</w:t>
      </w:r>
      <w:r>
        <w:br/>
        <w:t>но был близок к американскому, где сельское хозяйство в</w:t>
      </w:r>
      <w:r>
        <w:br/>
        <w:t>этот период также развивалось экстенсивно.</w:t>
      </w:r>
    </w:p>
    <w:p w:rsidR="00954002" w:rsidRDefault="00954002" w:rsidP="00954002">
      <w:pPr>
        <w:pStyle w:val="a3"/>
      </w:pPr>
      <w:r>
        <w:t>В целом производство зерновых в стране значительно</w:t>
      </w:r>
      <w:r>
        <w:br/>
        <w:t>выросло. Если в 1864-</w:t>
      </w:r>
      <w:smartTag w:uri="urn:schemas-microsoft-com:office:smarttags" w:element="metricconverter">
        <w:smartTagPr>
          <w:attr w:name="ProductID" w:val="1866 г"/>
        </w:smartTagPr>
        <w:r>
          <w:t>1866 г</w:t>
        </w:r>
      </w:smartTag>
      <w:r>
        <w:t>. в среднем собирали около 1,9</w:t>
      </w:r>
      <w:r>
        <w:br/>
        <w:t>млрд пудов, то в 1896-1900 гг. - 3,3 млрд. Однако</w:t>
      </w:r>
      <w:r>
        <w:br/>
        <w:t>достигнут этот прирост был, в основном, за счет расширения</w:t>
      </w:r>
      <w:r>
        <w:br/>
        <w:t>посевных площадей. Не было в аграрном секторе и</w:t>
      </w:r>
      <w:r>
        <w:br/>
        <w:t>стабильности. Постоянно повторяющиеся неурожаи приводили к</w:t>
      </w:r>
      <w:r>
        <w:br/>
        <w:t>массовому голоду (особенно неурожайными были 1891 и 1892</w:t>
      </w:r>
      <w:r>
        <w:br/>
        <w:t>гг.).</w:t>
      </w:r>
    </w:p>
    <w:p w:rsidR="00954002" w:rsidRDefault="00954002" w:rsidP="00954002">
      <w:pPr>
        <w:pStyle w:val="a3"/>
      </w:pPr>
      <w:r>
        <w:t>Развитию рыночных отношений в стране способствовала</w:t>
      </w:r>
      <w:r>
        <w:br/>
        <w:t>углубляющаяся в пореформенный период специализация</w:t>
      </w:r>
      <w:r>
        <w:br/>
        <w:t>отдельных районов: черноземный центр, юг, юго-восточные</w:t>
      </w:r>
      <w:r>
        <w:br/>
        <w:t>губернии России (Воронежская, Тамбовская, Симбирская,</w:t>
      </w:r>
      <w:r>
        <w:br/>
        <w:t>Самарская. Екатеринославская, Херсонская и др.) вошли в</w:t>
      </w:r>
      <w:r>
        <w:br/>
        <w:t>обширный район торгового зернового производства.</w:t>
      </w:r>
    </w:p>
    <w:p w:rsidR="00954002" w:rsidRDefault="00954002" w:rsidP="00954002">
      <w:pPr>
        <w:pStyle w:val="a3"/>
      </w:pPr>
      <w:r>
        <w:t>Торговое скотоводство развивалось в губерниях северных,</w:t>
      </w:r>
      <w:r>
        <w:br/>
        <w:t>северо-западных, прибалтийских и в ряде центральных</w:t>
      </w:r>
      <w:r>
        <w:br/>
        <w:t>внутренних (Вологодской, С.-Петербургской, Эстляндской,</w:t>
      </w:r>
      <w:r>
        <w:br/>
        <w:t>Лифляндской, Курляндской, Московской, Ярославской и др.).</w:t>
      </w:r>
    </w:p>
    <w:p w:rsidR="00954002" w:rsidRDefault="00954002" w:rsidP="00954002">
      <w:pPr>
        <w:pStyle w:val="a3"/>
      </w:pPr>
      <w:r>
        <w:t>Центрами торгового льноводства стали Псковская и</w:t>
      </w:r>
      <w:r>
        <w:br/>
        <w:t>Новгородская губернии, свеклосахарного производства - ряд</w:t>
      </w:r>
      <w:r>
        <w:br/>
        <w:t>украинских и западных губерний. Возникли районы</w:t>
      </w:r>
      <w:r>
        <w:br/>
        <w:t>виноградарства, табаководства, коноплеводства и т.д.</w:t>
      </w:r>
    </w:p>
    <w:p w:rsidR="00954002" w:rsidRDefault="00954002" w:rsidP="00954002">
      <w:pPr>
        <w:pStyle w:val="a3"/>
      </w:pPr>
      <w:r>
        <w:t>Специализация отдельных районов страны способствовала</w:t>
      </w:r>
      <w:r>
        <w:br/>
        <w:t>налаживанию между ними прочных экономических связей,</w:t>
      </w:r>
      <w:r>
        <w:br/>
        <w:t>повышению урожайности, продуктивности скота,</w:t>
      </w:r>
      <w:r>
        <w:br/>
        <w:t>производительности труда.</w:t>
      </w:r>
    </w:p>
    <w:p w:rsidR="00954002" w:rsidRDefault="00954002" w:rsidP="00954002"/>
    <w:p w:rsidR="00954002" w:rsidRDefault="00954002">
      <w:bookmarkStart w:id="0" w:name="_GoBack"/>
      <w:bookmarkEnd w:id="0"/>
    </w:p>
    <w:sectPr w:rsidR="0095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002"/>
    <w:rsid w:val="00156C72"/>
    <w:rsid w:val="003A7E3B"/>
    <w:rsid w:val="00954002"/>
    <w:rsid w:val="00C4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CF477-DF12-4779-8860-0C0E905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40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2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2014-08-16T08:27:00Z</dcterms:created>
  <dcterms:modified xsi:type="dcterms:W3CDTF">2014-08-16T08:27:00Z</dcterms:modified>
</cp:coreProperties>
</file>