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CF5" w:rsidRDefault="00D41C09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Заявление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572CF5" w:rsidRDefault="00D41C0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72CF5" w:rsidRDefault="00D41C09">
      <w:pPr>
        <w:pStyle w:val="a3"/>
      </w:pPr>
      <w:r>
        <w:t>Бомбардировка начнётся через пять минут — фрагмент шуточного заявления, сделанного президентом США Рональдом Рейганом в своём радиобращении к американцам в разгар холодной войны.</w:t>
      </w:r>
    </w:p>
    <w:p w:rsidR="00572CF5" w:rsidRDefault="00D41C09">
      <w:pPr>
        <w:pStyle w:val="21"/>
        <w:pageBreakBefore/>
        <w:numPr>
          <w:ilvl w:val="0"/>
          <w:numId w:val="0"/>
        </w:numPr>
      </w:pPr>
      <w:r>
        <w:t>1. Заявление</w:t>
      </w:r>
    </w:p>
    <w:p w:rsidR="00572CF5" w:rsidRDefault="00D41C09">
      <w:pPr>
        <w:pStyle w:val="a3"/>
      </w:pPr>
      <w:r>
        <w:t>11 августа 1984 года Рейган готовился к традиционному субботнему радиообращению к американцам. Выступление должно было начинаться словами: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56"/>
        <w:gridCol w:w="1006"/>
        <w:gridCol w:w="70"/>
      </w:tblGrid>
      <w:tr w:rsidR="00572CF5">
        <w:tc>
          <w:tcPr>
            <w:tcW w:w="56" w:type="dxa"/>
            <w:vAlign w:val="center"/>
          </w:tcPr>
          <w:p w:rsidR="00572CF5" w:rsidRDefault="00572CF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006" w:type="dxa"/>
            <w:vAlign w:val="center"/>
          </w:tcPr>
          <w:p w:rsidR="00572CF5" w:rsidRDefault="00D41C09">
            <w:pPr>
              <w:pStyle w:val="TableContents"/>
            </w:pPr>
            <w:r>
              <w:t>Мои соотечественники американцы, я рад сообщить, что сегодня подписал указ, позволяющий студентам религиозных групп начать пользоваться правом, которого у них не было слишком долго — свободой встречаться в общественных высших школах во внеклассные часы, как это позволено студентам других групп.</w:t>
            </w:r>
          </w:p>
        </w:tc>
        <w:tc>
          <w:tcPr>
            <w:tcW w:w="70" w:type="dxa"/>
            <w:vAlign w:val="center"/>
          </w:tcPr>
          <w:p w:rsidR="00572CF5" w:rsidRDefault="00572CF5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572CF5" w:rsidRDefault="00D41C09">
      <w:pPr>
        <w:pStyle w:val="a3"/>
      </w:pPr>
      <w:r>
        <w:t>Проводя проверку микрофона перед выступлением, Рейган неожиданно пошутил, переиначив свой текст:</w:t>
      </w:r>
    </w:p>
    <w:p w:rsidR="00572CF5" w:rsidRDefault="00D41C09">
      <w:pPr>
        <w:pStyle w:val="a3"/>
      </w:pPr>
      <w:r>
        <w:t>Шутка Рейгана стала достоянием широкой общественности; официальная реакция СССР была достаточно резкой и последовала в виде заявления ТАСС: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54"/>
        <w:gridCol w:w="1010"/>
        <w:gridCol w:w="68"/>
      </w:tblGrid>
      <w:tr w:rsidR="00572CF5">
        <w:tc>
          <w:tcPr>
            <w:tcW w:w="54" w:type="dxa"/>
            <w:vAlign w:val="center"/>
          </w:tcPr>
          <w:p w:rsidR="00572CF5" w:rsidRDefault="00572CF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010" w:type="dxa"/>
            <w:vAlign w:val="center"/>
          </w:tcPr>
          <w:p w:rsidR="00572CF5" w:rsidRDefault="00D41C09">
            <w:pPr>
              <w:pStyle w:val="TableContents"/>
            </w:pPr>
            <w:r>
              <w:t>ТАСС уполномочен заявить, что в Советском Союзе с осуждением относятся к беспрецедентно враждебному выпаду президента США. Подобное поведение несовместимо с высокой ответственностью, которую несут руководители государств, прежде всего обладающих ядерным оружием, за судьбы собственных народов, за судьбы человечества.</w:t>
            </w:r>
          </w:p>
        </w:tc>
        <w:tc>
          <w:tcPr>
            <w:tcW w:w="68" w:type="dxa"/>
            <w:vAlign w:val="center"/>
          </w:tcPr>
          <w:p w:rsidR="00572CF5" w:rsidRDefault="00572CF5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572CF5" w:rsidRDefault="00D41C09">
      <w:pPr>
        <w:pStyle w:val="a3"/>
      </w:pPr>
      <w:r>
        <w:t>Иногда высказываются предположения, что Рейган сделал заявление с расчётом на его обнародование, хотя подтверждений этому нет. Следует отметить, что в 1984 году международная обстановка испытывала один из пиков напряжённости после Второй мировой войны, а в США в ноябре должны были состояться очередные президентские выборы, на которых Рейган баллотировался на второй срок.</w:t>
      </w:r>
    </w:p>
    <w:p w:rsidR="00572CF5" w:rsidRDefault="00D41C09">
      <w:pPr>
        <w:pStyle w:val="a3"/>
      </w:pPr>
      <w:r>
        <w:t xml:space="preserve">Рейган не впервые шутил подобным образом при проверке микрофона. Так, 9 октября 1982 он начал своё обращение выпадом «Вчера польское правительство, военный диктаторский режим, кучка дрянных вшивых бездельников...» (оригинал на английском: "My fellow Americans, yesterday the Polish government, a military dictatorship, a bunch of no-good lousy bums..." </w:t>
      </w:r>
      <w:r>
        <w:rPr>
          <w:position w:val="10"/>
        </w:rPr>
        <w:t>[2]</w:t>
      </w:r>
      <w:r>
        <w:t>.</w:t>
      </w:r>
    </w:p>
    <w:p w:rsidR="00572CF5" w:rsidRDefault="00572CF5">
      <w:pPr>
        <w:pStyle w:val="a3"/>
      </w:pPr>
    </w:p>
    <w:p w:rsidR="00572CF5" w:rsidRDefault="00D41C0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72CF5" w:rsidRDefault="00D41C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Ronald Reagan: First term of office  (англ.)</w:t>
      </w:r>
    </w:p>
    <w:p w:rsidR="00572CF5" w:rsidRDefault="00D41C09">
      <w:pPr>
        <w:pStyle w:val="a3"/>
        <w:numPr>
          <w:ilvl w:val="0"/>
          <w:numId w:val="1"/>
        </w:numPr>
        <w:tabs>
          <w:tab w:val="left" w:pos="707"/>
        </w:tabs>
      </w:pPr>
      <w:r>
        <w:t>The Presidency by Hugh Sidey: Lousy Bums and Other Asides</w:t>
      </w:r>
    </w:p>
    <w:p w:rsidR="00572CF5" w:rsidRDefault="00D41C09">
      <w:pPr>
        <w:pStyle w:val="a3"/>
        <w:spacing w:after="0"/>
      </w:pPr>
      <w:r>
        <w:t>Источник: http://ru.wikipedia.org/wiki/Бомбардировка_начнётся_через_пять_минут</w:t>
      </w:r>
      <w:bookmarkStart w:id="0" w:name="_GoBack"/>
      <w:bookmarkEnd w:id="0"/>
    </w:p>
    <w:sectPr w:rsidR="00572CF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1C09"/>
    <w:rsid w:val="00572CF5"/>
    <w:rsid w:val="007D2721"/>
    <w:rsid w:val="00D4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4941F-1B46-4461-8902-6E5A9353F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2014-04-12T14:45:00Z</dcterms:created>
  <dcterms:modified xsi:type="dcterms:W3CDTF">2014-04-12T14:45:00Z</dcterms:modified>
</cp:coreProperties>
</file>