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BF9" w:rsidRDefault="004756D5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</w:t>
      </w:r>
      <w:r>
        <w:rPr>
          <w:b/>
          <w:bCs/>
        </w:rPr>
        <w:br/>
        <w:t>1.1 Московский генерал-губернатор</w:t>
      </w:r>
      <w:r>
        <w:rPr>
          <w:b/>
          <w:bCs/>
        </w:rPr>
        <w:br/>
        <w:t>1.2 Дальнейшая деятельность</w:t>
      </w:r>
      <w:r>
        <w:rPr>
          <w:b/>
          <w:bCs/>
        </w:rPr>
        <w:br/>
      </w:r>
      <w:r>
        <w:br/>
      </w:r>
      <w:r>
        <w:rPr>
          <w:b/>
          <w:bCs/>
        </w:rPr>
        <w:t>2 Семья</w:t>
      </w:r>
      <w:r>
        <w:br/>
      </w:r>
      <w:r>
        <w:rPr>
          <w:b/>
          <w:bCs/>
        </w:rPr>
        <w:t>3 Сочинения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FC5BF9" w:rsidRDefault="004756D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C5BF9" w:rsidRDefault="004756D5">
      <w:pPr>
        <w:pStyle w:val="a3"/>
      </w:pPr>
      <w:r>
        <w:t>Граф Григорий Петрович Чернышев (21 января (31 января) 1672(16720131) — 30 июля (10 августа) 1745) — русский военачальник и государственный деятель, один из сподвижников Петра I.</w:t>
      </w:r>
    </w:p>
    <w:p w:rsidR="00FC5BF9" w:rsidRDefault="004756D5">
      <w:pPr>
        <w:pStyle w:val="21"/>
        <w:pageBreakBefore/>
        <w:numPr>
          <w:ilvl w:val="0"/>
          <w:numId w:val="0"/>
        </w:numPr>
      </w:pPr>
      <w:r>
        <w:t xml:space="preserve">1. Биография </w:t>
      </w:r>
    </w:p>
    <w:p w:rsidR="00FC5BF9" w:rsidRDefault="004756D5">
      <w:pPr>
        <w:pStyle w:val="a3"/>
      </w:pPr>
      <w:r>
        <w:t>Был денщиком царя. В 1689 году семнадцатилетним юношей был послан стольником в Симбирск, Астрахань и другие города с царским указом. В 1695 году участвовал в Азовском походе, принимал участие в Северной войне, отличился при взятии Нарвы (1700), в Полтавской битве (1709), командовал отрядом при взятии Выборга (1710), возглавил поход в Финляндию (1713-14). Под его командованием был Московский 65-й пехотный полк.</w:t>
      </w:r>
    </w:p>
    <w:p w:rsidR="00FC5BF9" w:rsidRDefault="004756D5">
      <w:pPr>
        <w:pStyle w:val="a3"/>
      </w:pPr>
      <w:r>
        <w:t>С 1718 года член Адмиралтейской коллегии, сенатор. По окончании Северной войны занимал важные административные посты — губернатор Азовской и Лифляндской губерний. В 1721—22 гг. по поручению Петра I провёл перепись податных сословий в Москве и Московской губернии.</w:t>
      </w:r>
    </w:p>
    <w:p w:rsidR="00FC5BF9" w:rsidRDefault="004756D5">
      <w:pPr>
        <w:pStyle w:val="a3"/>
      </w:pPr>
      <w:r>
        <w:t>В 1730 году стал генерал-аншефом. С этого времени активно боролся с членами Верховного тайного совета на стороне императрицы Анны Иоанновны.</w:t>
      </w:r>
    </w:p>
    <w:p w:rsidR="00FC5BF9" w:rsidRDefault="004756D5">
      <w:pPr>
        <w:pStyle w:val="31"/>
        <w:numPr>
          <w:ilvl w:val="0"/>
          <w:numId w:val="0"/>
        </w:numPr>
      </w:pPr>
      <w:r>
        <w:t>1.1. Московский генерал-губернатор</w:t>
      </w:r>
    </w:p>
    <w:p w:rsidR="00FC5BF9" w:rsidRDefault="004756D5">
      <w:pPr>
        <w:pStyle w:val="a3"/>
      </w:pPr>
      <w:r>
        <w:t>14 сентября 1731 «определён в Московскую губернию генерал-губернатором», отставлен именным указом от 21 августа 1735. Первым устроил уличное освещение в Москве</w:t>
      </w:r>
      <w:r>
        <w:rPr>
          <w:position w:val="10"/>
        </w:rPr>
        <w:t>[1]</w:t>
      </w:r>
      <w:r>
        <w:t xml:space="preserve">. Особый указ 1730 года </w:t>
      </w:r>
      <w:r>
        <w:rPr>
          <w:i/>
          <w:iCs/>
        </w:rPr>
        <w:t>«О сделании для освещения в зимнее время в Москве стеклянных фонарей»</w:t>
      </w:r>
      <w:r>
        <w:t xml:space="preserve"> предписывал по большим улицам установить на столбах светильники по указанным образцам; деньги на их устройство отпускала казна, но зажигание ламп и содержание их в исправности вменялось в обязанность жителей близлежащих домов. Через два года Чернышев доложил в Сенат, что фонари в предписанных местах поставлены</w:t>
      </w:r>
      <w:r>
        <w:rPr>
          <w:position w:val="10"/>
        </w:rPr>
        <w:t>[2]</w:t>
      </w:r>
      <w:r>
        <w:t>.</w:t>
      </w:r>
    </w:p>
    <w:p w:rsidR="00FC5BF9" w:rsidRDefault="004756D5">
      <w:pPr>
        <w:pStyle w:val="a3"/>
      </w:pPr>
      <w:r>
        <w:t>По Высочайшему указу императрицы Анны Иоанновны организовал в Москве погребение царевны Прасковьи Ивановны (1731).</w:t>
      </w:r>
    </w:p>
    <w:p w:rsidR="00FC5BF9" w:rsidRDefault="004756D5">
      <w:pPr>
        <w:pStyle w:val="31"/>
        <w:numPr>
          <w:ilvl w:val="0"/>
          <w:numId w:val="0"/>
        </w:numPr>
      </w:pPr>
      <w:r>
        <w:t>1.2. Дальнейшая деятельность</w:t>
      </w:r>
    </w:p>
    <w:p w:rsidR="00FC5BF9" w:rsidRDefault="004756D5">
      <w:pPr>
        <w:pStyle w:val="a3"/>
      </w:pPr>
      <w:r>
        <w:t>В 1740 году вновь назначен сенатором. Член следственной комиссии по делу А. П. Волынского (1740).</w:t>
      </w:r>
    </w:p>
    <w:p w:rsidR="00FC5BF9" w:rsidRDefault="004756D5">
      <w:pPr>
        <w:pStyle w:val="a3"/>
      </w:pPr>
      <w:r>
        <w:t>В 1742 году при Елизавете Петровне по случаю её коронации получил графский титул и Андреевскую ленту.</w:t>
      </w:r>
    </w:p>
    <w:p w:rsidR="00FC5BF9" w:rsidRDefault="004756D5">
      <w:pPr>
        <w:pStyle w:val="a3"/>
      </w:pPr>
      <w:r>
        <w:t>Написал записки, содержащие ценные сведения о современных ему событиях. Владел селом Красносельское. В 1717 году он купил половину вотчины Ярополец.</w:t>
      </w:r>
    </w:p>
    <w:p w:rsidR="00FC5BF9" w:rsidRDefault="004756D5">
      <w:pPr>
        <w:pStyle w:val="a3"/>
      </w:pPr>
      <w:r>
        <w:t>Умер в Санкт-Петербурге. Похоронен в Александро-Невской лавре.</w:t>
      </w:r>
    </w:p>
    <w:p w:rsidR="00FC5BF9" w:rsidRDefault="004756D5">
      <w:pPr>
        <w:pStyle w:val="21"/>
        <w:pageBreakBefore/>
        <w:numPr>
          <w:ilvl w:val="0"/>
          <w:numId w:val="0"/>
        </w:numPr>
      </w:pPr>
      <w:r>
        <w:t>2. Семья</w:t>
      </w:r>
    </w:p>
    <w:p w:rsidR="00FC5BF9" w:rsidRDefault="004756D5">
      <w:pPr>
        <w:pStyle w:val="a3"/>
      </w:pPr>
      <w:r>
        <w:t>Его супруга Авдотья Ивановна Чернышёва в юности была метрессой Петра и заслужила от него прозвание «Авдотьи бой-бабы». Брак состоялся в 1710 году по желанию царя. В приданое от Петра I Авдотья получила 4 тыс. душ крестьян, что весьма обогатило жениха, не имевшего собственного состояния.</w:t>
      </w:r>
    </w:p>
    <w:p w:rsidR="00FC5BF9" w:rsidRDefault="004756D5">
      <w:pPr>
        <w:pStyle w:val="a3"/>
        <w:rPr>
          <w:position w:val="10"/>
        </w:rPr>
      </w:pPr>
      <w:r>
        <w:t>Их дети:</w:t>
      </w:r>
      <w:r>
        <w:rPr>
          <w:position w:val="10"/>
        </w:rPr>
        <w:t>[3][4]</w:t>
      </w:r>
    </w:p>
    <w:p w:rsidR="00FC5BF9" w:rsidRDefault="004756D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Наталья Григорьевна</w:t>
      </w:r>
      <w:r>
        <w:t xml:space="preserve"> (5 апреля 1711- декабрь 1760). Выдана за князя Михаила Андреевича Белосельского (1743)</w:t>
      </w:r>
    </w:p>
    <w:p w:rsidR="00FC5BF9" w:rsidRDefault="004756D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Чернышёв, Пётр Григорьевич</w:t>
      </w:r>
      <w:r>
        <w:t> — дипломат, был посланником, при дворах: Датском, Прусском и Великобританском, и послом при дворе Французском. Женат на Екатерине, дочери Андрея Ушакова</w:t>
      </w:r>
    </w:p>
    <w:p w:rsidR="00FC5BF9" w:rsidRDefault="004756D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Григорий Григорьевич</w:t>
      </w:r>
      <w:r>
        <w:t xml:space="preserve"> (1717—1750) — бригадир</w:t>
      </w:r>
    </w:p>
    <w:p w:rsidR="00FC5BF9" w:rsidRDefault="004756D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Чернышёв, Захар Григорьевич</w:t>
      </w:r>
      <w:r>
        <w:t xml:space="preserve"> (1722—1784) — известный военачальник. Женат на Анне Родионовне Ведель.</w:t>
      </w:r>
    </w:p>
    <w:p w:rsidR="00FC5BF9" w:rsidRDefault="004756D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Анна Григорьевна</w:t>
      </w:r>
      <w:r>
        <w:t xml:space="preserve"> (9 сентября 1724-28 сентябрь 1770) — за статским советником князем Федором Сергеевичем Голицыным</w:t>
      </w:r>
    </w:p>
    <w:p w:rsidR="00FC5BF9" w:rsidRDefault="004756D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Чернышёв, Иван Григорьевич</w:t>
      </w:r>
      <w:r>
        <w:t xml:space="preserve"> (1726/1717</w:t>
      </w:r>
      <w:r>
        <w:rPr>
          <w:position w:val="10"/>
        </w:rPr>
        <w:t>[5]</w:t>
      </w:r>
      <w:r>
        <w:t>—1797) — генерал-фельдмаршал по флоту при императоре Павле. 1-й брак — с Елизаветою Осиповною Ефимовской, 2-й — с Анной Александровной Истленьевой.</w:t>
      </w:r>
    </w:p>
    <w:p w:rsidR="00FC5BF9" w:rsidRDefault="004756D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Екатерина Григорьевна</w:t>
      </w:r>
      <w:r>
        <w:t xml:space="preserve"> (1715/8 сентября 1734 — 21 августа 1791). За майором Николаем Кирилловичем Матюшкиным (1739), во втором браке — за генералом П. Гр. Племянниковым</w:t>
      </w:r>
    </w:p>
    <w:p w:rsidR="00FC5BF9" w:rsidRDefault="004756D5">
      <w:pPr>
        <w:pStyle w:val="a3"/>
        <w:numPr>
          <w:ilvl w:val="0"/>
          <w:numId w:val="4"/>
        </w:numPr>
        <w:tabs>
          <w:tab w:val="left" w:pos="707"/>
        </w:tabs>
      </w:pPr>
      <w:r>
        <w:rPr>
          <w:i/>
          <w:iCs/>
        </w:rPr>
        <w:t>Марья Григорьевна</w:t>
      </w:r>
      <w:r>
        <w:t> — за князем Михаилом Дебрянским</w:t>
      </w:r>
    </w:p>
    <w:p w:rsidR="00FC5BF9" w:rsidRDefault="004756D5">
      <w:pPr>
        <w:pStyle w:val="21"/>
        <w:pageBreakBefore/>
        <w:numPr>
          <w:ilvl w:val="0"/>
          <w:numId w:val="0"/>
        </w:numPr>
      </w:pPr>
      <w:r>
        <w:t>3. Сочинения</w:t>
      </w:r>
    </w:p>
    <w:p w:rsidR="00FC5BF9" w:rsidRDefault="004756D5">
      <w:pPr>
        <w:pStyle w:val="a3"/>
        <w:numPr>
          <w:ilvl w:val="0"/>
          <w:numId w:val="3"/>
        </w:numPr>
        <w:tabs>
          <w:tab w:val="left" w:pos="707"/>
        </w:tabs>
      </w:pPr>
      <w:r>
        <w:t>Записки 1672—1745 («Русская старина», 1872, июнь)</w:t>
      </w:r>
    </w:p>
    <w:p w:rsidR="00FC5BF9" w:rsidRDefault="004756D5">
      <w:pPr>
        <w:pStyle w:val="21"/>
        <w:numPr>
          <w:ilvl w:val="0"/>
          <w:numId w:val="0"/>
        </w:numPr>
      </w:pPr>
      <w:r>
        <w:t>Ссылки</w:t>
      </w:r>
    </w:p>
    <w:p w:rsidR="00FC5BF9" w:rsidRDefault="004756D5">
      <w:pPr>
        <w:pStyle w:val="a3"/>
        <w:numPr>
          <w:ilvl w:val="0"/>
          <w:numId w:val="2"/>
        </w:numPr>
        <w:tabs>
          <w:tab w:val="left" w:pos="707"/>
        </w:tabs>
      </w:pPr>
      <w:r>
        <w:t>Герой Северной Войны Григорий Чернышев</w:t>
      </w:r>
    </w:p>
    <w:p w:rsidR="00FC5BF9" w:rsidRDefault="004756D5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C5BF9" w:rsidRDefault="004756D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Энциклопедия Москва</w:t>
      </w:r>
    </w:p>
    <w:p w:rsidR="00FC5BF9" w:rsidRDefault="004756D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Официальный сервер правительства Москвы</w:t>
      </w:r>
    </w:p>
    <w:p w:rsidR="00FC5BF9" w:rsidRDefault="004756D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Записки графа Г. П. Чернышева</w:t>
      </w:r>
    </w:p>
    <w:p w:rsidR="00FC5BF9" w:rsidRDefault="004756D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русских родов</w:t>
      </w:r>
    </w:p>
    <w:p w:rsidR="00FC5BF9" w:rsidRDefault="004756D5">
      <w:pPr>
        <w:pStyle w:val="a3"/>
        <w:numPr>
          <w:ilvl w:val="0"/>
          <w:numId w:val="1"/>
        </w:numPr>
        <w:tabs>
          <w:tab w:val="left" w:pos="707"/>
        </w:tabs>
      </w:pPr>
      <w:r>
        <w:t>Вторая дата дана по запискам их отца, которая отличается от общепринятой</w:t>
      </w:r>
    </w:p>
    <w:p w:rsidR="00FC5BF9" w:rsidRDefault="004756D5">
      <w:pPr>
        <w:pStyle w:val="a3"/>
        <w:spacing w:after="0"/>
      </w:pPr>
      <w:r>
        <w:t>Источник: http://ru.wikipedia.org/wiki/Чернышёв,_Григорий_Петрович</w:t>
      </w:r>
      <w:bookmarkStart w:id="0" w:name="_GoBack"/>
      <w:bookmarkEnd w:id="0"/>
    </w:p>
    <w:sectPr w:rsidR="00FC5BF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56D5"/>
    <w:rsid w:val="004756D5"/>
    <w:rsid w:val="007C1033"/>
    <w:rsid w:val="00FC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4640D-9695-4A3D-A01A-3B459DEB5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</w:style>
  <w:style w:type="character" w:customStyle="1" w:styleId="RTFNum52">
    <w:name w:val="RTF_Num 5 2"/>
  </w:style>
  <w:style w:type="character" w:customStyle="1" w:styleId="RTFNum53">
    <w:name w:val="RTF_Num 5 3"/>
  </w:style>
  <w:style w:type="character" w:customStyle="1" w:styleId="RTFNum54">
    <w:name w:val="RTF_Num 5 4"/>
  </w:style>
  <w:style w:type="character" w:customStyle="1" w:styleId="RTFNum55">
    <w:name w:val="RTF_Num 5 5"/>
  </w:style>
  <w:style w:type="character" w:customStyle="1" w:styleId="RTFNum56">
    <w:name w:val="RTF_Num 5 6"/>
  </w:style>
  <w:style w:type="character" w:customStyle="1" w:styleId="RTFNum57">
    <w:name w:val="RTF_Num 5 7"/>
  </w:style>
  <w:style w:type="character" w:customStyle="1" w:styleId="RTFNum58">
    <w:name w:val="RTF_Num 5 8"/>
  </w:style>
  <w:style w:type="character" w:customStyle="1" w:styleId="RTFNum59">
    <w:name w:val="RTF_Num 5 9"/>
  </w:style>
  <w:style w:type="character" w:customStyle="1" w:styleId="RTFNum510">
    <w:name w:val="RTF_Num 5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5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</Words>
  <Characters>3368</Characters>
  <Application>Microsoft Office Word</Application>
  <DocSecurity>0</DocSecurity>
  <Lines>28</Lines>
  <Paragraphs>7</Paragraphs>
  <ScaleCrop>false</ScaleCrop>
  <Company/>
  <LinksUpToDate>false</LinksUpToDate>
  <CharactersWithSpaces>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2014-04-11T15:26:00Z</dcterms:created>
  <dcterms:modified xsi:type="dcterms:W3CDTF">2014-04-11T15:26:00Z</dcterms:modified>
</cp:coreProperties>
</file>