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BB5" w:rsidRDefault="00FD0661">
      <w:pPr>
        <w:pStyle w:val="a3"/>
      </w:pPr>
      <w:r>
        <w:br/>
      </w:r>
      <w:r>
        <w:br/>
        <w:t>План</w:t>
      </w:r>
      <w:r>
        <w:br/>
        <w:t xml:space="preserve">Введение </w:t>
      </w:r>
      <w:r>
        <w:br/>
      </w:r>
      <w:r>
        <w:rPr>
          <w:b/>
          <w:bCs/>
        </w:rPr>
        <w:t>1 Биография</w:t>
      </w:r>
      <w:r>
        <w:br/>
      </w:r>
      <w:r>
        <w:rPr>
          <w:b/>
          <w:bCs/>
        </w:rPr>
        <w:t>2 Награды</w:t>
      </w:r>
      <w:r>
        <w:br/>
      </w:r>
      <w:r>
        <w:rPr>
          <w:b/>
          <w:bCs/>
        </w:rPr>
        <w:t>3 Публикации</w:t>
      </w:r>
      <w:r>
        <w:br/>
      </w:r>
      <w:r>
        <w:br/>
      </w:r>
      <w:r>
        <w:br/>
      </w:r>
    </w:p>
    <w:p w:rsidR="00FF5BB5" w:rsidRDefault="00FD0661">
      <w:pPr>
        <w:pStyle w:val="21"/>
        <w:pageBreakBefore/>
        <w:numPr>
          <w:ilvl w:val="0"/>
          <w:numId w:val="0"/>
        </w:numPr>
      </w:pPr>
      <w:r>
        <w:t>Введение</w:t>
      </w:r>
    </w:p>
    <w:p w:rsidR="00FF5BB5" w:rsidRDefault="00FD0661">
      <w:pPr>
        <w:pStyle w:val="a3"/>
      </w:pPr>
      <w:r>
        <w:t xml:space="preserve">О́тто Ди́трих (нем. </w:t>
      </w:r>
      <w:r>
        <w:rPr>
          <w:i/>
          <w:iCs/>
        </w:rPr>
        <w:t>Jacob Otto Dietrich</w:t>
      </w:r>
      <w:r>
        <w:t>), полное имя: Якоб Отто Дитрих (31 августа 1897 года, Эссен — 22 ноября 1952 года, Дюссельдорф), партийный и государственный деятель нацистской Германии, рейхсляйтер (2 июня 1933 года — 8 мая 1945 года), пресс-секретарь НСДАП (1 августа 1931 года — 31 марта 1945 года), имперский шеф прессы НСДАП («Reichspressechef der NSDAP») (с 28 февраля 1934 года), пресс-секретарь Имперского правительства (26 ноября 1937 года — 31 марта 1945 года), статс-секретарь Имперского министерства народного просвещения и пропаганды (Staatssekretär im Reichsministerium für Volksaufklärung und Propaganda), президент Имперской палаты печати (апрель 1938 года — 31 марта 1945), обергруппенфюрер СС (20 апреля 1941 года).</w:t>
      </w:r>
    </w:p>
    <w:p w:rsidR="00FF5BB5" w:rsidRDefault="00FD0661">
      <w:pPr>
        <w:pStyle w:val="21"/>
        <w:pageBreakBefore/>
        <w:numPr>
          <w:ilvl w:val="0"/>
          <w:numId w:val="0"/>
        </w:numPr>
      </w:pPr>
      <w:r>
        <w:t>1. Биография</w:t>
      </w:r>
    </w:p>
    <w:p w:rsidR="00FF5BB5" w:rsidRDefault="00FD0661">
      <w:pPr>
        <w:pStyle w:val="a3"/>
      </w:pPr>
      <w:r>
        <w:t>Сын торговца. До 1914 года посещал реальную гимназию в Эссене. Участник Первой мировой войны: в марте 1915 года поступил добровольцем в армию, воевал на Западном фронте, в 1918 году был офицером 7-го Вестфальского артиллерийского полка. За боевые отличия был награжден Железным крестом 1 го и 2 го класса.</w:t>
      </w:r>
    </w:p>
    <w:p w:rsidR="00FF5BB5" w:rsidRDefault="00FD0661">
      <w:pPr>
        <w:pStyle w:val="a3"/>
      </w:pPr>
      <w:r>
        <w:t>После войны учился в Мюнхенском, Франкфуртском и Фрейбургском университетах. Последний О. Дитрих окончил в 1921 году со степенью доктора политической экономии. После окончания обучения работал ассистентом по вопросам торговли в Эссенской торговой палате и был редактором отдела торговли Эссенской общей газеты («Essener Allgemeinen Zeitung»). В 1928 году работал в мюнхенском представительстве этой газеты, затем был руководителем биржевого отдела националистической «Мюнхенско-Аугсбургской вечерней газеты» («München-Augsburger Abendzeitung») и одновременно являлся мюнхенским корреспондентом газеты «Лейпцигские последние новости» («Leipziger Neuesten Nachrichten»). В 1928 году женился на дочери владельца «Рейнско-Вестфальской газеты» («Reinisch Westalische Zeitung»).</w:t>
      </w:r>
    </w:p>
    <w:p w:rsidR="00FF5BB5" w:rsidRDefault="00FD0661">
      <w:pPr>
        <w:pStyle w:val="a3"/>
      </w:pPr>
      <w:r>
        <w:t>Вращаясь в среде националистов, сблизился с нацистами и в 1929 году вступил в НСДАП (членский билет № 126727). Вернувшись в Эссен, в 1929 году стал редактором незадолго до того созданной нацистской партией «Национальной газеты» («Nationalzeitung»). Тогда же стал оказывать консультационные услуги нацистской партии и выступать посредником между нацистами и представителями рейнской промышленности. В 1931 году стал заместителем шефа редактора «Эссенской национальной газеты» («Essener National Zeitung»).</w:t>
      </w:r>
    </w:p>
    <w:p w:rsidR="00FF5BB5" w:rsidRDefault="00FD0661">
      <w:pPr>
        <w:pStyle w:val="a3"/>
      </w:pPr>
      <w:r>
        <w:t>1 августа 1931 года возглавил партийное управление прессы, т. н. «Имперскую службу прессы» (Reichspressenstelle, RPS) и стал пресс-секретарем НСДАП (Leiter der Pressenstelle der NSDAP), который с 28 февраля 1934 года стал именоваться имперским шефом прессы (Reichspressenschef). 24 декабря 1932 года вступил в СС (билет № 101 349).</w:t>
      </w:r>
    </w:p>
    <w:p w:rsidR="00FF5BB5" w:rsidRDefault="00FD0661">
      <w:pPr>
        <w:pStyle w:val="a3"/>
      </w:pPr>
      <w:r>
        <w:t>Возглавляемая О. Дитрихом Имперская служба прессы была одним из Главных управлений в системе Имперского руководства НСДАП (т. н. «Рейхсляйтунга»). Она осуществляла связи НСДАП с общественностью и руководила всей партийной прессой, включая нацистские общественные организации. При этом она располагала исключительным правом издавать директивы СМИ по партийным вопросам. После прихода 30 января 1933 года Гитлера к власти О. Дитриху было поручено координировать работу всей германской прессы.</w:t>
      </w:r>
    </w:p>
    <w:p w:rsidR="00FF5BB5" w:rsidRDefault="00FD0661">
      <w:pPr>
        <w:pStyle w:val="a3"/>
      </w:pPr>
      <w:r>
        <w:t>О. Дитрих сопровождал Гитлера в Мюнхен и Бад-Висзее во время «Ночи длинных ножей» 1934 года, когда было уничтожено высшее руководство СА во главе с начальником Штаба СА Эрнстом Рёмом, а позднее опубликовал в прессе отчет о подавлении «путча СА», особо заострив внимание на моральном разложении «старых товарищей» (Э. Рём с сотоварищами были гомосексуалистами). В 1936 году стал депутатом Рейхстага от Лейпцига. 26 ноября 1937 года сменил Вальтера Функа на посту пресс-секретаря Имперского правительства, а в апреле 1938 года был назначен статс-секретарем возглавляемого Йозефом Геббельсом Имперского министерства народного просвещения и пропаганды (Staatssekretär im Reichsministerium für Volksaufklärung und Propaganda) и пропаганды и тогда же сменил Макса Аманна на посту президента Имперской палаты печати.</w:t>
      </w:r>
    </w:p>
    <w:p w:rsidR="00FF5BB5" w:rsidRDefault="00FD0661">
      <w:pPr>
        <w:pStyle w:val="a3"/>
      </w:pPr>
      <w:r>
        <w:t>На этих своих постах деятельность О. Дитриха пересекалась и постоянно вступала в противоречия с деятельностью Йозефа Геббельса как главы Имперского руководства пропагандой (Reichspropagandaleitung) — главного управления в системе Имперского руководства НСДАП, руководившего всей пропагандистской работой нацистской партии, а также Макса Аммана — имперского руководителя печати, директора Центрального издательства НСДАП «Эхер ферлаг» и председателя Германского объединения издателей газет.</w:t>
      </w:r>
    </w:p>
    <w:p w:rsidR="00FF5BB5" w:rsidRDefault="00FD0661">
      <w:pPr>
        <w:pStyle w:val="a3"/>
      </w:pPr>
      <w:r>
        <w:t>Будучи назначенным на должность статс-секретаря Имперского министерства народного просвещения и пропаганды, О. Дитрих должен был подчиняться Й. Геббельсу как рейхсминистру, однако оба они занимали равновеликое положение в НСДАП, оба являлись рейхсляйтерами, и потому О. Дитрих достаточно часто проводил свою политику, игнорируя рейхсминистра. Сам Й. Геббельс писал в конце войны в своих дневниках, что он на борьбу с О. Дитрихом изводит столько же сил, «сколько фюрер на своих генералов».</w:t>
      </w:r>
    </w:p>
    <w:p w:rsidR="00FF5BB5" w:rsidRDefault="00FD0661">
      <w:pPr>
        <w:pStyle w:val="a3"/>
      </w:pPr>
      <w:r>
        <w:t>После начала Второй мировой войны О. Дитрих ежедневно направлял в средства массовой информации директивы о том, как интерпретировать события на фронте.</w:t>
      </w:r>
    </w:p>
    <w:p w:rsidR="00FF5BB5" w:rsidRDefault="00FD0661">
      <w:pPr>
        <w:pStyle w:val="a3"/>
      </w:pPr>
      <w:r>
        <w:t>20 июля 1944 года во время покушения на А. Гитлера находился в его ставке «Волчье логово» под Растенбургом (Восточная Пруссия). Заговорщики тогда отключили связь ставки с остальным миром, но между О. Дитрихом в ставке и Й. Геббельсом в Берлине существовал специальный кабель связи, по которому О. Дитрих первым сообщил по телефону Й. Геббельсу о покушении. Это позволило Й. Геббельсу — единственному из высокопоставленных нацистских бонз, находившемуся в Берлине — незамедлительно приступить к подавлению мятежа генералов.</w:t>
      </w:r>
    </w:p>
    <w:p w:rsidR="00FF5BB5" w:rsidRDefault="00FD0661">
      <w:pPr>
        <w:pStyle w:val="a3"/>
      </w:pPr>
      <w:r>
        <w:t>В конце войны, 31 марта 1945 года, Й. Геббельсу удалось добиться от Гитлера принятия решения об освобождении О. Дитриха от обязанностей имперского шефа прессы. 18 мая 1945 О. Дитрих был арестован британскими войсками. На процессе Американского военного трибунала в Нюрнберге по т. н. «делу Вильгельмштрассе» 11 апреля 1949 года был приговорен к 7 годам тюремного заключения. 16 августа 1950 года по решению Верховного оккупационного комиссара в Германии генерала Джона МакКлея освобожден.</w:t>
      </w:r>
    </w:p>
    <w:p w:rsidR="00FF5BB5" w:rsidRDefault="00FD0661">
      <w:pPr>
        <w:pStyle w:val="21"/>
        <w:pageBreakBefore/>
        <w:numPr>
          <w:ilvl w:val="0"/>
          <w:numId w:val="0"/>
        </w:numPr>
      </w:pPr>
      <w:r>
        <w:t>2. Награды</w:t>
      </w:r>
    </w:p>
    <w:p w:rsidR="00FF5BB5" w:rsidRDefault="00FD0661">
      <w:pPr>
        <w:pStyle w:val="a3"/>
        <w:numPr>
          <w:ilvl w:val="0"/>
          <w:numId w:val="1"/>
        </w:numPr>
        <w:tabs>
          <w:tab w:val="left" w:pos="707"/>
        </w:tabs>
        <w:spacing w:after="0"/>
      </w:pPr>
      <w:r>
        <w:t>Железный крест 1-го класса (1914)</w:t>
      </w:r>
    </w:p>
    <w:p w:rsidR="00FF5BB5" w:rsidRDefault="00FD0661">
      <w:pPr>
        <w:pStyle w:val="a3"/>
        <w:numPr>
          <w:ilvl w:val="0"/>
          <w:numId w:val="1"/>
        </w:numPr>
        <w:tabs>
          <w:tab w:val="left" w:pos="707"/>
        </w:tabs>
        <w:spacing w:after="0"/>
      </w:pPr>
      <w:r>
        <w:t>Железный крест 2-го класса (1914)</w:t>
      </w:r>
    </w:p>
    <w:p w:rsidR="00FF5BB5" w:rsidRDefault="00FD0661">
      <w:pPr>
        <w:pStyle w:val="a3"/>
        <w:numPr>
          <w:ilvl w:val="0"/>
          <w:numId w:val="1"/>
        </w:numPr>
        <w:tabs>
          <w:tab w:val="left" w:pos="707"/>
        </w:tabs>
        <w:spacing w:after="0"/>
      </w:pPr>
      <w:r>
        <w:t>Шеврон старого бойца</w:t>
      </w:r>
    </w:p>
    <w:p w:rsidR="00FF5BB5" w:rsidRDefault="00FD0661">
      <w:pPr>
        <w:pStyle w:val="a3"/>
        <w:numPr>
          <w:ilvl w:val="0"/>
          <w:numId w:val="1"/>
        </w:numPr>
        <w:tabs>
          <w:tab w:val="left" w:pos="707"/>
        </w:tabs>
        <w:spacing w:after="0"/>
      </w:pPr>
      <w:r>
        <w:t>Почётный крест ветерана войны</w:t>
      </w:r>
    </w:p>
    <w:p w:rsidR="00FF5BB5" w:rsidRDefault="00FD0661">
      <w:pPr>
        <w:pStyle w:val="a3"/>
        <w:numPr>
          <w:ilvl w:val="0"/>
          <w:numId w:val="1"/>
        </w:numPr>
        <w:tabs>
          <w:tab w:val="left" w:pos="707"/>
        </w:tabs>
        <w:spacing w:after="0"/>
      </w:pPr>
      <w:r>
        <w:t>Золотой знак НСДАП</w:t>
      </w:r>
    </w:p>
    <w:p w:rsidR="00FF5BB5" w:rsidRDefault="00FD0661">
      <w:pPr>
        <w:pStyle w:val="a3"/>
        <w:numPr>
          <w:ilvl w:val="0"/>
          <w:numId w:val="1"/>
        </w:numPr>
        <w:tabs>
          <w:tab w:val="left" w:pos="707"/>
        </w:tabs>
        <w:spacing w:after="0"/>
      </w:pPr>
      <w:r>
        <w:t>Медаль За выслугу лет в НСДАП в бронзе и серебре</w:t>
      </w:r>
    </w:p>
    <w:p w:rsidR="00FF5BB5" w:rsidRDefault="00FD0661">
      <w:pPr>
        <w:pStyle w:val="a3"/>
        <w:numPr>
          <w:ilvl w:val="0"/>
          <w:numId w:val="1"/>
        </w:numPr>
        <w:tabs>
          <w:tab w:val="left" w:pos="707"/>
        </w:tabs>
        <w:spacing w:after="0"/>
      </w:pPr>
      <w:r>
        <w:t>Кольцо «Мёртвая голова»</w:t>
      </w:r>
    </w:p>
    <w:p w:rsidR="00FF5BB5" w:rsidRDefault="00FD0661">
      <w:pPr>
        <w:pStyle w:val="a3"/>
        <w:numPr>
          <w:ilvl w:val="0"/>
          <w:numId w:val="1"/>
        </w:numPr>
        <w:tabs>
          <w:tab w:val="left" w:pos="707"/>
        </w:tabs>
      </w:pPr>
      <w:r>
        <w:t>Почетная сабля рейхсфюрера СС</w:t>
      </w:r>
    </w:p>
    <w:p w:rsidR="00FF5BB5" w:rsidRDefault="00FD0661">
      <w:pPr>
        <w:pStyle w:val="21"/>
        <w:pageBreakBefore/>
        <w:numPr>
          <w:ilvl w:val="0"/>
          <w:numId w:val="0"/>
        </w:numPr>
      </w:pPr>
      <w:r>
        <w:t>3. Публикации</w:t>
      </w:r>
    </w:p>
    <w:p w:rsidR="00FF5BB5" w:rsidRDefault="00FD0661">
      <w:pPr>
        <w:pStyle w:val="a3"/>
      </w:pPr>
      <w:r>
        <w:t>• «С Гитлером к власти» («Mit Hitler in die Macht»), 1933.</w:t>
      </w:r>
    </w:p>
    <w:p w:rsidR="00FF5BB5" w:rsidRDefault="00FD0661">
      <w:pPr>
        <w:pStyle w:val="a3"/>
      </w:pPr>
      <w:r>
        <w:t>• «Философские основы национал-социализма» («Die philosophischen Grundlagen des Nationalsozialismus von Otto Dietrich»), 1935.</w:t>
      </w:r>
    </w:p>
    <w:p w:rsidR="00FF5BB5" w:rsidRDefault="00FD0661">
      <w:pPr>
        <w:pStyle w:val="a3"/>
      </w:pPr>
      <w:r>
        <w:t>• «Мировая пресса без маски» («Weltpresse ohne Maske»), 1937.</w:t>
      </w:r>
    </w:p>
    <w:p w:rsidR="00FF5BB5" w:rsidRDefault="00FD0661">
      <w:pPr>
        <w:pStyle w:val="a3"/>
      </w:pPr>
      <w:r>
        <w:t>• «Двенадцать лет с Гитлером» («12 Jahre mit Hitler»), 1955; на русском яз.: «Двенадцать лет с Гитлером. Воспоминания имперского руководителя прессы 1933—1945». М. 2007.</w:t>
      </w:r>
    </w:p>
    <w:p w:rsidR="00FF5BB5" w:rsidRDefault="00FD0661">
      <w:pPr>
        <w:pStyle w:val="a3"/>
      </w:pPr>
      <w:r>
        <w:t>• «Фюрер и немецкий народ» («Der Führer und das deutsche Volk»), 1936 (englische Ausgabe online).</w:t>
      </w:r>
    </w:p>
    <w:p w:rsidR="00FF5BB5" w:rsidRDefault="00FD0661">
      <w:pPr>
        <w:pStyle w:val="a3"/>
      </w:pPr>
      <w:r>
        <w:t>• «Экономическая мысль в Третьем рейхе» («Das Wirtschaftsdenken im Dritten Reich»), 1937.</w:t>
      </w:r>
    </w:p>
    <w:p w:rsidR="00FF5BB5" w:rsidRDefault="00FD0661">
      <w:pPr>
        <w:pStyle w:val="a3"/>
      </w:pPr>
      <w:r>
        <w:t>• «На пути к победе». С фюрером в Польше" («Auf den Straßen des Sieges. Mit dem Führer in Polen»), 1939.</w:t>
      </w:r>
    </w:p>
    <w:p w:rsidR="00FF5BB5" w:rsidRDefault="00FD0661">
      <w:pPr>
        <w:pStyle w:val="21"/>
        <w:numPr>
          <w:ilvl w:val="0"/>
          <w:numId w:val="0"/>
        </w:numPr>
      </w:pPr>
      <w:r>
        <w:t>Литература</w:t>
      </w:r>
    </w:p>
    <w:p w:rsidR="00FF5BB5" w:rsidRDefault="00FD0661">
      <w:pPr>
        <w:pStyle w:val="a3"/>
      </w:pPr>
      <w:r>
        <w:t>• Эрнст Клее (Ernst Klee) «Словарь персоналий Третьего рейха. Кто был кем до и после 1945 года» («Wer war was vor und nach 1945»). Франкфурт-на-Майне. 2003.</w:t>
      </w:r>
    </w:p>
    <w:p w:rsidR="00FF5BB5" w:rsidRDefault="00FD0661">
      <w:pPr>
        <w:pStyle w:val="a3"/>
      </w:pPr>
      <w:r>
        <w:t>• Яна Рихтер (Jana Richter): «Отто Дитрих» в книге Германа Вайса «Биографический словарь Третьего рейха» («Biographisches Lexikon zum Dritten Reich»). Франкфурт-на-Майне. 1998, S. 87-88.</w:t>
      </w:r>
    </w:p>
    <w:p w:rsidR="00FF5BB5" w:rsidRDefault="00FD0661">
      <w:pPr>
        <w:pStyle w:val="a3"/>
      </w:pPr>
      <w:r>
        <w:t>• Константин Залесский «НСДАП. Власть в Третьем рейхе». М., 2005, с. 199—200.</w:t>
      </w:r>
    </w:p>
    <w:p w:rsidR="00FF5BB5" w:rsidRDefault="00FD0661">
      <w:pPr>
        <w:pStyle w:val="a3"/>
        <w:spacing w:after="0"/>
      </w:pPr>
      <w:r>
        <w:t>Источник: http://ru.wikipedia.org/wiki/Дитрих,_Отто</w:t>
      </w:r>
      <w:bookmarkStart w:id="0" w:name="_GoBack"/>
      <w:bookmarkEnd w:id="0"/>
    </w:p>
    <w:sectPr w:rsidR="00FF5BB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0661"/>
    <w:rsid w:val="00E0194A"/>
    <w:rsid w:val="00FD0661"/>
    <w:rsid w:val="00FF5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8AC65B-17E0-4A5A-BDBD-23B679CD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1140</Words>
  <Characters>6500</Characters>
  <Application>Microsoft Office Word</Application>
  <DocSecurity>0</DocSecurity>
  <Lines>54</Lines>
  <Paragraphs>15</Paragraphs>
  <ScaleCrop>false</ScaleCrop>
  <Company/>
  <LinksUpToDate>false</LinksUpToDate>
  <CharactersWithSpaces>7625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2014-04-07T15:27:00Z</dcterms:created>
  <dcterms:modified xsi:type="dcterms:W3CDTF">2014-04-07T15:27:00Z</dcterms:modified>
</cp:coreProperties>
</file>