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081" w:rsidRDefault="009F37A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Употребление этнонима в Китае</w:t>
      </w:r>
      <w:r>
        <w:br/>
      </w:r>
      <w:r>
        <w:rPr>
          <w:b/>
          <w:bCs/>
        </w:rPr>
        <w:t>2 Употребление этнонима в Российской империи</w:t>
      </w:r>
      <w:r>
        <w:br/>
      </w:r>
      <w:r>
        <w:rPr>
          <w:b/>
          <w:bCs/>
        </w:rPr>
        <w:t>3 Употребление этнонима в Западной Европе</w:t>
      </w:r>
      <w:r>
        <w:br/>
      </w:r>
      <w:r>
        <w:rPr>
          <w:b/>
          <w:bCs/>
        </w:rPr>
        <w:t>Список литературы</w:t>
      </w:r>
    </w:p>
    <w:p w:rsidR="00D82081" w:rsidRDefault="009F37A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82081" w:rsidRDefault="009F37A5">
      <w:pPr>
        <w:pStyle w:val="a3"/>
      </w:pPr>
      <w:r>
        <w:t>Историю этнонима «татары» можно проследить примерно с VIII века. Этноним впервые упоминается в рунической надписи на памятнике тюркютскому полководцу Кюль-Тегину (732). Эта надпись упоминает племенные союзы «отуз-татар» и «токуз-татар».</w:t>
      </w:r>
    </w:p>
    <w:p w:rsidR="00D82081" w:rsidRDefault="009F37A5">
      <w:pPr>
        <w:pStyle w:val="21"/>
        <w:pageBreakBefore/>
        <w:numPr>
          <w:ilvl w:val="0"/>
          <w:numId w:val="0"/>
        </w:numPr>
      </w:pPr>
      <w:r>
        <w:t>1. Употребление этнонима в Китае</w:t>
      </w:r>
    </w:p>
    <w:p w:rsidR="00D82081" w:rsidRDefault="009F37A5">
      <w:pPr>
        <w:pStyle w:val="a3"/>
      </w:pPr>
      <w:r>
        <w:t>Для VIII—IX вв. «татары» — тюркское наименование племён шивэй</w:t>
      </w:r>
      <w:r>
        <w:rPr>
          <w:position w:val="10"/>
        </w:rPr>
        <w:t>[1]</w:t>
      </w:r>
      <w:r>
        <w:t xml:space="preserve">, которых китайские источники считают родственными киданям. Согласно </w:t>
      </w:r>
      <w:r>
        <w:rPr>
          <w:i/>
          <w:iCs/>
        </w:rPr>
        <w:t>Суй Шу</w:t>
      </w:r>
      <w:r>
        <w:t xml:space="preserve"> («Истории Династии Суй»), «живущие на юге называются киданями, живущие на севере — шивэйцами»</w:t>
      </w:r>
      <w:r>
        <w:rPr>
          <w:position w:val="10"/>
        </w:rPr>
        <w:t>[2]</w:t>
      </w:r>
      <w:r>
        <w:t>. В начале XI века часть шивэй ушла от власти киданей на юг, к горам Иньшань, а затем распространилась на запад до реки Керулен</w:t>
      </w:r>
      <w:r>
        <w:rPr>
          <w:position w:val="10"/>
        </w:rPr>
        <w:t>[3]</w:t>
      </w:r>
      <w:r>
        <w:t>. Со временем численность татар выросла и к середине XII века они становятся наиболее сильным племенным объединением в степи. Их кочевья занимают районы озера Буир-Нор и реки Халхин-Гол, а также часть Внутренней Монголии.</w:t>
      </w:r>
    </w:p>
    <w:p w:rsidR="00D82081" w:rsidRDefault="009F37A5">
      <w:pPr>
        <w:pStyle w:val="a3"/>
        <w:rPr>
          <w:position w:val="10"/>
        </w:rPr>
      </w:pPr>
      <w:r>
        <w:t xml:space="preserve">В этот период этноним «татары» получает расширительное значение. Китайцы стали называть татарами (да-дань) всех кочевников восточной части Великой Степи независимо от их действительной этнической принадлежности. Иными словами, этноним приобретает сопутствующее значение политико-культурного термина. В то же время, согласно </w:t>
      </w:r>
      <w:r>
        <w:rPr>
          <w:i/>
          <w:iCs/>
        </w:rPr>
        <w:t>Ван Го-Вэю</w:t>
      </w:r>
      <w:r>
        <w:t xml:space="preserve">, в киданьской империи Ляо термин «татары» считается уничижительным. Вместо него употребляется слово </w:t>
      </w:r>
      <w:r>
        <w:rPr>
          <w:i/>
          <w:iCs/>
        </w:rPr>
        <w:t>«цзубу»</w:t>
      </w:r>
      <w:r>
        <w:t xml:space="preserve"> (по Виттфогелю, происходит от тибетского </w:t>
      </w:r>
      <w:r>
        <w:rPr>
          <w:i/>
          <w:iCs/>
        </w:rPr>
        <w:t>«сог-по»</w:t>
      </w:r>
      <w:r>
        <w:t> — пастухи, кочевники).</w:t>
      </w:r>
      <w:r>
        <w:rPr>
          <w:position w:val="10"/>
        </w:rPr>
        <w:t>[4]</w:t>
      </w:r>
    </w:p>
    <w:p w:rsidR="00D82081" w:rsidRDefault="009F37A5">
      <w:pPr>
        <w:pStyle w:val="a3"/>
        <w:rPr>
          <w:position w:val="10"/>
        </w:rPr>
      </w:pPr>
      <w:r>
        <w:t>Китайскими средневековыми историками татары (в широком смысле) делились на три части:</w:t>
      </w:r>
      <w:r>
        <w:rPr>
          <w:position w:val="10"/>
        </w:rPr>
        <w:t>[5]</w:t>
      </w:r>
    </w:p>
    <w:p w:rsidR="00D82081" w:rsidRDefault="009F37A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Белые татары</w:t>
      </w:r>
      <w:r>
        <w:t> — кочевники, живущие южнее пустыни Гоби вдоль Великой Китайской стены. Большую часть их составляли онгуты. Они находились под влиянием китайской культуры, а в политическом отношении подчинялись киданям, позднее — чжурчженям.</w:t>
      </w:r>
    </w:p>
    <w:p w:rsidR="00D82081" w:rsidRDefault="009F37A5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Чёрные татары</w:t>
      </w:r>
      <w:r>
        <w:t xml:space="preserve"> жили в степи и занимались скотоводством. Они подчинялись своим «природным» ханам и презирали белых татар за то, «что те за шёлковые тряпки продали свою свободу чужеземцам». В число чёрных татар включались кераиты и монголы.</w:t>
      </w:r>
      <w:r>
        <w:rPr>
          <w:position w:val="10"/>
        </w:rPr>
        <w:t>[6]</w:t>
      </w:r>
    </w:p>
    <w:p w:rsidR="00D82081" w:rsidRDefault="009F37A5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Дикие татары</w:t>
      </w:r>
      <w:r>
        <w:t> — южносибирские племена охотников и рыболовов (лесные народы), в том числе и урянхаи. Они не знали ханской власти и управлялись старейшинами.</w:t>
      </w:r>
    </w:p>
    <w:p w:rsidR="00D82081" w:rsidRDefault="009F37A5">
      <w:pPr>
        <w:pStyle w:val="21"/>
        <w:pageBreakBefore/>
        <w:numPr>
          <w:ilvl w:val="0"/>
          <w:numId w:val="0"/>
        </w:numPr>
      </w:pPr>
      <w:r>
        <w:t>2. Употребление этнонима в Российской империи</w:t>
      </w:r>
    </w:p>
    <w:p w:rsidR="00D82081" w:rsidRDefault="009F37A5">
      <w:pPr>
        <w:pStyle w:val="a3"/>
      </w:pPr>
      <w:r>
        <w:t>В Российской империи этноним татары использовался ко многим тюркоязычным народам, населявшим государство:</w:t>
      </w:r>
    </w:p>
    <w:p w:rsidR="00D82081" w:rsidRDefault="009F37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тюрко-татары, закавказские татары (азербайджанцы)</w:t>
      </w:r>
    </w:p>
    <w:p w:rsidR="00D82081" w:rsidRDefault="009F37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горские татары (карачаевцы и балкарцы)</w:t>
      </w:r>
    </w:p>
    <w:p w:rsidR="00D82081" w:rsidRDefault="009F37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ногайские татары (ногайцы)</w:t>
      </w:r>
    </w:p>
    <w:p w:rsidR="00D82081" w:rsidRDefault="009F37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абаканские татары (хакасы)</w:t>
      </w:r>
    </w:p>
    <w:p w:rsidR="00D82081" w:rsidRDefault="009F37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казанские татары (Мишари, Булгары, Буртасы, Тептяри)</w:t>
      </w:r>
    </w:p>
    <w:p w:rsidR="00D82081" w:rsidRDefault="009F37A5">
      <w:pPr>
        <w:pStyle w:val="a3"/>
        <w:numPr>
          <w:ilvl w:val="0"/>
          <w:numId w:val="2"/>
        </w:numPr>
        <w:tabs>
          <w:tab w:val="left" w:pos="707"/>
        </w:tabs>
      </w:pPr>
      <w:r>
        <w:t>крымские татары (крымцы)</w:t>
      </w:r>
    </w:p>
    <w:p w:rsidR="00D82081" w:rsidRDefault="009F37A5">
      <w:pPr>
        <w:pStyle w:val="a3"/>
      </w:pPr>
      <w:r>
        <w:t xml:space="preserve">Сегодня почти все эти народы не пользуются этнонимом татары, за исключением казанских татар с одноименной республикой Татарстан и крымских татар, использующих два самоназвания: qırımtatarlar (дословно </w:t>
      </w:r>
      <w:r>
        <w:rPr>
          <w:i/>
          <w:iCs/>
        </w:rPr>
        <w:t>крымтатары</w:t>
      </w:r>
      <w:r>
        <w:t xml:space="preserve">) и qırımlar (дословно </w:t>
      </w:r>
      <w:r>
        <w:rPr>
          <w:i/>
          <w:iCs/>
        </w:rPr>
        <w:t>крымцы</w:t>
      </w:r>
      <w:r>
        <w:t>).</w:t>
      </w:r>
    </w:p>
    <w:p w:rsidR="00D82081" w:rsidRDefault="009F37A5">
      <w:pPr>
        <w:pStyle w:val="21"/>
        <w:pageBreakBefore/>
        <w:numPr>
          <w:ilvl w:val="0"/>
          <w:numId w:val="0"/>
        </w:numPr>
      </w:pPr>
      <w:r>
        <w:t>3. Употребление этнонима в Западной Европе</w:t>
      </w:r>
    </w:p>
    <w:p w:rsidR="00D82081" w:rsidRDefault="00D82081">
      <w:pPr>
        <w:pStyle w:val="a3"/>
      </w:pPr>
    </w:p>
    <w:p w:rsidR="00D82081" w:rsidRDefault="009F37A5">
      <w:pPr>
        <w:pStyle w:val="a3"/>
      </w:pPr>
      <w:r>
        <w:t>В Западной Европе о «татарах» заговорили уже на Первом Лионском соборе (1245 год).</w:t>
      </w:r>
      <w:r>
        <w:rPr>
          <w:position w:val="10"/>
        </w:rPr>
        <w:t>[7]</w:t>
      </w:r>
      <w:r>
        <w:t xml:space="preserve"> С тех пор и и до XVIII в., а иной раз и позднее, западные европейцы собирательно называли все азиатские кочевые и полукочевые тюркские и монгольские народы «татарами» (лат. </w:t>
      </w:r>
      <w:r>
        <w:rPr>
          <w:i/>
          <w:iCs/>
        </w:rPr>
        <w:t>Tartari</w:t>
      </w:r>
      <w:r>
        <w:t>, фр. </w:t>
      </w:r>
      <w:r>
        <w:rPr>
          <w:i/>
          <w:iCs/>
        </w:rPr>
        <w:t>Tartares</w:t>
      </w:r>
      <w:r>
        <w:t>).</w:t>
      </w:r>
    </w:p>
    <w:p w:rsidR="00D82081" w:rsidRDefault="009F37A5">
      <w:pPr>
        <w:pStyle w:val="a3"/>
      </w:pPr>
      <w:r>
        <w:t xml:space="preserve">До середины XVII в. европейцы мало что знали о Маньчжурии и её обитателях, но когда в 1640-ых годах маньчжуры завоевали Китай, то находившиеся там иезуиты также причислили их к татарам. Наиболее известная книга, сообщившая современникам о победе маньчжуров над минским Китаем, была написанная Мартино Мартини </w:t>
      </w:r>
      <w:r>
        <w:rPr>
          <w:i/>
          <w:iCs/>
        </w:rPr>
        <w:t>De bello Tartarico historia</w:t>
      </w:r>
      <w:r>
        <w:t xml:space="preserve"> («История татарской войны») (1654 г).</w:t>
      </w:r>
    </w:p>
    <w:p w:rsidR="00D82081" w:rsidRDefault="009F37A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82081" w:rsidRDefault="009F37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Васильев А. А. Указ. соч. Глава IV. МОНГОЛЫ И МОНГОЛЬСКОЕ ЗАВОЕВАНИЕ. МОНГОЛИЯ В ПЕРВОЙ ПОЛОВИНЕ XII в.</w:t>
      </w:r>
    </w:p>
    <w:p w:rsidR="00D82081" w:rsidRDefault="009F37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Вэй Чжэн. История Династии Суй. гл. 84</w:t>
      </w:r>
    </w:p>
    <w:p w:rsidR="00D82081" w:rsidRDefault="009F37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Гумилёв Л. Н. Сс. 98-99.</w:t>
      </w:r>
    </w:p>
    <w:p w:rsidR="00D82081" w:rsidRDefault="009F37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Гумилёв Л. Н. Сс. 99-100.</w:t>
      </w:r>
    </w:p>
    <w:p w:rsidR="00D82081" w:rsidRDefault="009F37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Гумилёв Л. Н. С. 102</w:t>
      </w:r>
    </w:p>
    <w:p w:rsidR="00D82081" w:rsidRDefault="009F37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Пэн Да-я и Сюй-Тин. Краткие сведения о черных татарах: «Государство черных татар… называется Великой Монголией»</w:t>
      </w:r>
    </w:p>
    <w:p w:rsidR="00D82081" w:rsidRDefault="009F37A5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Clavijo, Ruy González de &amp; Estrada, Francisco López (1999), </w:t>
      </w:r>
      <w:r>
        <w:rPr>
          <w:i/>
          <w:iCs/>
        </w:rPr>
        <w:t>Embajada a Tamorlán</w:t>
      </w:r>
      <w:r>
        <w:t>, Volume 242 of Clásicos Castalia Series, Editorial Castalia, p. 17, ISBN 8470398318, &lt;http://books.google.com/books?id=rAuDt2JHh6gC&amp;pg=PA17&gt;   (исп.)</w:t>
      </w:r>
    </w:p>
    <w:p w:rsidR="00D82081" w:rsidRDefault="009F37A5">
      <w:pPr>
        <w:pStyle w:val="a3"/>
        <w:spacing w:after="0"/>
      </w:pPr>
      <w:r>
        <w:t>Источник: http://ru.wikipedia.org/wiki/Татары_(история_этнонима)</w:t>
      </w:r>
      <w:bookmarkStart w:id="0" w:name="_GoBack"/>
      <w:bookmarkEnd w:id="0"/>
    </w:p>
    <w:sectPr w:rsidR="00D8208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7A5"/>
    <w:rsid w:val="002E343C"/>
    <w:rsid w:val="009F37A5"/>
    <w:rsid w:val="00D8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21DA5-292B-4051-AD8D-CD14EDEB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2014-04-06T03:18:00Z</dcterms:created>
  <dcterms:modified xsi:type="dcterms:W3CDTF">2014-04-06T03:18:00Z</dcterms:modified>
</cp:coreProperties>
</file>