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FCF" w:rsidRDefault="00DE685E">
      <w:pPr>
        <w:pStyle w:val="a3"/>
      </w:pPr>
      <w:r>
        <w:br/>
      </w:r>
    </w:p>
    <w:p w:rsidR="00810FCF" w:rsidRDefault="00DE685E">
      <w:pPr>
        <w:pStyle w:val="a3"/>
      </w:pPr>
      <w:r>
        <w:rPr>
          <w:b/>
          <w:bCs/>
        </w:rPr>
        <w:t>Террористический акт в Ташкенте</w:t>
      </w:r>
      <w:r>
        <w:t xml:space="preserve"> произошёл 16 февраля 1999 года. Всего взорвалось 6 взрывных устройств в разных частях города в течение небольшого времени. Целью атак явились ключевые правительственные объекты, в том числе и здание Кабинета Министров Республики Узбекистан на площади Независимости (Мустакиллик майдони), где террористы взорвали автомобиль, начиненный взрывчатой, около одной их V-образных опор здания, с целью обрушения его крыла</w:t>
      </w:r>
      <w:r>
        <w:rPr>
          <w:position w:val="10"/>
        </w:rPr>
        <w:t>[1]</w:t>
      </w:r>
      <w:r>
        <w:t>. В это время в здании должно было начаться заседание Кабинета министров, на котором планировалось присутствие президента страны — Ислама Каримова. Было убито 16 и ранено более ста жителей города.</w:t>
      </w:r>
    </w:p>
    <w:p w:rsidR="00810FCF" w:rsidRDefault="00DE685E">
      <w:pPr>
        <w:pStyle w:val="a3"/>
      </w:pPr>
      <w:r>
        <w:t>Министр внутренних дел Узбекистана Закир Алматов, выступая 17 февраля по национальному телевидению, заявил, что за взрывами 16 февраля стоит «Хизб ут-Тахрир», а непосредственным исполнителем взрывов была боевая часть «Хизб ут-Тахрир» — «Хизбуллах»</w:t>
      </w:r>
      <w:r>
        <w:rPr>
          <w:position w:val="10"/>
        </w:rPr>
        <w:t>[2]</w:t>
      </w:r>
      <w:r>
        <w:t>. Власти Узбекистана также возложили ответственность за происшествие на так называемое «Исламского движения Узбекистана» (ИДУ) и на международные террористические организации.</w:t>
      </w:r>
    </w:p>
    <w:p w:rsidR="00810FCF" w:rsidRDefault="00DE685E">
      <w:pPr>
        <w:pStyle w:val="a3"/>
      </w:pPr>
      <w:r>
        <w:t>По другой версии (исходящей от стороны, имеющей, по-видимому, некоторое отношение к самим лицам, обвиняемым в теракте), часть руководства Узбекистана знало о готовящемся теракте заранее, но не предотвратило его с тем, чтобы использовать его в своих целях</w:t>
      </w:r>
      <w:r>
        <w:rPr>
          <w:position w:val="10"/>
        </w:rPr>
        <w:t>[3]</w:t>
      </w:r>
      <w:r>
        <w:t>. Также есть версия, что это была провокация со стороны Каримова и спецслужб.</w:t>
      </w:r>
    </w:p>
    <w:p w:rsidR="00810FCF" w:rsidRDefault="00DE685E">
      <w:pPr>
        <w:pStyle w:val="a3"/>
      </w:pPr>
      <w:r>
        <w:t>Правоохранительными органами в связи с терактом было арестовано множество людей. Основные обвиняемые — люди, находящиеся в эмиграции</w:t>
      </w:r>
      <w:r>
        <w:rPr>
          <w:position w:val="10"/>
        </w:rPr>
        <w:t>[4]</w:t>
      </w:r>
      <w:r>
        <w:t> — были признаны виновными заочно по показаниям свидетелей. По информации спецслужб Узбекистана проведенные и готовящиеся теракты явились следствием заговора, целью которого было свержение существующего конституционного строя страны и покушение на жизнь её президента.</w:t>
      </w:r>
    </w:p>
    <w:p w:rsidR="00810FCF" w:rsidRDefault="00DE685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10FCF" w:rsidRDefault="00DE685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 другой версии взрывное устройство было заложено в лифте здания. Его пронёс и смонтировал там сотрудник Службы национальной безопасности Узбекистана.</w:t>
      </w:r>
    </w:p>
    <w:p w:rsidR="00810FCF" w:rsidRDefault="00DE685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Центральноазиатские страницы</w:t>
      </w:r>
    </w:p>
    <w:p w:rsidR="00810FCF" w:rsidRDefault="00DE685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http://www.muhammadsalih.info/1999_rus.htm</w:t>
      </w:r>
    </w:p>
    <w:p w:rsidR="00810FCF" w:rsidRDefault="00DE685E">
      <w:pPr>
        <w:pStyle w:val="a3"/>
        <w:numPr>
          <w:ilvl w:val="0"/>
          <w:numId w:val="1"/>
        </w:numPr>
        <w:tabs>
          <w:tab w:val="left" w:pos="707"/>
        </w:tabs>
      </w:pPr>
      <w:r>
        <w:t>В том числе, например, известный узбекский диссидент Мухаммад Салих.</w:t>
      </w:r>
    </w:p>
    <w:p w:rsidR="00810FCF" w:rsidRDefault="00DE685E">
      <w:pPr>
        <w:pStyle w:val="a3"/>
        <w:spacing w:after="0"/>
      </w:pPr>
      <w:r>
        <w:t>Источник: http://ru.wikipedia.org/wiki/Террористический_акт_в_Ташкенте_16_февраля_1999_года</w:t>
      </w:r>
      <w:bookmarkStart w:id="0" w:name="_GoBack"/>
      <w:bookmarkEnd w:id="0"/>
    </w:p>
    <w:sectPr w:rsidR="00810FC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685E"/>
    <w:rsid w:val="005D3DA6"/>
    <w:rsid w:val="00810FCF"/>
    <w:rsid w:val="00DE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5F8384-384B-4D43-9E12-9515AFB9C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2014-04-05T11:45:00Z</dcterms:created>
  <dcterms:modified xsi:type="dcterms:W3CDTF">2014-04-05T11:45:00Z</dcterms:modified>
</cp:coreProperties>
</file>