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A32" w:rsidRDefault="00CA545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Месторасположение</w:t>
      </w:r>
      <w:r>
        <w:br/>
      </w:r>
      <w:r>
        <w:rPr>
          <w:b/>
          <w:bCs/>
        </w:rPr>
        <w:t>2 Меценаты</w:t>
      </w:r>
      <w:r>
        <w:br/>
      </w:r>
      <w:r>
        <w:rPr>
          <w:b/>
          <w:bCs/>
        </w:rPr>
        <w:t>3 Архитектурная характеристика</w:t>
      </w:r>
      <w:r>
        <w:br/>
      </w:r>
      <w:r>
        <w:rPr>
          <w:b/>
          <w:bCs/>
        </w:rPr>
        <w:t>4 Интерьер</w:t>
      </w:r>
      <w:r>
        <w:br/>
      </w:r>
      <w:r>
        <w:rPr>
          <w:b/>
          <w:bCs/>
        </w:rPr>
        <w:t>5 Настоятели</w:t>
      </w:r>
      <w:r>
        <w:br/>
      </w:r>
      <w:r>
        <w:rPr>
          <w:b/>
          <w:bCs/>
        </w:rPr>
        <w:t>и источники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203A32" w:rsidRDefault="00CA545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03A32" w:rsidRDefault="00CA5451">
      <w:pPr>
        <w:pStyle w:val="a3"/>
      </w:pPr>
      <w:r>
        <w:t>Александро-Невская церковь (Рига) — рижская православная церковь, памятник стиля классицизма с оригинальным архитектурным оформлением. Была построена в 1825 году в честь празднования победы России в Отечественной войне над «двунадесятиязыкой» армией Наполеона Бонапарта. В целом эта церковь представляет собой мемориал победы в Отечественной войне, а частным образом имя Александра Невского она получила, потому что этот святой являлся покровителем Александра I (одержавшего победу над армией захватчика) и всей царской фамилии.</w:t>
      </w:r>
    </w:p>
    <w:p w:rsidR="00203A32" w:rsidRDefault="00CA5451">
      <w:pPr>
        <w:pStyle w:val="21"/>
        <w:pageBreakBefore/>
        <w:numPr>
          <w:ilvl w:val="0"/>
          <w:numId w:val="0"/>
        </w:numPr>
      </w:pPr>
      <w:r>
        <w:t>1. Месторасположение</w:t>
      </w:r>
    </w:p>
    <w:p w:rsidR="00203A32" w:rsidRDefault="00CA5451">
      <w:pPr>
        <w:pStyle w:val="a3"/>
      </w:pPr>
      <w:r>
        <w:t>Церковь находится по адресу улица Бривибас (Свободы), 56. В царский период эта улица носила название Александровской. Всего строительство здания для церкви продолжалось пять лет — с 1820 года (год, когда сооружение было одобрено губернскими властями) до 1825 (год официального завершения строительных работ и освящения церкви). Имя автора проекта церкви неизвестно. Существует предположение, что привязку и корректировку типового проекта церкви к окружающей местности осуществил лифляндский губернский архитектор Христиан Фридрих Брейткрейц. Точная дата освящения и начала деятельности церкви — 31 октября 1825 года.</w:t>
      </w:r>
    </w:p>
    <w:p w:rsidR="00203A32" w:rsidRDefault="00CA5451">
      <w:pPr>
        <w:pStyle w:val="21"/>
        <w:pageBreakBefore/>
        <w:numPr>
          <w:ilvl w:val="0"/>
          <w:numId w:val="0"/>
        </w:numPr>
      </w:pPr>
      <w:r>
        <w:t>2. Меценаты</w:t>
      </w:r>
    </w:p>
    <w:p w:rsidR="00203A32" w:rsidRDefault="00CA5451">
      <w:pPr>
        <w:pStyle w:val="a3"/>
      </w:pPr>
      <w:r>
        <w:t>Специфической чертой в истории создания этой церкви было то, что она создавалась исключительно на народные пожертвования. Можно назвать имена купцов Петра Грачёва, Михаила Попадьина, Михаила Бодрова, которые пожертвовали суммы на строительство православного храма.</w:t>
      </w:r>
    </w:p>
    <w:p w:rsidR="00203A32" w:rsidRDefault="00CA5451">
      <w:pPr>
        <w:pStyle w:val="21"/>
        <w:pageBreakBefore/>
        <w:numPr>
          <w:ilvl w:val="0"/>
          <w:numId w:val="0"/>
        </w:numPr>
      </w:pPr>
      <w:r>
        <w:t>3. Архитектурная характеристика</w:t>
      </w:r>
    </w:p>
    <w:p w:rsidR="00203A32" w:rsidRDefault="00CA5451">
      <w:pPr>
        <w:pStyle w:val="a3"/>
      </w:pPr>
      <w:r>
        <w:t>В строительстве церкви была использована центрическая композиция (центральная часть церкви достигает достигает 21,6 метров в диаметре). В аспекте канона православной архитектуры церковь спроектирована в форме круга. Центральную композицию церкви создают вертикально поставленные брусья и ротонда. Ротонда, достигающая 11 метров в диаметре, опирается на шесть парно расположенных колонн и увенчана куполом. Церковь Александра Невского в экстерьере имеет три замкнутых ризалита, которые оформляют портик дорического ордера. В ризалитах располагаются вспомогатлеьные помещения. Входной портик первоначально не был отгорожен от остального корпуса сооружения (обладал открытой структурой). Здание является образцом деревянной церковной архитектуры (всего в Риге две деревянные церкви — церковь Иисуса лютеранского прихода, построенная в стиле ампир и православная церковь Александра Невского).</w:t>
      </w:r>
    </w:p>
    <w:p w:rsidR="00203A32" w:rsidRDefault="00CA5451">
      <w:pPr>
        <w:pStyle w:val="a3"/>
      </w:pPr>
      <w:r>
        <w:t>В 1863 году за церковью была отстроена колокольня, выполненная в барочных формах, но в эклектическом стиле. Как в момент постройки (и на протяжении всего девятнадцатого века), так и в определённой степени в настоящее время церковь выполняет роль доминанты местности. Важной градостроительной доминантой она являлась по причине того, что Александровская улица в начале 20-ых годов изобиловала деревянными одно- или двухэтажными домами. В данный момент оно отштукатурено и покрашено в жёлтый цвет.</w:t>
      </w:r>
    </w:p>
    <w:p w:rsidR="00203A32" w:rsidRDefault="00CA5451">
      <w:pPr>
        <w:pStyle w:val="21"/>
        <w:pageBreakBefore/>
        <w:numPr>
          <w:ilvl w:val="0"/>
          <w:numId w:val="0"/>
        </w:numPr>
      </w:pPr>
      <w:r>
        <w:t>4. Интерьер</w:t>
      </w:r>
    </w:p>
    <w:p w:rsidR="00203A32" w:rsidRDefault="00CA5451">
      <w:pPr>
        <w:pStyle w:val="a3"/>
      </w:pPr>
      <w:r>
        <w:t>Интерьер богато представлен иконами, относящимися к началу XIX века.</w:t>
      </w:r>
    </w:p>
    <w:p w:rsidR="00203A32" w:rsidRDefault="00CA5451">
      <w:pPr>
        <w:pStyle w:val="21"/>
        <w:pageBreakBefore/>
        <w:numPr>
          <w:ilvl w:val="0"/>
          <w:numId w:val="0"/>
        </w:numPr>
      </w:pPr>
      <w:r>
        <w:t>5. Настоятели</w:t>
      </w:r>
    </w:p>
    <w:p w:rsidR="00203A32" w:rsidRDefault="00CA5451">
      <w:pPr>
        <w:pStyle w:val="a3"/>
      </w:pPr>
      <w:r>
        <w:t xml:space="preserve">Иоанн Львов — с 1746 по 1756; Спиридон Тихомиров — с 1773 по 1786; Петр Колыванцев — с 1793 по 1808; Николай Загорский — с 1809 по 1820; Алексий Салавский — и. о. настоятеля с 1820 по 1821; Симеон Поспелов — с 1821 по 1835; Василий Суворов — с 1835 по 1837; Василий Фасанов — с 1837 по 1842; Димитрий Верещагин — с 1844 по 1850; Иоанн Преображенский — с 1850 по 1854; Василий Спирихин — с 1854 по 1887; Алексий Щелкунов — с 1887 по 1904; Василий Березский — с 1904 по 1917; Сергий (Поворознюк) — и. о. настоятеля с 1917 по 1920; Николай Перехвальский </w:t>
      </w:r>
      <w:r>
        <w:rPr>
          <w:position w:val="10"/>
        </w:rPr>
        <w:t>[1]</w:t>
      </w:r>
      <w:r>
        <w:t> — с 1921 по 1944; Николай Македонский — с 1944 по 1954; Николай Баранович — с 1954 по 1957; Савва Трубицын — с 1957 по 1965; Симеон Варфоломеев — с 1965 по 1968; Иоанн Самусёнок — в 1968; Игорь Базилевич — в 1968; Гавриил Тимофеев — с 1968 по 1973; Пётр Смыковский — с 1973 по 2008; Иоанн (Сичевский) — с 2008.</w:t>
      </w:r>
    </w:p>
    <w:p w:rsidR="00203A32" w:rsidRDefault="00CA5451">
      <w:pPr>
        <w:pStyle w:val="21"/>
        <w:numPr>
          <w:ilvl w:val="0"/>
          <w:numId w:val="0"/>
        </w:numPr>
      </w:pPr>
      <w:r>
        <w:t>Литература и источники</w:t>
      </w:r>
    </w:p>
    <w:p w:rsidR="00203A32" w:rsidRDefault="00CA54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Энциклопедия «Рига», главная редакция энциклопедий, Рига 1989 ISBN 5-89960-002-0 Стр. 161</w:t>
      </w:r>
    </w:p>
    <w:p w:rsidR="00203A32" w:rsidRDefault="00CA545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Autoru kolektīvs</w:t>
      </w:r>
      <w:r>
        <w:t xml:space="preserve"> «Rīgas dievnami. Arhitektūra un māksla»; Rīga, Zinātne 2007 ISBN 978-9984-823-00-3  (латыш.)</w:t>
      </w:r>
    </w:p>
    <w:p w:rsidR="00203A32" w:rsidRDefault="00CA5451">
      <w:pPr>
        <w:pStyle w:val="a3"/>
        <w:numPr>
          <w:ilvl w:val="0"/>
          <w:numId w:val="2"/>
        </w:numPr>
        <w:tabs>
          <w:tab w:val="left" w:pos="707"/>
        </w:tabs>
      </w:pPr>
      <w:r>
        <w:t>Прибалтийские русские: история в памятниках культуры. Рига: Институт европейских исследований, 2010. Ред. А. В. Гапоненко, 736 с. ISBN 978-9934-8113-2-6 — стр. 61-62</w:t>
      </w:r>
    </w:p>
    <w:p w:rsidR="00203A32" w:rsidRDefault="00CA545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03A32" w:rsidRDefault="00CA5451">
      <w:pPr>
        <w:pStyle w:val="a3"/>
        <w:numPr>
          <w:ilvl w:val="0"/>
          <w:numId w:val="1"/>
        </w:numPr>
        <w:tabs>
          <w:tab w:val="left" w:pos="707"/>
        </w:tabs>
      </w:pPr>
      <w:r>
        <w:t>http://ruszarubezhje.ru/mp/P_300.htm РЕЛИГИОЗНАЯ ДЕЯТЕЛЬНОСТЬ РУССКОГО ЗАРУБЕЖЬЯ: БИОБИБЛИОГРАФИЧЕСКИЙ СПРАВОЧНИК</w:t>
      </w:r>
    </w:p>
    <w:p w:rsidR="00203A32" w:rsidRDefault="00CA5451">
      <w:pPr>
        <w:pStyle w:val="a3"/>
        <w:spacing w:after="0"/>
      </w:pPr>
      <w:r>
        <w:t>Источник: http://ru.wikipedia.org/wiki/Церковь_Александра_Невского_(Рига)</w:t>
      </w:r>
      <w:bookmarkStart w:id="0" w:name="_GoBack"/>
      <w:bookmarkEnd w:id="0"/>
    </w:p>
    <w:sectPr w:rsidR="00203A3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451"/>
    <w:rsid w:val="00203A32"/>
    <w:rsid w:val="00AC03B4"/>
    <w:rsid w:val="00CA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04D58-8C79-41C1-AD54-D76FFFC8D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3881</Characters>
  <Application>Microsoft Office Word</Application>
  <DocSecurity>0</DocSecurity>
  <Lines>32</Lines>
  <Paragraphs>9</Paragraphs>
  <ScaleCrop>false</ScaleCrop>
  <Company>diakov.net</Company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2014-10-31T08:49:00Z</dcterms:created>
  <dcterms:modified xsi:type="dcterms:W3CDTF">2014-10-31T08:49:00Z</dcterms:modified>
</cp:coreProperties>
</file>