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5EC" w:rsidRDefault="00494750">
      <w:pPr>
        <w:pStyle w:val="a3"/>
      </w:pPr>
      <w:r>
        <w:br/>
      </w:r>
    </w:p>
    <w:p w:rsidR="00AE65EC" w:rsidRDefault="00494750">
      <w:pPr>
        <w:pStyle w:val="a3"/>
      </w:pPr>
      <w:r>
        <w:rPr>
          <w:b/>
          <w:bCs/>
        </w:rPr>
        <w:t>Фердинанд I</w:t>
      </w:r>
      <w:r>
        <w:t xml:space="preserve"> (итал. Ferdinando I di Parma; 20 января 1751(17510120) — 9 октября 1802) — герцог Пармы, Пьяченцы и Гуасталлы.</w:t>
      </w:r>
    </w:p>
    <w:p w:rsidR="00AE65EC" w:rsidRDefault="00494750">
      <w:pPr>
        <w:pStyle w:val="a3"/>
      </w:pPr>
      <w:r>
        <w:t>Сын герцога Пармского Филиппа I и его жены Луизы Елизаветы Французской, дочери Людовика XV. С 1757 по 1769 годы его наставником был аббат Этьен Бонно де Кондильяк, известный последователь идей французской философии. Фердинанд вступил на престол после смерти своего отца в 1765 году.</w:t>
      </w:r>
    </w:p>
    <w:p w:rsidR="00AE65EC" w:rsidRDefault="00494750">
      <w:pPr>
        <w:pStyle w:val="21"/>
        <w:numPr>
          <w:ilvl w:val="0"/>
          <w:numId w:val="0"/>
        </w:numPr>
      </w:pPr>
      <w:r>
        <w:t>Семья</w:t>
      </w:r>
    </w:p>
    <w:p w:rsidR="00AE65EC" w:rsidRDefault="00494750">
      <w:pPr>
        <w:pStyle w:val="a3"/>
      </w:pPr>
      <w:r>
        <w:t>В июне 1769 года Фердинанд попросил руки Марии Амалии, эрцгерцогини Австрийской (1746—1804). Невеста, будучи старше его на четыре года, была дочерью императрицы Марии Терезии. Свадьба состоялась в герцогском дворце Колорно 19 июля, после получения разрешения на брак от папы римского ввиду близкого родства жениха и невесты. Выжившие дети:</w:t>
      </w:r>
    </w:p>
    <w:p w:rsidR="00AE65EC" w:rsidRDefault="0049475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Каролина (1770—1804), супруга Максимилиана Саксонского,</w:t>
      </w:r>
    </w:p>
    <w:p w:rsidR="00AE65EC" w:rsidRDefault="0049475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Луиджи I (1773—1803), король Этрурии,</w:t>
      </w:r>
    </w:p>
    <w:p w:rsidR="00AE65EC" w:rsidRDefault="0049475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Мария Антуанетта (1774—1841), урсулинка,</w:t>
      </w:r>
    </w:p>
    <w:p w:rsidR="00AE65EC" w:rsidRDefault="00494750">
      <w:pPr>
        <w:pStyle w:val="a3"/>
        <w:numPr>
          <w:ilvl w:val="0"/>
          <w:numId w:val="1"/>
        </w:numPr>
        <w:tabs>
          <w:tab w:val="left" w:pos="707"/>
        </w:tabs>
      </w:pPr>
      <w:r>
        <w:t>Шарлотта (1777—1813), монахиня.</w:t>
      </w:r>
    </w:p>
    <w:p w:rsidR="00AE65EC" w:rsidRDefault="00494750">
      <w:pPr>
        <w:pStyle w:val="21"/>
        <w:numPr>
          <w:ilvl w:val="0"/>
          <w:numId w:val="0"/>
        </w:numPr>
      </w:pPr>
      <w:r>
        <w:t>Правление</w:t>
      </w:r>
    </w:p>
    <w:p w:rsidR="00AE65EC" w:rsidRDefault="00494750">
      <w:pPr>
        <w:pStyle w:val="a3"/>
      </w:pPr>
      <w:r>
        <w:t>Фактически с 1759 года герцогство управлялось Гийомом дю Тийо, назначенным из Франции. Но по прибытии, Мария Амелия приложила усилия чтобы сменить французско-испанское влияние на австрийское. Войдя в открытую оппозицию с министром, она добилась от мужа его смещения несмотря на недовольство Франции и Испании. После этого державы отправили в Парму еще одного министра, но и он был отправлен обратно после недружелюбного приема.</w:t>
      </w:r>
    </w:p>
    <w:p w:rsidR="00AE65EC" w:rsidRDefault="00494750">
      <w:pPr>
        <w:pStyle w:val="a3"/>
      </w:pPr>
      <w:r>
        <w:t>Французская революция и угроза войны вынудили Фердинанда провозгласить нейтралитет, однако в то же время он подписал секретный договор с Австрией в 1794 году. В 1796 войска Наполеона вторглись в Парму, а затем в Милан. В феврале 1801, по Люневильскому миру, герцог получил великое герцогство Тосканское, но лишилися его по Аранхуэсскому договору в апреле 1801. На месте герцогства Тосканского было создано королевство Этрурия переданное сыну Фердинанда Людовику.</w:t>
      </w:r>
    </w:p>
    <w:p w:rsidR="00AE65EC" w:rsidRDefault="00494750">
      <w:pPr>
        <w:pStyle w:val="a3"/>
      </w:pPr>
      <w:r>
        <w:t>С 1801 года Фердинанд находился под наблюдением Франции в лице графа Моро де Сен-Мери. Умирая, Фердинанд завещал Пармское герцогство своему сыну при регентстве графа. Герцог умер 9 октября 1802 года, возможно от отравления ядом. Регентство не продлилось и нескольких дней, герцогство было присоедино к владениям Франции.</w:t>
      </w:r>
    </w:p>
    <w:p w:rsidR="00AE65EC" w:rsidRDefault="00494750">
      <w:pPr>
        <w:pStyle w:val="a3"/>
      </w:pPr>
      <w:r>
        <w:t>Источник: http://ru.wikipedia.org/wiki/Фердинанд_I_(герцог_Пармский)</w:t>
      </w:r>
      <w:bookmarkStart w:id="0" w:name="_GoBack"/>
      <w:bookmarkEnd w:id="0"/>
    </w:p>
    <w:sectPr w:rsidR="00AE65E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4750"/>
    <w:rsid w:val="00494750"/>
    <w:rsid w:val="00501939"/>
    <w:rsid w:val="00AE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2D998A-7DFB-40BF-AD25-9A54BDC1F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1882</Characters>
  <Application>Microsoft Office Word</Application>
  <DocSecurity>0</DocSecurity>
  <Lines>15</Lines>
  <Paragraphs>4</Paragraphs>
  <ScaleCrop>false</ScaleCrop>
  <Company>diakov.net</Company>
  <LinksUpToDate>false</LinksUpToDate>
  <CharactersWithSpaces>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2014-08-13T14:50:00Z</dcterms:created>
  <dcterms:modified xsi:type="dcterms:W3CDTF">2014-08-13T14:50:00Z</dcterms:modified>
</cp:coreProperties>
</file>