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1AD" w:rsidRDefault="00685557">
      <w:pPr>
        <w:pStyle w:val="a3"/>
      </w:pPr>
      <w:r>
        <w:br/>
      </w:r>
      <w:r>
        <w:br/>
        <w:t xml:space="preserve">Доисторический Египет </w:t>
      </w:r>
    </w:p>
    <w:p w:rsidR="003A31AD" w:rsidRDefault="00685557">
      <w:pPr>
        <w:pStyle w:val="a3"/>
      </w:pPr>
      <w:r>
        <w:rPr>
          <w:b/>
          <w:bCs/>
        </w:rPr>
        <w:t>Доисторический период</w:t>
      </w:r>
      <w:r>
        <w:t xml:space="preserve"> на территории Египта заканчивается ок. 3100 г. до н. э. образованием единого государства и установлением власти I династии.</w:t>
      </w:r>
    </w:p>
    <w:p w:rsidR="003A31AD" w:rsidRDefault="00685557">
      <w:pPr>
        <w:pStyle w:val="a3"/>
      </w:pPr>
      <w:r>
        <w:t>Верхний палеолит представлен в Египте Атерийской (ок. 40000 лет назад) и Хормусанской культурами (между 40000 и 30000 — ок. 18000 лет назад). В период мезолита известны культуры Халфан (18000 — 15000 до н. э., одна стоянка датируется не позднее 24000 до н. э.), Каданская, Себиль, Мушабийская и Хариф. От времени с 9000 по 6000 до н. э. не сохранилось почти никаких памятников. Неолит отмечен в Нижнем Египте существованием культур Фаюм А (ее носители, вероятно, прибыли из стран Плодородного полумесяца, неся с собою достижения Неолитической революции), Меримде (5000 — 4200 до н. э.), Эль-Омари (V тыс. до н. э.), Маади. Верхнеегипетский неолит представлен Тазийской, Бадарийской, Амратской (НакадаI), Герцейской (Накада II) и Семайнийской (Накада III) культурами. К третьему тысячелетию относится так называемый Додинастический период.</w:t>
      </w:r>
    </w:p>
    <w:p w:rsidR="003A31AD" w:rsidRDefault="00685557">
      <w:pPr>
        <w:pStyle w:val="21"/>
        <w:numPr>
          <w:ilvl w:val="0"/>
          <w:numId w:val="0"/>
        </w:numPr>
      </w:pPr>
      <w:r>
        <w:t>Хронология</w:t>
      </w:r>
    </w:p>
    <w:p w:rsidR="003A31AD" w:rsidRDefault="00685557">
      <w:pPr>
        <w:pStyle w:val="a3"/>
        <w:numPr>
          <w:ilvl w:val="0"/>
          <w:numId w:val="1"/>
        </w:numPr>
        <w:tabs>
          <w:tab w:val="left" w:pos="707"/>
        </w:tabs>
        <w:spacing w:after="0"/>
      </w:pPr>
      <w:r>
        <w:t>Ок. 8000 — 4000 до н. э. Сахару, которая в то время была влажной равниной с саванновой растительностью и достаточным орошением (пустыней Сахара становится в результате наступления более сухого и холодного субарктического климата после 3500 до н. э.), заселяют племена скотоводов, создавшие наскальные рисунки в Тассили. Потомками их становятся гараманты (описанные Геродотом), берберы и туареги.</w:t>
      </w:r>
    </w:p>
    <w:p w:rsidR="003A31AD" w:rsidRDefault="00685557">
      <w:pPr>
        <w:pStyle w:val="a3"/>
        <w:numPr>
          <w:ilvl w:val="0"/>
          <w:numId w:val="1"/>
        </w:numPr>
        <w:tabs>
          <w:tab w:val="left" w:pos="707"/>
        </w:tabs>
        <w:spacing w:after="0"/>
      </w:pPr>
      <w:r>
        <w:t>Ок. 7000 до н. э. Основы осёдлого оросительного земледелия проникают в дельту Нила, дав начало развитию египетской культуры (Египет, по Геродоту, — «дар Нила»).</w:t>
      </w:r>
    </w:p>
    <w:p w:rsidR="003A31AD" w:rsidRDefault="00685557">
      <w:pPr>
        <w:pStyle w:val="a3"/>
        <w:numPr>
          <w:ilvl w:val="0"/>
          <w:numId w:val="1"/>
        </w:numPr>
        <w:tabs>
          <w:tab w:val="left" w:pos="707"/>
        </w:tabs>
        <w:spacing w:after="0"/>
      </w:pPr>
      <w:r>
        <w:t>Ок. 5000 — 3600 до н. э. Первый додинастический период в Египте (др.-египетское самоназвание Та-Кемет = «чёрный»). Возникают Файюмская, Бадарийская, Тасийская и Амратская (Накада I) культуры. Начало разложения родоплеменных отношений. В долине Нила постепенно развивается ирригационное земледелие. Египтяне осваивают гончарное дело и ткачество, несколько позже — обработку меди и других металлов.</w:t>
      </w:r>
    </w:p>
    <w:p w:rsidR="003A31AD" w:rsidRDefault="00685557">
      <w:pPr>
        <w:pStyle w:val="a3"/>
        <w:numPr>
          <w:ilvl w:val="0"/>
          <w:numId w:val="1"/>
        </w:numPr>
        <w:tabs>
          <w:tab w:val="left" w:pos="707"/>
        </w:tabs>
        <w:spacing w:after="0"/>
      </w:pPr>
      <w:r>
        <w:t>Ок. 5000 до н. э. В Египте впервые приручена ливийская буланая кошка, ставшая впоследствии священным животным солнечной богини Баст (Бастет).</w:t>
      </w:r>
    </w:p>
    <w:p w:rsidR="003A31AD" w:rsidRDefault="00685557">
      <w:pPr>
        <w:pStyle w:val="a3"/>
        <w:numPr>
          <w:ilvl w:val="0"/>
          <w:numId w:val="1"/>
        </w:numPr>
        <w:tabs>
          <w:tab w:val="left" w:pos="707"/>
        </w:tabs>
        <w:spacing w:after="0"/>
      </w:pPr>
      <w:r>
        <w:t>Ок. 5000 до н. э. Создано первое известное нам изображение паруса (Нубийская пустыня на юге Египта).</w:t>
      </w:r>
    </w:p>
    <w:p w:rsidR="003A31AD" w:rsidRDefault="00685557">
      <w:pPr>
        <w:pStyle w:val="a3"/>
        <w:numPr>
          <w:ilvl w:val="0"/>
          <w:numId w:val="1"/>
        </w:numPr>
        <w:tabs>
          <w:tab w:val="left" w:pos="707"/>
        </w:tabs>
        <w:spacing w:after="0"/>
      </w:pPr>
      <w:r>
        <w:t>4241 до н. э. Начало цикла звезды Сотис (Сириус) — Введение 365-дневного календаря.</w:t>
      </w:r>
    </w:p>
    <w:p w:rsidR="003A31AD" w:rsidRDefault="00685557">
      <w:pPr>
        <w:pStyle w:val="a3"/>
        <w:numPr>
          <w:ilvl w:val="0"/>
          <w:numId w:val="1"/>
        </w:numPr>
        <w:tabs>
          <w:tab w:val="left" w:pos="707"/>
        </w:tabs>
        <w:spacing w:after="0"/>
      </w:pPr>
      <w:r>
        <w:t>Ок. 4000 до н. э. Начало медного века в Египте.</w:t>
      </w:r>
    </w:p>
    <w:p w:rsidR="003A31AD" w:rsidRDefault="00685557">
      <w:pPr>
        <w:pStyle w:val="a3"/>
        <w:numPr>
          <w:ilvl w:val="0"/>
          <w:numId w:val="1"/>
        </w:numPr>
        <w:tabs>
          <w:tab w:val="left" w:pos="707"/>
        </w:tabs>
        <w:spacing w:after="0"/>
      </w:pPr>
      <w:r>
        <w:t>Ок. 3600 — 3120 до н. э. Второй додинастический период в Египте. Культура Герзе (Накада II). Сложилась имущественная дифференциация. Возникновение номовых государств.</w:t>
      </w:r>
    </w:p>
    <w:p w:rsidR="003A31AD" w:rsidRDefault="00685557">
      <w:pPr>
        <w:pStyle w:val="a3"/>
        <w:numPr>
          <w:ilvl w:val="0"/>
          <w:numId w:val="1"/>
        </w:numPr>
        <w:tabs>
          <w:tab w:val="left" w:pos="707"/>
        </w:tabs>
        <w:spacing w:after="0"/>
      </w:pPr>
      <w:r>
        <w:t>3600 до н. э. — 3400 н. э. Развитие древнеегипетской цивилизации в долине Нила как ответ на наступление песков Сахары.</w:t>
      </w:r>
    </w:p>
    <w:p w:rsidR="003A31AD" w:rsidRDefault="00685557">
      <w:pPr>
        <w:pStyle w:val="a3"/>
        <w:numPr>
          <w:ilvl w:val="0"/>
          <w:numId w:val="1"/>
        </w:numPr>
        <w:tabs>
          <w:tab w:val="left" w:pos="707"/>
        </w:tabs>
        <w:spacing w:after="0"/>
      </w:pPr>
      <w:r>
        <w:t>Ок. 3300-3150 до н. э. Нулевая династия: создание в Египте (возможно, под влиянием импульса из Месопотамии) на основе номов Верхнего (главные центры Абидос и Иераконполь) и Нижнего (столица Буто) царств. Появление египетской иероглифической письменности (согласно легенде, подарена людям богом Тотом), расшифрованной французом Жаном Франсуа Шампольоном (1790—1832) после 23 декабря 1821 на основе Розеттского камня (196 до н. э.).</w:t>
      </w:r>
    </w:p>
    <w:p w:rsidR="003A31AD" w:rsidRDefault="00685557">
      <w:pPr>
        <w:pStyle w:val="a3"/>
        <w:numPr>
          <w:ilvl w:val="0"/>
          <w:numId w:val="1"/>
        </w:numPr>
        <w:tabs>
          <w:tab w:val="left" w:pos="707"/>
        </w:tabs>
        <w:spacing w:after="0"/>
      </w:pPr>
      <w:r>
        <w:t>Ок. 3300 — 2900 до н. э. Начало бронзового века в Египте.</w:t>
      </w:r>
    </w:p>
    <w:p w:rsidR="003A31AD" w:rsidRDefault="00685557">
      <w:pPr>
        <w:pStyle w:val="a3"/>
        <w:numPr>
          <w:ilvl w:val="0"/>
          <w:numId w:val="1"/>
        </w:numPr>
        <w:tabs>
          <w:tab w:val="left" w:pos="707"/>
        </w:tabs>
        <w:spacing w:after="0"/>
      </w:pPr>
      <w:r>
        <w:t>Ок. 3200 до н. э. Египтяне определяют продолжительность года в 365 дней по наводнениям Нила и восходу Сириуса.</w:t>
      </w:r>
    </w:p>
    <w:p w:rsidR="003A31AD" w:rsidRDefault="00685557">
      <w:pPr>
        <w:pStyle w:val="a3"/>
        <w:numPr>
          <w:ilvl w:val="0"/>
          <w:numId w:val="1"/>
        </w:numPr>
        <w:tabs>
          <w:tab w:val="left" w:pos="707"/>
        </w:tabs>
      </w:pPr>
      <w:r>
        <w:t>Ок. 3150 до н. э. Начало борьбы между Верхним и Нижним царствами за гегемонию в долине Нила.</w:t>
      </w:r>
    </w:p>
    <w:p w:rsidR="003A31AD" w:rsidRDefault="00685557">
      <w:pPr>
        <w:pStyle w:val="a3"/>
      </w:pPr>
      <w:r>
        <w:t>Источник: http://ru.wikipedia.org/wiki/Доисторический_Египет</w:t>
      </w:r>
      <w:bookmarkStart w:id="0" w:name="_GoBack"/>
      <w:bookmarkEnd w:id="0"/>
    </w:p>
    <w:sectPr w:rsidR="003A31A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5557"/>
    <w:rsid w:val="002E4866"/>
    <w:rsid w:val="003A31AD"/>
    <w:rsid w:val="006855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7F0E8A-808E-445B-8A5D-C33F3D687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Words>
  <Characters>2885</Characters>
  <Application>Microsoft Office Word</Application>
  <DocSecurity>0</DocSecurity>
  <Lines>24</Lines>
  <Paragraphs>6</Paragraphs>
  <ScaleCrop>false</ScaleCrop>
  <Company/>
  <LinksUpToDate>false</LinksUpToDate>
  <CharactersWithSpaces>3384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1899-12-31T22:00:00Z</cp:lastPrinted>
  <dcterms:created xsi:type="dcterms:W3CDTF">2014-03-29T21:34:00Z</dcterms:created>
  <dcterms:modified xsi:type="dcterms:W3CDTF">2014-03-29T21:34:00Z</dcterms:modified>
</cp:coreProperties>
</file>