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A51" w:rsidRDefault="00F13E8E">
      <w:pPr>
        <w:pStyle w:val="a3"/>
        <w:rPr>
          <w:b/>
          <w:bCs/>
        </w:rPr>
      </w:pPr>
      <w:r>
        <w:br/>
      </w:r>
      <w:r>
        <w:br/>
        <w:t>План</w:t>
      </w:r>
      <w:r>
        <w:br/>
        <w:t xml:space="preserve">Введение </w:t>
      </w:r>
      <w:r>
        <w:br/>
      </w:r>
      <w:r>
        <w:rPr>
          <w:b/>
          <w:bCs/>
        </w:rPr>
        <w:t>1 Биография</w:t>
      </w:r>
      <w:r>
        <w:br/>
      </w:r>
      <w:r>
        <w:rPr>
          <w:b/>
          <w:bCs/>
        </w:rPr>
        <w:t>2 Интересные факты</w:t>
      </w:r>
      <w:r>
        <w:br/>
      </w:r>
      <w:r>
        <w:rPr>
          <w:b/>
          <w:bCs/>
        </w:rPr>
        <w:t>3 Речи и выступления</w:t>
      </w:r>
      <w:r>
        <w:br/>
      </w:r>
      <w:r>
        <w:rPr>
          <w:b/>
          <w:bCs/>
        </w:rPr>
        <w:t>4 Киновоплощения</w:t>
      </w:r>
      <w:r>
        <w:br/>
      </w:r>
      <w:r>
        <w:rPr>
          <w:b/>
          <w:bCs/>
        </w:rPr>
        <w:t>Список литературы</w:t>
      </w:r>
    </w:p>
    <w:p w:rsidR="006C5A51" w:rsidRDefault="00F13E8E">
      <w:pPr>
        <w:pStyle w:val="21"/>
        <w:pageBreakBefore/>
        <w:numPr>
          <w:ilvl w:val="0"/>
          <w:numId w:val="0"/>
        </w:numPr>
      </w:pPr>
      <w:r>
        <w:t>Введение</w:t>
      </w:r>
    </w:p>
    <w:p w:rsidR="006C5A51" w:rsidRDefault="00F13E8E">
      <w:pPr>
        <w:pStyle w:val="a3"/>
      </w:pPr>
      <w:r>
        <w:t>Фра́нклин Делано́ Ру́звельт</w:t>
      </w:r>
      <w:r>
        <w:rPr>
          <w:position w:val="10"/>
        </w:rPr>
        <w:t>[2]</w:t>
      </w:r>
      <w:r>
        <w:t xml:space="preserve"> (англ. </w:t>
      </w:r>
      <w:r>
        <w:rPr>
          <w:i/>
          <w:iCs/>
        </w:rPr>
        <w:t>Franklin Delano Roosevelt</w:t>
      </w:r>
      <w:r>
        <w:t>, МФА: [ˈfræŋklɪn ˈdɛlənoʊ ˈroʊzəˌvɛlt], 30 января 1882, Хайд-Парк, штат Нью-Йорк — 12 апреля 1945, Уорм-Спрингс, Джорджия) — 32-й президент США.</w:t>
      </w:r>
    </w:p>
    <w:p w:rsidR="006C5A51" w:rsidRDefault="00F13E8E">
      <w:pPr>
        <w:pStyle w:val="21"/>
        <w:pageBreakBefore/>
        <w:numPr>
          <w:ilvl w:val="0"/>
          <w:numId w:val="0"/>
        </w:numPr>
      </w:pPr>
      <w:r>
        <w:t>1. Биография</w:t>
      </w:r>
    </w:p>
    <w:p w:rsidR="006C5A51" w:rsidRDefault="00F13E8E">
      <w:pPr>
        <w:pStyle w:val="a3"/>
      </w:pPr>
      <w:r>
        <w:t>Будущий президент родился в богатой и респектабельной семье Джеймса Рузвельта, предки которого эмигрировали из Нидерландов в Новый Амстердам в 17-м веке. Их потомки стали родоначальниками двух ветвей этой фамилии, одна из которых дала президента США Т. Рузвельта, а другая — Франклина Рузвельта. Отец Рузвельта владел наследственным имением Гайд-Парк на реке Гудзон и солидными пакетами акций в ряде угольных и транспортных компаний. Мать Рузвельта, Сара Делано, также принадлежала к местной аристократии. В детстве Рузвельт каждое лето путешествовал с родителями по Европе (поэтому он неплохо владел иностранными языками) и отдыхал на морском побережье Новой Англии или на канадском острове Кампобелло (близ Ист-Порта, штат Мэн), где увлекся мореплаванием.</w:t>
      </w:r>
    </w:p>
    <w:p w:rsidR="006C5A51" w:rsidRDefault="00F13E8E">
      <w:pPr>
        <w:pStyle w:val="a3"/>
      </w:pPr>
      <w:r>
        <w:t>До 14 лет Рузвельт получал домашнее образование. В 1896—1899 гг. он учился в одной из лучших привилегированных школ в Гротоне (штат Массачусетс). В 1900—1904 гг. Рузвельт продолжил образование в Гарвардском университете, где получил степень бакалавра. В 1905—1907 гг. он посещал юридическую школу Колумбийского университета и получил право на адвокатскую практику, которую начал в солидной юридической фирме на Уолл-стрит.</w:t>
      </w:r>
    </w:p>
    <w:p w:rsidR="006C5A51" w:rsidRDefault="00F13E8E">
      <w:pPr>
        <w:pStyle w:val="a3"/>
      </w:pPr>
      <w:r>
        <w:t>В 1905 году он женился на своей кузине в пятом колене Анне Элеоноре Рузвельт (1884—1962). Ее отец был младшим братом президента Т. Рузвельта, который был кумиром Франклина. У четы Рузвельтов родилось шестеро детей, один из них умер во младенчестве. Элеонора Рузвельт сыграла значительную роль в политической карьере мужа, особенно после 1921 года, когда он заболел полиомиелитом и уже не расставался с инвалидным креслом.</w:t>
      </w:r>
    </w:p>
    <w:p w:rsidR="006C5A51" w:rsidRDefault="00F13E8E">
      <w:pPr>
        <w:pStyle w:val="a3"/>
      </w:pPr>
      <w:r>
        <w:t>В 1910 году Рузвельт принял заманчивое предложение от Демократической партии США в своем родном административном округе баллотироваться в качестве сенатора в легислатуру штата Нью-Йорк и одержал победу. В предвыборной президентской кампании 1912 года он активно поддержал демократа Т. В. Вильсона. В администрации президента Вильсона Рузвельту был предложен пост помощника морского министра. Не доработав третьего срока в легислатуре штата, Рузвельт перебрался в Вашингтон. Будучи помощником морского министра (1913-21), он выступал за усиление флота, укрепление обороноспособности США, сильную президентскую власть и активную внешнюю политику.</w:t>
      </w:r>
    </w:p>
    <w:p w:rsidR="006C5A51" w:rsidRDefault="00F13E8E">
      <w:pPr>
        <w:pStyle w:val="a3"/>
      </w:pPr>
      <w:r>
        <w:t>В 1914 году он предпринял попытку получить место сенатора в Конгрессе США, но потерпел неудачу. В 1920 году под лозунгом вступления США в Лигу наций Рузвельт баллотировался от Демократической партии в вице-президенты США в паре с кандидатом в президенты Дж. Коксом. Поражение Демократической партии в условиях нарастания изоляционистских настроений и тяжелая болезнь на время отстранили Рузвельта от активной политической деятельности. Но в 1928 году он был избран губернатором влиятельного в экономическом и политическом отношении штата Нью-Йорк, что открывало дорогу в Белый дом.</w:t>
      </w:r>
    </w:p>
    <w:p w:rsidR="006C5A51" w:rsidRDefault="00F13E8E">
      <w:pPr>
        <w:pStyle w:val="a3"/>
      </w:pPr>
      <w:r>
        <w:t>Пробыв два срока на посту губернатора, Рузвельт приобрел весьма ценный опыт, пригодившийся ему в годы президентства. В 1931 году, в момент обострения экономического кризиса, он создал в штате Временную чрезвычайную администрацию по оказанию помощи семьям безработных. Традиция общения с избирателями посредством радио (знаменитые «беседы у камина») также восходит ко временам губернаторства Рузвельта.</w:t>
      </w:r>
    </w:p>
    <w:p w:rsidR="006C5A51" w:rsidRDefault="00F13E8E">
      <w:pPr>
        <w:pStyle w:val="a3"/>
      </w:pPr>
      <w:r>
        <w:t>В президентской кампании 1932 года Рузвельт одержал внушительную победу над Г. Гувером, не сумевшим вывести страну из экономического кризиса 1929—1933 гг. («Великой депрессии»). В ходе избирательной кампании Рузвельт изложил основные идеи социально-экономических преобразований, получившие по рекомендации его советников («мозгового треста») название «Нового курса».</w:t>
      </w:r>
    </w:p>
    <w:p w:rsidR="006C5A51" w:rsidRDefault="00F13E8E">
      <w:pPr>
        <w:pStyle w:val="a3"/>
      </w:pPr>
      <w:r>
        <w:t>В первые сто дней своего президентства (начавшегося в марте 1933 года) Рузвельт осуществил ряд важных реформ. Была восстановлена банковская система. В мае Рузвельт подписал закон о создании Федеральной чрезвычайной администрации помощи голодным и безработным. Был принят Закон о рефинансировании фермерской задолженности, а также Закон о восстановлении сельского хозяйства, который предусматривал государственный контроль за объемом производства сельскохозяйственной продукции. Рузвельт считал наиболее перспективным Закон о восстановлении промышленности, который предусматривал целый комплекс правительственных мер по регулированию промышленности.</w:t>
      </w:r>
    </w:p>
    <w:p w:rsidR="006C5A51" w:rsidRDefault="00F13E8E">
      <w:pPr>
        <w:pStyle w:val="a3"/>
      </w:pPr>
      <w:r>
        <w:t>В 1935 году были проведены важные реформы в области труда (см. Вагнера закон), социального обеспечения, налогообложения, банковского дела и т. д.</w:t>
      </w:r>
    </w:p>
    <w:p w:rsidR="006C5A51" w:rsidRDefault="00F13E8E">
      <w:pPr>
        <w:pStyle w:val="a3"/>
      </w:pPr>
      <w:r>
        <w:t>Впечатляющая победа на выборах 1936 года позволила Рузвельту в 1937—1938 гг. продвинуться в области гражданского строительства, заработной платы и трудового законодательства. Принятые Конгрессом по инициативе президента законы являлись смелым экспериментом государственного регулирования с целью изменения распределительного механизма экономики и социальной защиты населения.</w:t>
      </w:r>
    </w:p>
    <w:p w:rsidR="006C5A51" w:rsidRDefault="00F13E8E">
      <w:pPr>
        <w:pStyle w:val="a3"/>
      </w:pPr>
      <w:r>
        <w:t>Предвоенная внешняя политика Рузвельта отличалась, с одной стороны, гибкостью и реализмом, а с другой, противоречивостью и крайней осторожностью. Одной из внешнеполитических инициатив в первые месяцы после прихода Рузвельта к власти явилось дипломатическое признание СССР в ноябре 1933 года. В отношениях со странами Латинской Америки была провозглашена политика «доброго соседа», способствовавшая созданию межамериканской системы коллективной безопасности.</w:t>
      </w:r>
    </w:p>
    <w:p w:rsidR="006C5A51" w:rsidRDefault="00F13E8E">
      <w:pPr>
        <w:pStyle w:val="a3"/>
      </w:pPr>
      <w:r>
        <w:t>Однако опасение за судьбу внутриполитических реформ и нежелание связывать США какими-либо обязательствами в сложной международной обстановке способствовали тому, что внешнеполитический курс Рузвельта носил характер нейтралитета (то есть игнорировал различия между агрессором и жертвой). В результате невмешательства в итало-эфиопский конфликт (1935) и гражданскую войну в Испании законные правительства были лишены возможности закупать американское оружие и боеприпасы в борьбе с хорошо вооруженными державами —"оси Берлин-Рим". Лишь в ноябре 1939 года, когда уже полыхала война в Европе, Рузвельт добился отмены статьи об эмбарго на продажу оружия и стал проводить политику помощи жертвам агрессии.</w:t>
      </w:r>
    </w:p>
    <w:p w:rsidR="006C5A51" w:rsidRDefault="00F13E8E">
      <w:pPr>
        <w:pStyle w:val="a3"/>
      </w:pPr>
      <w:r>
        <w:t>Блицкриг Гитлера в Европе и третья подряд победа Рузвельта на выборах 1940 года активизировали американскую помощь Великобритании. В начале 1941 года президент подписал «Закон о дальнейшем укреплении обороноспособности Соединенных Штатов и о содействии другим целям» (см. Ленд-лиз). Закон о ленд-лизе распространялся на СССР, которому был предоставлен беспроцентный заем на сумму 1 млрд долларов.</w:t>
      </w:r>
    </w:p>
    <w:p w:rsidR="006C5A51" w:rsidRDefault="00F13E8E">
      <w:pPr>
        <w:pStyle w:val="a3"/>
      </w:pPr>
      <w:r>
        <w:t>Рузвельт стремился как можно дольше ограничиваться поставками вооружений и по возможности избегать широкомасштабного участия США в европейской войне. При этом под лозунгом «активной обороны» с осени 1941 года в Атлантике шла «необъявленная война» с Германией. Разрешалось ведение прицельного огня по германским и итальянским судам, зашедшим в зону безопасности США, отменены статьи законодательства о нейтралитете, запрещавшие вооружение торговых кораблей и заход американских судов в зоны боевых действий.</w:t>
      </w:r>
    </w:p>
    <w:p w:rsidR="006C5A51" w:rsidRDefault="00F13E8E">
      <w:pPr>
        <w:pStyle w:val="a3"/>
      </w:pPr>
      <w:r>
        <w:t>Нападение 7 декабря 1941 года японских самолетов на американскую военно-воздушную базу Перл-Харбор в Тихом океане явилось неожиданностью для Рузвельта, пытавшегося в последние месяцы 1941 года путем дипломатических переговоров оттянуть неизбежность войны с Японией. На следующий день США и Великобритания объявили войну Японии, а 11 декабря война Соединенным Штатам была объявлена Германией и Италией. Рузвельт, в соответствии с конституцией, принял на себя все обязанности главнокомандующего в военное время. Он приложил немало усилий для укрепления антигитлеровской коалиции, придавая большое значение созданию Организации Объединенных Наций.</w:t>
      </w:r>
    </w:p>
    <w:p w:rsidR="006C5A51" w:rsidRDefault="00F13E8E">
      <w:pPr>
        <w:pStyle w:val="a3"/>
      </w:pPr>
      <w:r>
        <w:t>1 января 1942 года в Вашингтоне состоялось подписание Декларации Объединенных Наций, закреплявшей этот союз в международно-правовом порядке. Вместе с тем Рузвельт долгое время занимал выжидательную позицию в вопросе об открытии второго фронта. Но после впечатляющих побед Красной Армии под Сталинградом и на Курской дуге он все больше убеждался в том, что СССР является решающим фактором поражения держав «оси» в Европе и что необходимо активное сотрудничество с ним в послевоенном мире. На Тегеранской конференции «большой тройки» (1943) Рузвельт не поддержал У. Черчилля, уклонявшегося от решения конкретных вопросов об открытии второго фронта.</w:t>
      </w:r>
    </w:p>
    <w:p w:rsidR="006C5A51" w:rsidRDefault="00F13E8E">
      <w:pPr>
        <w:pStyle w:val="a3"/>
      </w:pPr>
      <w:r>
        <w:t>Проявляя особое внимание к вопросам послевоенного мирного урегулирования, Рузвельт впервые на Квебекской конференции (1943) изложил свой проект создания международной организации и ответственности США, Великобритании, СССР и Китая («четырех полицейских») за сохранение мира. Обсуждение этой темы было продолжено на Московской конференции, Тегеранской конференции и на конференции в усадьбе Думбартон-Окс, Вашингтон.</w:t>
      </w:r>
    </w:p>
    <w:p w:rsidR="006C5A51" w:rsidRDefault="00F13E8E">
      <w:pPr>
        <w:pStyle w:val="a3"/>
      </w:pPr>
      <w:r>
        <w:t>Переизбранный в 1944 году на четвертый срок Рузвельт внёс значительный вклад в исторические решения Крымской конференции (1945). Его реалистическая позиция была продиктована трезвым учётом текущей военно-стратегической и политической обстановки в связи с успешным продвижением советских войск в Восточной Европе, желанием договориться о вступлении СССР в войну с Японией и надеждой на продолжение послевоенного американо-советского сотрудничества.</w:t>
      </w:r>
    </w:p>
    <w:p w:rsidR="006C5A51" w:rsidRDefault="00F13E8E">
      <w:pPr>
        <w:pStyle w:val="a3"/>
      </w:pPr>
      <w:r>
        <w:t>По возвращении из Ялты Рузвельт, несмотря на усталость и недомогание, продолжал заниматься государственными делами и готовился к открытию 23 апреля конференции Объединенных Наций в Сан-Франциско. Однако 12 апреля президент скончался от кровоизлияния в мозг. Он был похоронен в Гайд-Парке. В историографии его неизменно ставят в один ряд с наиболее выдающимися президентами США Дж. Вашингтоном, Т. Джефферсоном и А. Линкольном.</w:t>
      </w:r>
    </w:p>
    <w:p w:rsidR="006C5A51" w:rsidRDefault="00F13E8E">
      <w:pPr>
        <w:pStyle w:val="21"/>
        <w:pageBreakBefore/>
        <w:numPr>
          <w:ilvl w:val="0"/>
          <w:numId w:val="0"/>
        </w:numPr>
      </w:pPr>
      <w:r>
        <w:t>2. Интересные факты</w:t>
      </w:r>
    </w:p>
    <w:p w:rsidR="006C5A51" w:rsidRDefault="00F13E8E">
      <w:pPr>
        <w:pStyle w:val="a3"/>
        <w:numPr>
          <w:ilvl w:val="0"/>
          <w:numId w:val="4"/>
        </w:numPr>
        <w:tabs>
          <w:tab w:val="left" w:pos="707"/>
        </w:tabs>
        <w:spacing w:after="0"/>
      </w:pPr>
      <w:r>
        <w:t>Биографы и современники отмечали, что Франклин Рузвельт являлся труднопостижимой натурой и скрывался под маской благодушия и тайны, которую сам же и создал. Сам Рузвельт явно наслаждался этой тайной и обычно заявлял: «Меня считают загадкой, которую я сам создал, — на самом деле я своего рода гибрид загадки и Санта-Клауса».</w:t>
      </w:r>
    </w:p>
    <w:p w:rsidR="006C5A51" w:rsidRDefault="00F13E8E">
      <w:pPr>
        <w:pStyle w:val="a3"/>
        <w:numPr>
          <w:ilvl w:val="0"/>
          <w:numId w:val="4"/>
        </w:numPr>
        <w:tabs>
          <w:tab w:val="left" w:pos="707"/>
        </w:tabs>
        <w:spacing w:after="0"/>
      </w:pPr>
      <w:r>
        <w:t>Франклин Рузвельт всю жизнь стремился быть хоть немного похожим на своего первого политического кумира Теодора Рузвельта, на племяннице которого женился.</w:t>
      </w:r>
    </w:p>
    <w:p w:rsidR="006C5A51" w:rsidRDefault="00F13E8E">
      <w:pPr>
        <w:pStyle w:val="a3"/>
        <w:numPr>
          <w:ilvl w:val="0"/>
          <w:numId w:val="4"/>
        </w:numPr>
        <w:tabs>
          <w:tab w:val="left" w:pos="707"/>
        </w:tabs>
      </w:pPr>
      <w:r>
        <w:t>В честь Франклина Рузвельта в советское время названа улица в Ялте</w:t>
      </w:r>
      <w:r>
        <w:rPr>
          <w:position w:val="10"/>
        </w:rPr>
        <w:t>[3]</w:t>
      </w:r>
      <w:r>
        <w:t>.</w:t>
      </w:r>
    </w:p>
    <w:p w:rsidR="006C5A51" w:rsidRDefault="00F13E8E">
      <w:pPr>
        <w:pStyle w:val="21"/>
        <w:pageBreakBefore/>
        <w:numPr>
          <w:ilvl w:val="0"/>
          <w:numId w:val="0"/>
        </w:numPr>
      </w:pPr>
      <w:r>
        <w:t>3. Речи и выступления</w:t>
      </w:r>
    </w:p>
    <w:p w:rsidR="006C5A51" w:rsidRDefault="00F13E8E">
      <w:pPr>
        <w:pStyle w:val="a3"/>
      </w:pPr>
      <w:r>
        <w:t>Никто не станет отрицать, что влияние экономической олигархии на все области нашей общественной жизни очень велико. Это влияние, однако, не следует переоценивать. Франклин Делано Рузвельт был избран президентом вопреки отчаянному сопротивлению этих очень мощных групп и был переизбран трижды; и это происходило в то время, когда нужно было принимать решения огромного значения</w:t>
      </w:r>
    </w:p>
    <w:p w:rsidR="006C5A51" w:rsidRDefault="00F13E8E">
      <w:pPr>
        <w:pStyle w:val="a3"/>
        <w:rPr>
          <w:position w:val="10"/>
        </w:rPr>
      </w:pPr>
      <w:r>
        <w:t xml:space="preserve">— Альберт Эйнштейн, 1948 год, </w:t>
      </w:r>
      <w:r>
        <w:rPr>
          <w:position w:val="10"/>
        </w:rPr>
        <w:t>[1]</w:t>
      </w:r>
    </w:p>
    <w:p w:rsidR="006C5A51" w:rsidRDefault="00F13E8E">
      <w:pPr>
        <w:pStyle w:val="a3"/>
        <w:numPr>
          <w:ilvl w:val="0"/>
          <w:numId w:val="3"/>
        </w:numPr>
        <w:tabs>
          <w:tab w:val="left" w:pos="707"/>
        </w:tabs>
        <w:spacing w:after="0"/>
      </w:pPr>
      <w:r>
        <w:t>Ф. Рузвельт: Первая инаугурационная речь</w:t>
      </w:r>
    </w:p>
    <w:p w:rsidR="006C5A51" w:rsidRDefault="00F13E8E">
      <w:pPr>
        <w:pStyle w:val="a3"/>
        <w:numPr>
          <w:ilvl w:val="0"/>
          <w:numId w:val="3"/>
        </w:numPr>
        <w:tabs>
          <w:tab w:val="left" w:pos="707"/>
        </w:tabs>
        <w:spacing w:after="0"/>
      </w:pPr>
      <w:r>
        <w:t>Ф. Рузвельт: «Четыре свободы»</w:t>
      </w:r>
    </w:p>
    <w:p w:rsidR="006C5A51" w:rsidRDefault="00F13E8E">
      <w:pPr>
        <w:pStyle w:val="a3"/>
        <w:numPr>
          <w:ilvl w:val="0"/>
          <w:numId w:val="3"/>
        </w:numPr>
        <w:tabs>
          <w:tab w:val="left" w:pos="707"/>
        </w:tabs>
      </w:pPr>
      <w:r>
        <w:t>Ф. Рузвельт: Военное послание нации</w:t>
      </w:r>
    </w:p>
    <w:p w:rsidR="006C5A51" w:rsidRDefault="00F13E8E">
      <w:pPr>
        <w:pStyle w:val="21"/>
        <w:pageBreakBefore/>
        <w:numPr>
          <w:ilvl w:val="0"/>
          <w:numId w:val="0"/>
        </w:numPr>
      </w:pPr>
      <w:r>
        <w:t>4. Киновоплощения</w:t>
      </w:r>
    </w:p>
    <w:p w:rsidR="006C5A51" w:rsidRDefault="00F13E8E">
      <w:pPr>
        <w:pStyle w:val="a3"/>
        <w:numPr>
          <w:ilvl w:val="0"/>
          <w:numId w:val="2"/>
        </w:numPr>
        <w:tabs>
          <w:tab w:val="left" w:pos="707"/>
        </w:tabs>
        <w:spacing w:after="0"/>
      </w:pPr>
      <w:r>
        <w:t>Джек Янг (озвучивал Арт Гилмор) («Янки Дудль Денди» «Yankee Doodle Dandy» 1942; «Акция в Северной Атлантике» «Action in the North Atlantic», 1943; «Это армия» «This Is the Army», 1943; Миссия в Москву, «Mission to Moscow», 1943; «Up in Arms», 1944 (США)</w:t>
      </w:r>
    </w:p>
    <w:p w:rsidR="006C5A51" w:rsidRDefault="00F13E8E">
      <w:pPr>
        <w:pStyle w:val="a3"/>
        <w:numPr>
          <w:ilvl w:val="0"/>
          <w:numId w:val="2"/>
        </w:numPr>
        <w:tabs>
          <w:tab w:val="left" w:pos="707"/>
        </w:tabs>
        <w:spacing w:after="0"/>
      </w:pPr>
      <w:r>
        <w:t>Годфри Тирл («Начало или конец» «The Beginning or the End» (США, 1947)</w:t>
      </w:r>
    </w:p>
    <w:p w:rsidR="006C5A51" w:rsidRDefault="00F13E8E">
      <w:pPr>
        <w:pStyle w:val="a3"/>
        <w:numPr>
          <w:ilvl w:val="0"/>
          <w:numId w:val="2"/>
        </w:numPr>
        <w:tabs>
          <w:tab w:val="left" w:pos="707"/>
        </w:tabs>
        <w:spacing w:after="0"/>
      </w:pPr>
      <w:r>
        <w:t>Николай Черкасов («Сталинградская битва», 1949)</w:t>
      </w:r>
    </w:p>
    <w:p w:rsidR="006C5A51" w:rsidRDefault="00F13E8E">
      <w:pPr>
        <w:pStyle w:val="a3"/>
        <w:numPr>
          <w:ilvl w:val="0"/>
          <w:numId w:val="2"/>
        </w:numPr>
        <w:tabs>
          <w:tab w:val="left" w:pos="707"/>
        </w:tabs>
        <w:spacing w:after="0"/>
      </w:pPr>
      <w:r>
        <w:t>Олег Фрелих («Падение Берлина», 1949)</w:t>
      </w:r>
    </w:p>
    <w:p w:rsidR="006C5A51" w:rsidRDefault="00F13E8E">
      <w:pPr>
        <w:pStyle w:val="a3"/>
        <w:numPr>
          <w:ilvl w:val="0"/>
          <w:numId w:val="2"/>
        </w:numPr>
        <w:tabs>
          <w:tab w:val="left" w:pos="707"/>
        </w:tabs>
        <w:spacing w:after="0"/>
      </w:pPr>
      <w:r>
        <w:t>Станислав Яськевич («Освобождение», 1970—1972; «Солдаты свободы», 1977)</w:t>
      </w:r>
    </w:p>
    <w:p w:rsidR="006C5A51" w:rsidRDefault="00F13E8E">
      <w:pPr>
        <w:pStyle w:val="a3"/>
        <w:numPr>
          <w:ilvl w:val="0"/>
          <w:numId w:val="2"/>
        </w:numPr>
        <w:tabs>
          <w:tab w:val="left" w:pos="707"/>
        </w:tabs>
        <w:spacing w:after="0"/>
      </w:pPr>
      <w:r>
        <w:t>Иннокентий Смоктуновский («Выбор цели», 1974)</w:t>
      </w:r>
    </w:p>
    <w:p w:rsidR="006C5A51" w:rsidRDefault="00F13E8E">
      <w:pPr>
        <w:pStyle w:val="a3"/>
        <w:numPr>
          <w:ilvl w:val="0"/>
          <w:numId w:val="2"/>
        </w:numPr>
        <w:tabs>
          <w:tab w:val="left" w:pos="707"/>
        </w:tabs>
        <w:spacing w:after="0"/>
      </w:pPr>
      <w:r>
        <w:t> ??? («Тегеран-43», 1980)</w:t>
      </w:r>
    </w:p>
    <w:p w:rsidR="006C5A51" w:rsidRDefault="00F13E8E">
      <w:pPr>
        <w:pStyle w:val="a3"/>
        <w:numPr>
          <w:ilvl w:val="0"/>
          <w:numId w:val="2"/>
        </w:numPr>
        <w:tabs>
          <w:tab w:val="left" w:pos="707"/>
        </w:tabs>
        <w:spacing w:after="0"/>
      </w:pPr>
      <w:r>
        <w:t>Роберт Римбау («Ялта» (Франция, 1984)</w:t>
      </w:r>
    </w:p>
    <w:p w:rsidR="006C5A51" w:rsidRDefault="00F13E8E">
      <w:pPr>
        <w:pStyle w:val="a3"/>
        <w:numPr>
          <w:ilvl w:val="0"/>
          <w:numId w:val="2"/>
        </w:numPr>
        <w:tabs>
          <w:tab w:val="left" w:pos="707"/>
        </w:tabs>
        <w:spacing w:after="0"/>
      </w:pPr>
      <w:r>
        <w:t>Джон Войт («Пёрл Харбор», 2001)</w:t>
      </w:r>
    </w:p>
    <w:p w:rsidR="006C5A51" w:rsidRDefault="00F13E8E">
      <w:pPr>
        <w:pStyle w:val="a3"/>
        <w:numPr>
          <w:ilvl w:val="0"/>
          <w:numId w:val="2"/>
        </w:numPr>
        <w:tabs>
          <w:tab w:val="left" w:pos="707"/>
        </w:tabs>
      </w:pPr>
      <w:r>
        <w:t>Кеннет Брана («Тёплые источники», 2005)</w:t>
      </w:r>
    </w:p>
    <w:p w:rsidR="006C5A51" w:rsidRDefault="00F13E8E">
      <w:pPr>
        <w:pStyle w:val="21"/>
        <w:pageBreakBefore/>
        <w:numPr>
          <w:ilvl w:val="0"/>
          <w:numId w:val="0"/>
        </w:numPr>
      </w:pPr>
      <w:r>
        <w:t>Список литературы:</w:t>
      </w:r>
    </w:p>
    <w:p w:rsidR="006C5A51" w:rsidRDefault="00F13E8E">
      <w:pPr>
        <w:pStyle w:val="a3"/>
        <w:numPr>
          <w:ilvl w:val="0"/>
          <w:numId w:val="1"/>
        </w:numPr>
        <w:tabs>
          <w:tab w:val="left" w:pos="707"/>
        </w:tabs>
        <w:spacing w:after="0"/>
      </w:pPr>
      <w:r>
        <w:t>Naval Historical Center Roster List</w:t>
      </w:r>
    </w:p>
    <w:p w:rsidR="006C5A51" w:rsidRDefault="00F13E8E">
      <w:pPr>
        <w:pStyle w:val="a3"/>
        <w:numPr>
          <w:ilvl w:val="0"/>
          <w:numId w:val="1"/>
        </w:numPr>
        <w:tabs>
          <w:tab w:val="left" w:pos="707"/>
        </w:tabs>
        <w:spacing w:after="0"/>
        <w:rPr>
          <w:i/>
          <w:iCs/>
        </w:rPr>
      </w:pPr>
      <w:r>
        <w:t xml:space="preserve">Распространённая псевдоанглийская передача нидерландской фамилии в русских текстах; более точная передача — </w:t>
      </w:r>
      <w:r>
        <w:rPr>
          <w:i/>
          <w:iCs/>
        </w:rPr>
        <w:t>Розевелт</w:t>
      </w:r>
    </w:p>
    <w:p w:rsidR="006C5A51" w:rsidRDefault="00F13E8E">
      <w:pPr>
        <w:pStyle w:val="a3"/>
        <w:numPr>
          <w:ilvl w:val="0"/>
          <w:numId w:val="1"/>
        </w:numPr>
        <w:tabs>
          <w:tab w:val="left" w:pos="707"/>
        </w:tabs>
      </w:pPr>
      <w:r>
        <w:t>Улица Франклина Д. Рузвельта</w:t>
      </w:r>
    </w:p>
    <w:p w:rsidR="006C5A51" w:rsidRDefault="00F13E8E">
      <w:pPr>
        <w:pStyle w:val="a3"/>
        <w:spacing w:after="0"/>
      </w:pPr>
      <w:r>
        <w:t>Источник: http://ru.wikipedia.org/wiki/Рузвельт,_Франклин</w:t>
      </w:r>
      <w:bookmarkStart w:id="0" w:name="_GoBack"/>
      <w:bookmarkEnd w:id="0"/>
    </w:p>
    <w:sectPr w:rsidR="006C5A51">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3E8E"/>
    <w:rsid w:val="006C5A51"/>
    <w:rsid w:val="00D71CB5"/>
    <w:rsid w:val="00F13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B22202-E5C0-4C7C-8A60-D0D8550A0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5"/>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5"/>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1761</Words>
  <Characters>10041</Characters>
  <Application>Microsoft Office Word</Application>
  <DocSecurity>0</DocSecurity>
  <Lines>83</Lines>
  <Paragraphs>23</Paragraphs>
  <ScaleCrop>false</ScaleCrop>
  <Company/>
  <LinksUpToDate>false</LinksUpToDate>
  <CharactersWithSpaces>11779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1899-12-31T22:00:00Z</cp:lastPrinted>
  <dcterms:created xsi:type="dcterms:W3CDTF">2014-03-29T01:47:00Z</dcterms:created>
  <dcterms:modified xsi:type="dcterms:W3CDTF">2014-03-29T01:47:00Z</dcterms:modified>
</cp:coreProperties>
</file>