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4904" w:rsidRDefault="00FF4904">
      <w:pPr>
        <w:pStyle w:val="1"/>
        <w:ind w:firstLine="284"/>
        <w:jc w:val="both"/>
      </w:pPr>
    </w:p>
    <w:p w:rsidR="00624178" w:rsidRDefault="00624178">
      <w:pPr>
        <w:pStyle w:val="1"/>
        <w:ind w:firstLine="284"/>
        <w:jc w:val="both"/>
      </w:pPr>
      <w:r>
        <w:t>Тема: Формы деятельности таможенных органов.</w:t>
      </w:r>
    </w:p>
    <w:p w:rsidR="00624178" w:rsidRDefault="00624178">
      <w:pPr>
        <w:jc w:val="both"/>
        <w:rPr>
          <w:b/>
          <w:sz w:val="24"/>
        </w:rPr>
      </w:pPr>
      <w:r>
        <w:rPr>
          <w:b/>
          <w:sz w:val="24"/>
        </w:rPr>
        <w:t xml:space="preserve">     Вопросы: 1. Понятие и статус таможенных органов.</w:t>
      </w:r>
    </w:p>
    <w:p w:rsidR="00624178" w:rsidRDefault="00624178">
      <w:pPr>
        <w:jc w:val="both"/>
        <w:rPr>
          <w:b/>
          <w:sz w:val="24"/>
        </w:rPr>
      </w:pPr>
      <w:r>
        <w:rPr>
          <w:b/>
          <w:sz w:val="24"/>
        </w:rPr>
        <w:t xml:space="preserve">                       2. Система таможенных органов.</w:t>
      </w:r>
    </w:p>
    <w:p w:rsidR="00624178" w:rsidRDefault="00624178">
      <w:pPr>
        <w:jc w:val="both"/>
        <w:rPr>
          <w:b/>
          <w:sz w:val="24"/>
        </w:rPr>
      </w:pPr>
    </w:p>
    <w:p w:rsidR="00624178" w:rsidRDefault="00624178">
      <w:pPr>
        <w:jc w:val="both"/>
        <w:rPr>
          <w:b/>
          <w:sz w:val="24"/>
        </w:rPr>
      </w:pPr>
    </w:p>
    <w:p w:rsidR="00624178" w:rsidRDefault="00624178">
      <w:pPr>
        <w:jc w:val="both"/>
        <w:rPr>
          <w:b/>
          <w:sz w:val="24"/>
        </w:rPr>
      </w:pPr>
    </w:p>
    <w:p w:rsidR="00624178" w:rsidRDefault="00624178">
      <w:pPr>
        <w:jc w:val="both"/>
        <w:rPr>
          <w:b/>
          <w:sz w:val="24"/>
        </w:rPr>
      </w:pPr>
    </w:p>
    <w:p w:rsidR="00624178" w:rsidRDefault="00624178">
      <w:pPr>
        <w:jc w:val="both"/>
        <w:rPr>
          <w:sz w:val="24"/>
        </w:rPr>
      </w:pPr>
      <w:r>
        <w:rPr>
          <w:b/>
          <w:sz w:val="24"/>
        </w:rPr>
        <w:t xml:space="preserve">Таможенными органами РФ </w:t>
      </w:r>
      <w:r>
        <w:rPr>
          <w:sz w:val="24"/>
        </w:rPr>
        <w:t>являются государственные органы, непосредственно осуществляющие таможенное дело. Структура федеральных органов исполнительной власти, предусмотренная Указом президента РФ от 14 августа 1996г. и утверждённая в новой редакции Указа Президента РФ от 8 июля 1997 г., относит таможенные органы к числу исполнительной власти РФ, таможенные органы занимают в системе исполнительной власти специфическое место.</w:t>
      </w:r>
    </w:p>
    <w:p w:rsidR="00624178" w:rsidRDefault="00624178">
      <w:pPr>
        <w:pStyle w:val="a3"/>
        <w:jc w:val="both"/>
      </w:pPr>
      <w:r>
        <w:t>Эта специфика определяется выполняемыми ими задачами и функциями. Выполнение возложенных задач, в свою очередь, обуславливает особенности исполнительной деятельности таможенных органов.</w:t>
      </w:r>
    </w:p>
    <w:p w:rsidR="00624178" w:rsidRDefault="00624178">
      <w:pPr>
        <w:ind w:firstLine="284"/>
        <w:jc w:val="both"/>
        <w:rPr>
          <w:sz w:val="24"/>
        </w:rPr>
      </w:pPr>
      <w:r>
        <w:rPr>
          <w:sz w:val="24"/>
        </w:rPr>
        <w:t>Как органы исполнительной власти таможенные органы характеризуются следующими основными чертами.</w:t>
      </w:r>
    </w:p>
    <w:p w:rsidR="00624178" w:rsidRDefault="00624178">
      <w:pPr>
        <w:numPr>
          <w:ilvl w:val="0"/>
          <w:numId w:val="2"/>
        </w:numPr>
        <w:tabs>
          <w:tab w:val="num" w:pos="704"/>
        </w:tabs>
        <w:jc w:val="both"/>
        <w:rPr>
          <w:sz w:val="24"/>
        </w:rPr>
      </w:pPr>
      <w:r>
        <w:rPr>
          <w:sz w:val="24"/>
        </w:rPr>
        <w:t>Будучи самостоятельной составной частью системы органов исполнительной власти РФ, таможенные органы исключительно и непосредственно осуществляют таможенное дело. Как и все другие органы исполнительной власти в РФ, они действуют под общим руководством Президента РФ и Правительства РФ. (ст. 7.ТК РФ).</w:t>
      </w:r>
    </w:p>
    <w:p w:rsidR="00624178" w:rsidRDefault="00624178">
      <w:pPr>
        <w:tabs>
          <w:tab w:val="num" w:pos="704"/>
        </w:tabs>
        <w:jc w:val="both"/>
        <w:rPr>
          <w:sz w:val="24"/>
        </w:rPr>
      </w:pPr>
    </w:p>
    <w:p w:rsidR="00624178" w:rsidRDefault="00624178">
      <w:pPr>
        <w:numPr>
          <w:ilvl w:val="0"/>
          <w:numId w:val="2"/>
        </w:numPr>
        <w:tabs>
          <w:tab w:val="num" w:pos="704"/>
        </w:tabs>
        <w:jc w:val="both"/>
        <w:rPr>
          <w:sz w:val="24"/>
        </w:rPr>
      </w:pPr>
      <w:r>
        <w:rPr>
          <w:sz w:val="24"/>
        </w:rPr>
        <w:t>Таможенные органы обладают строго определённой компетенцией в области таможенного дела. Никакие государственные органы кроме Федерального Собрания, Президента РФ и Правительства РФ, не вправе принимать решения, затрагивающие компетенцию таможенных органов РФ, выполнять без соответствующего допуска или изменять их функции, возлагать на них дополнительные задачи или иным образом вмешиваться в их деятельность.</w:t>
      </w:r>
    </w:p>
    <w:p w:rsidR="00624178" w:rsidRDefault="00624178">
      <w:pPr>
        <w:tabs>
          <w:tab w:val="num" w:pos="704"/>
        </w:tabs>
        <w:jc w:val="both"/>
        <w:rPr>
          <w:sz w:val="24"/>
        </w:rPr>
      </w:pPr>
    </w:p>
    <w:p w:rsidR="00624178" w:rsidRDefault="00624178">
      <w:pPr>
        <w:tabs>
          <w:tab w:val="num" w:pos="704"/>
        </w:tabs>
        <w:jc w:val="both"/>
        <w:rPr>
          <w:sz w:val="24"/>
        </w:rPr>
      </w:pPr>
    </w:p>
    <w:p w:rsidR="00624178" w:rsidRDefault="00624178">
      <w:pPr>
        <w:numPr>
          <w:ilvl w:val="0"/>
          <w:numId w:val="2"/>
        </w:numPr>
        <w:tabs>
          <w:tab w:val="num" w:pos="704"/>
        </w:tabs>
        <w:jc w:val="both"/>
        <w:rPr>
          <w:sz w:val="24"/>
        </w:rPr>
      </w:pPr>
      <w:r>
        <w:rPr>
          <w:sz w:val="24"/>
        </w:rPr>
        <w:t>Деятельность таможенных органов по своему юридическому содержанию является распорядительной. В целом таможенные органы наделены широкими полномочиями самостоятельного нормотворчества, правоприменения и правоохраны (ст. 10, 11, 13 и др. ТК РФ).</w:t>
      </w:r>
    </w:p>
    <w:p w:rsidR="00624178" w:rsidRDefault="00624178">
      <w:pPr>
        <w:tabs>
          <w:tab w:val="num" w:pos="704"/>
        </w:tabs>
        <w:jc w:val="both"/>
        <w:rPr>
          <w:sz w:val="24"/>
        </w:rPr>
      </w:pPr>
    </w:p>
    <w:p w:rsidR="00624178" w:rsidRDefault="00624178">
      <w:pPr>
        <w:numPr>
          <w:ilvl w:val="0"/>
          <w:numId w:val="2"/>
        </w:numPr>
        <w:tabs>
          <w:tab w:val="num" w:pos="704"/>
        </w:tabs>
        <w:jc w:val="both"/>
        <w:rPr>
          <w:sz w:val="24"/>
        </w:rPr>
      </w:pPr>
      <w:r>
        <w:rPr>
          <w:sz w:val="24"/>
        </w:rPr>
        <w:t>Таможенные органы создаются, реорганизуются и ликвидируются вышестоящими органами исполнительной власти. Государственный таможенный комитет РФ утверждён в составе федеральных органов исполнительной власти Указом Президента РФ от 14 августа 1996 г. «О структуре федеральных органов исполнительной власти». Положение о ГТК России утверждено Указом Президента РФ от 25 октября 1994 г. Создание, реорганизация и ликвидация региональных таможенных управлений и таможен осуществляется ГТК России; таможенных постов – региональными таможенными управлениями. Региональные таможенные управления, таможни и таможенные посты действуют на основании положений, утверждённых ГТК России.</w:t>
      </w:r>
    </w:p>
    <w:p w:rsidR="00624178" w:rsidRDefault="00624178">
      <w:pPr>
        <w:tabs>
          <w:tab w:val="num" w:pos="704"/>
        </w:tabs>
        <w:jc w:val="both"/>
        <w:rPr>
          <w:sz w:val="24"/>
        </w:rPr>
      </w:pPr>
    </w:p>
    <w:p w:rsidR="00624178" w:rsidRDefault="00624178">
      <w:pPr>
        <w:tabs>
          <w:tab w:val="num" w:pos="704"/>
        </w:tabs>
        <w:jc w:val="both"/>
        <w:rPr>
          <w:sz w:val="24"/>
        </w:rPr>
      </w:pPr>
    </w:p>
    <w:p w:rsidR="00624178" w:rsidRDefault="00624178">
      <w:pPr>
        <w:numPr>
          <w:ilvl w:val="0"/>
          <w:numId w:val="2"/>
        </w:numPr>
        <w:tabs>
          <w:tab w:val="num" w:pos="704"/>
        </w:tabs>
        <w:jc w:val="both"/>
        <w:rPr>
          <w:sz w:val="24"/>
        </w:rPr>
      </w:pPr>
      <w:r>
        <w:rPr>
          <w:sz w:val="24"/>
        </w:rPr>
        <w:t>Правительство РФ устанавливает предельную численность центрального аппарата ГТК  России и фонд оплаты труда его работников. ГТК России утверждает: типовую структуру, типовую штатную численность типовую численность структурных подразделений и фонд оплаты труда региональных таможенных управлений и таможенных постов. Региональное таможенное управление вправе дополнять или изменять типовую структуру нижестоящих таможенных постов.</w:t>
      </w:r>
    </w:p>
    <w:p w:rsidR="00624178" w:rsidRDefault="00624178">
      <w:pPr>
        <w:tabs>
          <w:tab w:val="num" w:pos="704"/>
        </w:tabs>
        <w:jc w:val="both"/>
        <w:rPr>
          <w:sz w:val="24"/>
        </w:rPr>
      </w:pPr>
    </w:p>
    <w:p w:rsidR="00624178" w:rsidRDefault="00624178">
      <w:pPr>
        <w:numPr>
          <w:ilvl w:val="0"/>
          <w:numId w:val="2"/>
        </w:numPr>
        <w:tabs>
          <w:tab w:val="num" w:pos="704"/>
        </w:tabs>
        <w:jc w:val="both"/>
        <w:rPr>
          <w:sz w:val="24"/>
        </w:rPr>
      </w:pPr>
      <w:r>
        <w:rPr>
          <w:sz w:val="24"/>
        </w:rPr>
        <w:t>Финансирование таможенных органов осуществляется за счёт средств федерального бюджета, направляемых на содержание федеральных органов исполнительной власти РФ, а также иных предусмотренных законодательством РФ источников. Таможенные органы являются юридическими лицами, т.е. обладают гражданской правоспособностью, имеют печати с изображением Государственного герба РФ и своим наименованием, другие соответствующие печати и штампы, счета (в том числе и валютные) в банках и других кредитных учреждениях.</w:t>
      </w:r>
    </w:p>
    <w:p w:rsidR="00624178" w:rsidRDefault="00624178">
      <w:pPr>
        <w:tabs>
          <w:tab w:val="num" w:pos="704"/>
        </w:tabs>
        <w:jc w:val="both"/>
        <w:rPr>
          <w:sz w:val="24"/>
        </w:rPr>
      </w:pPr>
    </w:p>
    <w:p w:rsidR="00624178" w:rsidRDefault="00624178">
      <w:pPr>
        <w:tabs>
          <w:tab w:val="num" w:pos="704"/>
        </w:tabs>
        <w:ind w:firstLine="284"/>
        <w:jc w:val="both"/>
        <w:rPr>
          <w:b/>
          <w:sz w:val="24"/>
        </w:rPr>
      </w:pPr>
      <w:r>
        <w:rPr>
          <w:b/>
          <w:sz w:val="24"/>
        </w:rPr>
        <w:t>Вопрос № 2. Система таможенных органов.</w:t>
      </w:r>
    </w:p>
    <w:p w:rsidR="00624178" w:rsidRDefault="00624178">
      <w:pPr>
        <w:tabs>
          <w:tab w:val="num" w:pos="704"/>
        </w:tabs>
        <w:ind w:firstLine="284"/>
        <w:jc w:val="both"/>
        <w:rPr>
          <w:sz w:val="24"/>
        </w:rPr>
      </w:pPr>
      <w:r>
        <w:rPr>
          <w:sz w:val="24"/>
        </w:rPr>
        <w:t xml:space="preserve">Таможенные органы составляют единую систем  (ст. 8 ТК РФ). </w:t>
      </w:r>
      <w:r>
        <w:rPr>
          <w:b/>
          <w:sz w:val="24"/>
        </w:rPr>
        <w:t xml:space="preserve">Под единой системой таможенных органов </w:t>
      </w:r>
      <w:r>
        <w:rPr>
          <w:sz w:val="24"/>
        </w:rPr>
        <w:t>понимается иерархически построенная совокупность таможенных органов в соответствии с их компетенцией и поставленными перед ними едиными целями и задачами в области таможенного дела.</w:t>
      </w:r>
    </w:p>
    <w:p w:rsidR="00624178" w:rsidRDefault="00624178">
      <w:pPr>
        <w:tabs>
          <w:tab w:val="num" w:pos="704"/>
        </w:tabs>
        <w:ind w:firstLine="284"/>
        <w:jc w:val="both"/>
        <w:rPr>
          <w:sz w:val="24"/>
        </w:rPr>
      </w:pPr>
      <w:r>
        <w:rPr>
          <w:sz w:val="24"/>
        </w:rPr>
        <w:t>В единую систему таможенных органов входят:</w:t>
      </w:r>
    </w:p>
    <w:p w:rsidR="00624178" w:rsidRDefault="00624178">
      <w:pPr>
        <w:numPr>
          <w:ilvl w:val="0"/>
          <w:numId w:val="3"/>
        </w:numPr>
        <w:tabs>
          <w:tab w:val="clear" w:pos="360"/>
          <w:tab w:val="num" w:pos="644"/>
        </w:tabs>
        <w:ind w:left="644"/>
        <w:jc w:val="both"/>
        <w:rPr>
          <w:sz w:val="24"/>
        </w:rPr>
      </w:pPr>
      <w:r>
        <w:rPr>
          <w:sz w:val="24"/>
        </w:rPr>
        <w:t>ГТК России4;</w:t>
      </w:r>
    </w:p>
    <w:p w:rsidR="00624178" w:rsidRDefault="00624178">
      <w:pPr>
        <w:numPr>
          <w:ilvl w:val="0"/>
          <w:numId w:val="3"/>
        </w:numPr>
        <w:tabs>
          <w:tab w:val="clear" w:pos="360"/>
          <w:tab w:val="num" w:pos="644"/>
        </w:tabs>
        <w:ind w:left="644"/>
        <w:jc w:val="both"/>
        <w:rPr>
          <w:sz w:val="24"/>
        </w:rPr>
      </w:pPr>
      <w:r>
        <w:rPr>
          <w:sz w:val="24"/>
        </w:rPr>
        <w:t>Региональные таможенные управления;</w:t>
      </w:r>
    </w:p>
    <w:p w:rsidR="00624178" w:rsidRDefault="00624178">
      <w:pPr>
        <w:numPr>
          <w:ilvl w:val="0"/>
          <w:numId w:val="3"/>
        </w:numPr>
        <w:tabs>
          <w:tab w:val="clear" w:pos="360"/>
          <w:tab w:val="num" w:pos="644"/>
        </w:tabs>
        <w:ind w:left="644"/>
        <w:jc w:val="both"/>
        <w:rPr>
          <w:sz w:val="24"/>
        </w:rPr>
      </w:pPr>
      <w:r>
        <w:rPr>
          <w:sz w:val="24"/>
        </w:rPr>
        <w:t>Таможни;</w:t>
      </w:r>
    </w:p>
    <w:p w:rsidR="00624178" w:rsidRDefault="00624178">
      <w:pPr>
        <w:numPr>
          <w:ilvl w:val="0"/>
          <w:numId w:val="3"/>
        </w:numPr>
        <w:tabs>
          <w:tab w:val="clear" w:pos="360"/>
          <w:tab w:val="num" w:pos="644"/>
        </w:tabs>
        <w:ind w:left="644"/>
        <w:jc w:val="both"/>
        <w:rPr>
          <w:sz w:val="24"/>
        </w:rPr>
      </w:pPr>
      <w:r>
        <w:rPr>
          <w:sz w:val="24"/>
        </w:rPr>
        <w:t>Таможенные посты.</w:t>
      </w:r>
    </w:p>
    <w:p w:rsidR="00624178" w:rsidRDefault="00624178">
      <w:pPr>
        <w:pStyle w:val="a4"/>
      </w:pPr>
      <w:r>
        <w:t>По территориальной деятельности система таможенных органов подразделяется на два уровня. К первому относится ГТК России, осуществляющий свою деятельность на всей территории РФ, ко второму – все другие таможенные органы, осуществляющие свою деятельность на территории подведомственного региона. Границы деятельности региональных таможенных органов могут как совпадать, так и не совпадать с границами субъектов РФ и  административно – территориальных единиц.</w:t>
      </w:r>
    </w:p>
    <w:p w:rsidR="00624178" w:rsidRDefault="00624178">
      <w:pPr>
        <w:pStyle w:val="2"/>
      </w:pPr>
      <w:r>
        <w:t xml:space="preserve">Взаимоотношения в структуре таможенных органов основываются на принципе сочетания централизации и децентрализации. Каждый нижестоящий таможенный орган подчинён только по вертикали  вышестоящим таможенным органам. Вышестоящие таможенные органы направляют и контролируют деятельность нижестоящих, их решения обязательны для нижестоящих таможенных органов (ст. 11 ТК РФ). </w:t>
      </w:r>
    </w:p>
    <w:p w:rsidR="00624178" w:rsidRDefault="00624178">
      <w:pPr>
        <w:pStyle w:val="2"/>
      </w:pPr>
      <w:r>
        <w:t>Возглавляет всю систему таможенных органов, объединяет и направляет их деятельность ГТК России, он несёт ответственность за состояние деятельности таможенных органов РФ по выполнению возложенных на них законодательством задач и функций.</w:t>
      </w:r>
    </w:p>
    <w:p w:rsidR="00624178" w:rsidRDefault="00624178">
      <w:pPr>
        <w:pStyle w:val="2"/>
      </w:pPr>
      <w:r>
        <w:t>Для таможенных органов как единой системы государственных органов, характерно:</w:t>
      </w:r>
    </w:p>
    <w:p w:rsidR="00624178" w:rsidRDefault="00624178">
      <w:pPr>
        <w:pStyle w:val="2"/>
        <w:numPr>
          <w:ilvl w:val="0"/>
          <w:numId w:val="8"/>
        </w:numPr>
        <w:tabs>
          <w:tab w:val="clear" w:pos="360"/>
          <w:tab w:val="num" w:pos="644"/>
          <w:tab w:val="num" w:pos="704"/>
        </w:tabs>
        <w:ind w:left="644"/>
      </w:pPr>
      <w:r>
        <w:t>Единство цели: осуществление единой таможенной политики (ст.2 ТК РФ)</w:t>
      </w:r>
    </w:p>
    <w:p w:rsidR="00624178" w:rsidRDefault="00624178">
      <w:pPr>
        <w:numPr>
          <w:ilvl w:val="0"/>
          <w:numId w:val="10"/>
        </w:numPr>
        <w:tabs>
          <w:tab w:val="clear" w:pos="360"/>
          <w:tab w:val="num" w:pos="644"/>
        </w:tabs>
        <w:ind w:left="644"/>
        <w:jc w:val="both"/>
        <w:rPr>
          <w:sz w:val="24"/>
        </w:rPr>
      </w:pPr>
      <w:r>
        <w:rPr>
          <w:sz w:val="24"/>
        </w:rPr>
        <w:t>Единство задач: эффективное использование инструментов таможенного контроля и регулирование товарообмена на таможенной территории РФ, участие в реализации торгово-политических задач по защите российского рынка и др. (ст. 2 ТК РФ).</w:t>
      </w:r>
    </w:p>
    <w:p w:rsidR="00624178" w:rsidRDefault="00624178">
      <w:pPr>
        <w:pStyle w:val="a3"/>
        <w:jc w:val="both"/>
      </w:pPr>
      <w:r>
        <w:t>Единство системы таможенных органов обусловлено общностью выполняемых функций. В своей совокупности эта система обеспечивает реализацию 20 основных функций, закреплённых в ТК РФ. Согласно ст. 10 ТК РФ таможенные органы:</w:t>
      </w:r>
    </w:p>
    <w:p w:rsidR="00624178" w:rsidRDefault="00624178">
      <w:pPr>
        <w:pStyle w:val="a3"/>
        <w:numPr>
          <w:ilvl w:val="0"/>
          <w:numId w:val="11"/>
        </w:numPr>
        <w:tabs>
          <w:tab w:val="clear" w:pos="360"/>
          <w:tab w:val="num" w:pos="644"/>
          <w:tab w:val="num" w:pos="704"/>
        </w:tabs>
        <w:ind w:left="644"/>
        <w:jc w:val="both"/>
      </w:pPr>
      <w:r>
        <w:t>Участвуют в разработке таможенной политики и реализуют её;</w:t>
      </w:r>
    </w:p>
    <w:p w:rsidR="00624178" w:rsidRDefault="00624178">
      <w:pPr>
        <w:pStyle w:val="a3"/>
        <w:numPr>
          <w:ilvl w:val="0"/>
          <w:numId w:val="11"/>
        </w:numPr>
        <w:tabs>
          <w:tab w:val="clear" w:pos="360"/>
          <w:tab w:val="num" w:pos="644"/>
          <w:tab w:val="num" w:pos="704"/>
        </w:tabs>
        <w:ind w:left="644"/>
        <w:jc w:val="both"/>
      </w:pPr>
      <w:r>
        <w:t>Обеспечивают соблюдение законодательства, контроль за исполнением которого возложен на таможенные органы РФ; принимают меры по защите прав и интересов граждан, предприятий, учреждений и организаций при осуществлении таможенного дела;</w:t>
      </w:r>
    </w:p>
    <w:p w:rsidR="00624178" w:rsidRDefault="00624178">
      <w:pPr>
        <w:pStyle w:val="a3"/>
        <w:numPr>
          <w:ilvl w:val="0"/>
          <w:numId w:val="11"/>
        </w:numPr>
        <w:tabs>
          <w:tab w:val="clear" w:pos="360"/>
          <w:tab w:val="num" w:pos="644"/>
          <w:tab w:val="num" w:pos="704"/>
        </w:tabs>
        <w:ind w:left="644"/>
        <w:jc w:val="both"/>
      </w:pPr>
      <w:r>
        <w:t>Обеспечивают в пределах своей компетенции экономическую безопасность РФ, являющуюся экономической основой суверенитета РФ;</w:t>
      </w:r>
    </w:p>
    <w:p w:rsidR="00624178" w:rsidRDefault="00624178">
      <w:pPr>
        <w:pStyle w:val="a3"/>
        <w:numPr>
          <w:ilvl w:val="0"/>
          <w:numId w:val="11"/>
        </w:numPr>
        <w:tabs>
          <w:tab w:val="clear" w:pos="360"/>
          <w:tab w:val="num" w:pos="644"/>
          <w:tab w:val="num" w:pos="704"/>
        </w:tabs>
        <w:ind w:left="644"/>
        <w:jc w:val="both"/>
      </w:pPr>
      <w:r>
        <w:t>Защищают экономические интересы РФ;</w:t>
      </w:r>
    </w:p>
    <w:p w:rsidR="00624178" w:rsidRDefault="00624178">
      <w:pPr>
        <w:pStyle w:val="a3"/>
        <w:numPr>
          <w:ilvl w:val="0"/>
          <w:numId w:val="11"/>
        </w:numPr>
        <w:tabs>
          <w:tab w:val="clear" w:pos="360"/>
          <w:tab w:val="num" w:pos="644"/>
          <w:tab w:val="num" w:pos="704"/>
        </w:tabs>
        <w:ind w:left="644"/>
        <w:jc w:val="both"/>
      </w:pPr>
      <w:r>
        <w:t>Применяют средства таможенного регулирования торгово-экономических отношений;</w:t>
      </w:r>
    </w:p>
    <w:p w:rsidR="00624178" w:rsidRDefault="00624178">
      <w:pPr>
        <w:pStyle w:val="a3"/>
        <w:numPr>
          <w:ilvl w:val="0"/>
          <w:numId w:val="11"/>
        </w:numPr>
        <w:tabs>
          <w:tab w:val="clear" w:pos="360"/>
          <w:tab w:val="num" w:pos="644"/>
          <w:tab w:val="num" w:pos="704"/>
        </w:tabs>
        <w:ind w:left="644"/>
        <w:jc w:val="both"/>
      </w:pPr>
      <w:r>
        <w:t>Взимают таможенные пошлины, налоги и иные таможенные платежи;</w:t>
      </w:r>
    </w:p>
    <w:p w:rsidR="00624178" w:rsidRDefault="00624178">
      <w:pPr>
        <w:pStyle w:val="a3"/>
        <w:numPr>
          <w:ilvl w:val="0"/>
          <w:numId w:val="11"/>
        </w:numPr>
        <w:tabs>
          <w:tab w:val="clear" w:pos="360"/>
          <w:tab w:val="num" w:pos="644"/>
          <w:tab w:val="num" w:pos="704"/>
        </w:tabs>
        <w:ind w:left="644"/>
        <w:jc w:val="both"/>
      </w:pPr>
      <w:r>
        <w:t>Участвуют в разработке мер экономической политики в отношении товаров, перемещаемых через таможенную границу РФ, реализуют эти меры;</w:t>
      </w:r>
    </w:p>
    <w:p w:rsidR="00624178" w:rsidRDefault="00624178">
      <w:pPr>
        <w:pStyle w:val="a3"/>
        <w:numPr>
          <w:ilvl w:val="0"/>
          <w:numId w:val="11"/>
        </w:numPr>
        <w:tabs>
          <w:tab w:val="clear" w:pos="360"/>
          <w:tab w:val="num" w:pos="644"/>
          <w:tab w:val="num" w:pos="704"/>
        </w:tabs>
        <w:ind w:left="644"/>
        <w:jc w:val="both"/>
      </w:pPr>
      <w:r>
        <w:t>Обеспечивают соблюдение разрешительного порядка перемещения товаров и транспортных средств через таможенную границу РФ;</w:t>
      </w:r>
    </w:p>
    <w:p w:rsidR="00624178" w:rsidRDefault="00624178">
      <w:pPr>
        <w:pStyle w:val="a3"/>
        <w:numPr>
          <w:ilvl w:val="0"/>
          <w:numId w:val="11"/>
        </w:numPr>
        <w:tabs>
          <w:tab w:val="clear" w:pos="360"/>
          <w:tab w:val="num" w:pos="644"/>
          <w:tab w:val="num" w:pos="704"/>
        </w:tabs>
        <w:ind w:left="644"/>
        <w:jc w:val="both"/>
      </w:pPr>
      <w:r>
        <w:t>Ведут борьбу с контрабандой, нарушениями таможенных правил и налогового законодательства, относящегося к товарам, перемещаемым через таможенную границу РФ, пресекают незаконный оборот через таможенную границу РФ наркотических средств, оружия, предметов художественного, исторического и археологического достояния народов РФ и зарубежных стран, объектов интеллектуальной собственности, видов животных и растений, находящихся под угрозой исчезновения, их частей, других товаров, а также оказывают содействие в борьбе с международным терроризмом и пресечении незаконного вмешательства в аэропортах РФ в деятельность международной гражданской авиации;</w:t>
      </w:r>
    </w:p>
    <w:p w:rsidR="00624178" w:rsidRDefault="00624178">
      <w:pPr>
        <w:pStyle w:val="a3"/>
        <w:numPr>
          <w:ilvl w:val="0"/>
          <w:numId w:val="11"/>
        </w:numPr>
        <w:tabs>
          <w:tab w:val="clear" w:pos="360"/>
          <w:tab w:val="num" w:pos="644"/>
          <w:tab w:val="num" w:pos="704"/>
        </w:tabs>
        <w:ind w:left="644"/>
        <w:jc w:val="both"/>
      </w:pPr>
      <w:r>
        <w:t>Осуществляют и совершают таможенный контроль и таможенное оформление, создают условия способствующие ускорению товарооборота через таможенную границу РФ;</w:t>
      </w:r>
    </w:p>
    <w:p w:rsidR="00624178" w:rsidRDefault="00624178">
      <w:pPr>
        <w:pStyle w:val="a3"/>
        <w:numPr>
          <w:ilvl w:val="0"/>
          <w:numId w:val="11"/>
        </w:numPr>
        <w:tabs>
          <w:tab w:val="clear" w:pos="360"/>
          <w:tab w:val="num" w:pos="644"/>
          <w:tab w:val="num" w:pos="704"/>
        </w:tabs>
        <w:ind w:left="644"/>
        <w:jc w:val="both"/>
      </w:pPr>
      <w:r>
        <w:t>Ведут таможенную статистику внешней торговли и специальную таможенную статистику РФ;</w:t>
      </w:r>
    </w:p>
    <w:p w:rsidR="00624178" w:rsidRDefault="00624178">
      <w:pPr>
        <w:pStyle w:val="a3"/>
        <w:numPr>
          <w:ilvl w:val="0"/>
          <w:numId w:val="11"/>
        </w:numPr>
        <w:tabs>
          <w:tab w:val="clear" w:pos="360"/>
          <w:tab w:val="num" w:pos="644"/>
          <w:tab w:val="num" w:pos="704"/>
        </w:tabs>
        <w:ind w:left="644"/>
        <w:jc w:val="both"/>
      </w:pPr>
      <w:r>
        <w:t>Ведут товарную номенклатуру внешнеэкономической деятельности;</w:t>
      </w:r>
    </w:p>
    <w:p w:rsidR="00624178" w:rsidRDefault="00624178">
      <w:pPr>
        <w:pStyle w:val="a3"/>
        <w:numPr>
          <w:ilvl w:val="0"/>
          <w:numId w:val="11"/>
        </w:numPr>
        <w:tabs>
          <w:tab w:val="clear" w:pos="360"/>
          <w:tab w:val="num" w:pos="644"/>
          <w:tab w:val="num" w:pos="704"/>
        </w:tabs>
        <w:ind w:left="644"/>
        <w:jc w:val="both"/>
      </w:pPr>
      <w:r>
        <w:t>Содействуют развитию внешнеэкономических связей республик в составе РФ, автономной области, автономных округов, краёв, областей, городов Москвы и Санкт-Петербурга, а также предприятий, учреждений, организаций и граждан;</w:t>
      </w:r>
    </w:p>
    <w:p w:rsidR="00624178" w:rsidRDefault="00624178">
      <w:pPr>
        <w:pStyle w:val="a3"/>
        <w:numPr>
          <w:ilvl w:val="0"/>
          <w:numId w:val="11"/>
        </w:numPr>
        <w:tabs>
          <w:tab w:val="clear" w:pos="360"/>
          <w:tab w:val="num" w:pos="644"/>
          <w:tab w:val="num" w:pos="704"/>
        </w:tabs>
        <w:ind w:left="644"/>
        <w:jc w:val="both"/>
      </w:pPr>
      <w:r>
        <w:t>Содействуют осуществлению мер по защите государственной безопасности, общественного порядка, нравственности населения, жизни и здоровья человека, защите животных и растений, охране окружающей природной среды, защите интересов российских потребителей ввозимых товаров;</w:t>
      </w:r>
    </w:p>
    <w:p w:rsidR="00624178" w:rsidRDefault="00624178">
      <w:pPr>
        <w:pStyle w:val="a3"/>
        <w:numPr>
          <w:ilvl w:val="0"/>
          <w:numId w:val="11"/>
        </w:numPr>
        <w:tabs>
          <w:tab w:val="clear" w:pos="360"/>
          <w:tab w:val="num" w:pos="644"/>
          <w:tab w:val="num" w:pos="704"/>
        </w:tabs>
        <w:ind w:left="644"/>
        <w:jc w:val="both"/>
      </w:pPr>
      <w:r>
        <w:t>Осуществляют контроль за вывозом стратегических и других жизненно важных для интересов РФ материалов;</w:t>
      </w:r>
    </w:p>
    <w:p w:rsidR="00624178" w:rsidRDefault="00624178">
      <w:pPr>
        <w:pStyle w:val="a3"/>
        <w:numPr>
          <w:ilvl w:val="0"/>
          <w:numId w:val="11"/>
        </w:numPr>
        <w:tabs>
          <w:tab w:val="clear" w:pos="360"/>
          <w:tab w:val="num" w:pos="644"/>
          <w:tab w:val="num" w:pos="704"/>
        </w:tabs>
        <w:ind w:left="644"/>
        <w:jc w:val="both"/>
      </w:pPr>
      <w:r>
        <w:t>Осуществляют валютный контроль в пределах своей компетенции;</w:t>
      </w:r>
    </w:p>
    <w:p w:rsidR="00624178" w:rsidRDefault="00624178">
      <w:pPr>
        <w:pStyle w:val="a3"/>
        <w:numPr>
          <w:ilvl w:val="0"/>
          <w:numId w:val="11"/>
        </w:numPr>
        <w:tabs>
          <w:tab w:val="clear" w:pos="360"/>
          <w:tab w:val="num" w:pos="644"/>
          <w:tab w:val="num" w:pos="704"/>
        </w:tabs>
        <w:ind w:left="644"/>
        <w:jc w:val="both"/>
      </w:pPr>
      <w:r>
        <w:t>Обеспечивают выполнение международных обязательств РФ в части, касающейся таможенного дела; участвуют в разработке международных договоров РФ, затрагивающих таможенное дело; осуществляют сотрудничество с таможенными и иными компетентными органами иностранных государств, международными организациями, занимающимися вопросами таможенного дела;</w:t>
      </w:r>
    </w:p>
    <w:p w:rsidR="00624178" w:rsidRDefault="00624178">
      <w:pPr>
        <w:pStyle w:val="a3"/>
        <w:numPr>
          <w:ilvl w:val="0"/>
          <w:numId w:val="11"/>
        </w:numPr>
        <w:tabs>
          <w:tab w:val="clear" w:pos="360"/>
          <w:tab w:val="num" w:pos="644"/>
          <w:tab w:val="num" w:pos="704"/>
        </w:tabs>
        <w:ind w:left="644"/>
        <w:jc w:val="both"/>
      </w:pPr>
      <w:r>
        <w:t>Проводят научно-исследовательские работы и консультирование в области таможенного дела; осуществляют подготовку, переподготовку и повышение квалификации специалистов в этой области для государственных органов, предприятий, учреждений и организаций;</w:t>
      </w:r>
    </w:p>
    <w:p w:rsidR="00624178" w:rsidRDefault="00624178">
      <w:pPr>
        <w:pStyle w:val="a3"/>
        <w:numPr>
          <w:ilvl w:val="0"/>
          <w:numId w:val="11"/>
        </w:numPr>
        <w:tabs>
          <w:tab w:val="clear" w:pos="360"/>
          <w:tab w:val="num" w:pos="644"/>
          <w:tab w:val="num" w:pos="704"/>
        </w:tabs>
        <w:ind w:left="644"/>
        <w:jc w:val="both"/>
      </w:pPr>
      <w:r>
        <w:t>Обеспечивают в установленном порядке Президента РФ и Правительство РФ, иные государственные органы, предприятия, учреждения, организации и граждан информацией по таможенным вопросам;</w:t>
      </w:r>
    </w:p>
    <w:p w:rsidR="00624178" w:rsidRDefault="00624178">
      <w:pPr>
        <w:pStyle w:val="a3"/>
        <w:numPr>
          <w:ilvl w:val="0"/>
          <w:numId w:val="11"/>
        </w:numPr>
        <w:tabs>
          <w:tab w:val="clear" w:pos="360"/>
          <w:tab w:val="num" w:pos="644"/>
          <w:tab w:val="num" w:pos="704"/>
        </w:tabs>
        <w:ind w:left="644"/>
        <w:jc w:val="both"/>
      </w:pPr>
      <w:r>
        <w:t>Реализуют единую финансово-хозяйственную политику, развивают материально-техническую и социальную базу таможенных органов, создают необходимые условия труда для работников этих органов.</w:t>
      </w:r>
    </w:p>
    <w:p w:rsidR="00624178" w:rsidRDefault="00624178">
      <w:pPr>
        <w:pStyle w:val="a3"/>
        <w:tabs>
          <w:tab w:val="num" w:pos="704"/>
        </w:tabs>
        <w:jc w:val="both"/>
      </w:pPr>
      <w:r>
        <w:t>Таможенные органы выполняют возложенные на них функции на единой правовой основе. ТК РФ и Закон РФ «О таможенном тарифе» являются единой базой всего механизма правового регулирования таможенных отношений, затрагивают все основные вопросы, возникающие в практической деятельности таможенных органов.</w:t>
      </w:r>
    </w:p>
    <w:p w:rsidR="00624178" w:rsidRDefault="00624178">
      <w:pPr>
        <w:pStyle w:val="a3"/>
        <w:tabs>
          <w:tab w:val="num" w:pos="704"/>
        </w:tabs>
        <w:jc w:val="both"/>
      </w:pPr>
      <w:r>
        <w:t xml:space="preserve">В системе таможенных органов функционируют таможенные лаборатории, научно-исследовательские учреждения, учебные заведения, вычислительные центры и другие предприятия, организации и учреждения, подведомственные ГТК России. </w:t>
      </w:r>
    </w:p>
    <w:p w:rsidR="00624178" w:rsidRDefault="00624178">
      <w:pPr>
        <w:pStyle w:val="a3"/>
        <w:tabs>
          <w:tab w:val="num" w:pos="704"/>
        </w:tabs>
        <w:jc w:val="both"/>
      </w:pPr>
      <w:r>
        <w:t>На предприятия, организации и учреждения системы таможенных органов полностью распространяется гражданское законодательство (ГК РФ, другие законы и нормативные акты),определяющее их правовое положение. Вместе с тем административно-правовой статус системы таможенных органов имеет особенности – они учреждены государством. Их имущество является федеральной собственностью. Правомочия собственника по управлению этим имуществом осуществляет ГТК России. На них не распространяется законодательство о приватизации.</w:t>
      </w:r>
    </w:p>
    <w:p w:rsidR="00624178" w:rsidRDefault="00624178">
      <w:pPr>
        <w:pStyle w:val="a3"/>
        <w:tabs>
          <w:tab w:val="num" w:pos="704"/>
        </w:tabs>
        <w:ind w:left="284" w:firstLine="0"/>
        <w:jc w:val="both"/>
      </w:pPr>
    </w:p>
    <w:p w:rsidR="00624178" w:rsidRDefault="00624178">
      <w:pPr>
        <w:pStyle w:val="a3"/>
        <w:tabs>
          <w:tab w:val="num" w:pos="704"/>
        </w:tabs>
        <w:ind w:left="284" w:firstLine="0"/>
        <w:jc w:val="both"/>
      </w:pPr>
    </w:p>
    <w:p w:rsidR="00624178" w:rsidRDefault="00624178">
      <w:pPr>
        <w:pStyle w:val="a3"/>
        <w:tabs>
          <w:tab w:val="num" w:pos="704"/>
        </w:tabs>
        <w:ind w:left="284" w:firstLine="0"/>
        <w:jc w:val="both"/>
      </w:pPr>
    </w:p>
    <w:p w:rsidR="00624178" w:rsidRDefault="00624178">
      <w:pPr>
        <w:pStyle w:val="a3"/>
        <w:tabs>
          <w:tab w:val="num" w:pos="704"/>
        </w:tabs>
        <w:jc w:val="both"/>
      </w:pPr>
    </w:p>
    <w:p w:rsidR="00624178" w:rsidRDefault="00624178">
      <w:pPr>
        <w:pStyle w:val="a3"/>
        <w:tabs>
          <w:tab w:val="num" w:pos="704"/>
        </w:tabs>
        <w:ind w:left="284" w:firstLine="0"/>
        <w:jc w:val="both"/>
      </w:pPr>
    </w:p>
    <w:p w:rsidR="00624178" w:rsidRDefault="00624178">
      <w:pPr>
        <w:pStyle w:val="a3"/>
        <w:tabs>
          <w:tab w:val="num" w:pos="704"/>
        </w:tabs>
        <w:ind w:firstLine="0"/>
        <w:jc w:val="both"/>
      </w:pPr>
    </w:p>
    <w:p w:rsidR="00624178" w:rsidRDefault="00624178">
      <w:pPr>
        <w:pStyle w:val="a3"/>
        <w:tabs>
          <w:tab w:val="num" w:pos="704"/>
        </w:tabs>
        <w:ind w:left="284" w:firstLine="0"/>
        <w:jc w:val="both"/>
      </w:pPr>
    </w:p>
    <w:p w:rsidR="00624178" w:rsidRDefault="00624178">
      <w:pPr>
        <w:jc w:val="both"/>
      </w:pPr>
    </w:p>
    <w:p w:rsidR="00624178" w:rsidRDefault="00624178">
      <w:pPr>
        <w:jc w:val="both"/>
      </w:pPr>
      <w:r>
        <w:t xml:space="preserve">  </w:t>
      </w:r>
    </w:p>
    <w:p w:rsidR="00624178" w:rsidRDefault="00624178">
      <w:pPr>
        <w:tabs>
          <w:tab w:val="num" w:pos="704"/>
        </w:tabs>
        <w:ind w:firstLine="284"/>
        <w:jc w:val="both"/>
        <w:rPr>
          <w:sz w:val="24"/>
        </w:rPr>
      </w:pPr>
    </w:p>
    <w:p w:rsidR="00624178" w:rsidRDefault="00624178">
      <w:pPr>
        <w:tabs>
          <w:tab w:val="num" w:pos="704"/>
        </w:tabs>
        <w:ind w:firstLine="284"/>
        <w:jc w:val="both"/>
        <w:rPr>
          <w:b/>
          <w:sz w:val="24"/>
        </w:rPr>
      </w:pPr>
    </w:p>
    <w:p w:rsidR="00624178" w:rsidRDefault="00624178">
      <w:pPr>
        <w:tabs>
          <w:tab w:val="num" w:pos="704"/>
        </w:tabs>
        <w:jc w:val="both"/>
        <w:rPr>
          <w:sz w:val="24"/>
        </w:rPr>
      </w:pPr>
    </w:p>
    <w:p w:rsidR="00624178" w:rsidRDefault="00624178">
      <w:pPr>
        <w:tabs>
          <w:tab w:val="num" w:pos="704"/>
        </w:tabs>
        <w:ind w:firstLine="284"/>
        <w:jc w:val="both"/>
        <w:rPr>
          <w:sz w:val="24"/>
        </w:rPr>
      </w:pPr>
    </w:p>
    <w:p w:rsidR="00624178" w:rsidRDefault="00624178">
      <w:pPr>
        <w:tabs>
          <w:tab w:val="num" w:pos="704"/>
        </w:tabs>
        <w:jc w:val="both"/>
        <w:rPr>
          <w:sz w:val="24"/>
        </w:rPr>
      </w:pPr>
    </w:p>
    <w:p w:rsidR="00624178" w:rsidRDefault="00624178">
      <w:pPr>
        <w:tabs>
          <w:tab w:val="num" w:pos="704"/>
        </w:tabs>
        <w:ind w:firstLine="284"/>
        <w:jc w:val="both"/>
        <w:rPr>
          <w:sz w:val="24"/>
        </w:rPr>
      </w:pPr>
    </w:p>
    <w:p w:rsidR="00624178" w:rsidRDefault="00624178">
      <w:pPr>
        <w:tabs>
          <w:tab w:val="num" w:pos="704"/>
        </w:tabs>
        <w:jc w:val="both"/>
        <w:rPr>
          <w:sz w:val="24"/>
        </w:rPr>
      </w:pPr>
      <w:bookmarkStart w:id="0" w:name="_GoBack"/>
      <w:bookmarkEnd w:id="0"/>
    </w:p>
    <w:sectPr w:rsidR="00624178">
      <w:headerReference w:type="even" r:id="rId7"/>
      <w:headerReference w:type="default" r:id="rId8"/>
      <w:pgSz w:w="11906" w:h="16838"/>
      <w:pgMar w:top="1440" w:right="1133" w:bottom="1440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4178" w:rsidRDefault="00624178">
      <w:r>
        <w:separator/>
      </w:r>
    </w:p>
  </w:endnote>
  <w:endnote w:type="continuationSeparator" w:id="0">
    <w:p w:rsidR="00624178" w:rsidRDefault="006241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4178" w:rsidRDefault="00624178">
      <w:r>
        <w:separator/>
      </w:r>
    </w:p>
  </w:footnote>
  <w:footnote w:type="continuationSeparator" w:id="0">
    <w:p w:rsidR="00624178" w:rsidRDefault="006241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4178" w:rsidRDefault="00624178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24178" w:rsidRDefault="00624178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4178" w:rsidRDefault="00624178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F4904">
      <w:rPr>
        <w:rStyle w:val="a6"/>
        <w:noProof/>
      </w:rPr>
      <w:t>1</w:t>
    </w:r>
    <w:r>
      <w:rPr>
        <w:rStyle w:val="a6"/>
      </w:rPr>
      <w:fldChar w:fldCharType="end"/>
    </w:r>
  </w:p>
  <w:p w:rsidR="00624178" w:rsidRDefault="00624178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A2730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529077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CA46E4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D3A699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D624C0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3B5E440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9B245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543D64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635748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6E4C384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7DF5010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7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 w:numId="7">
    <w:abstractNumId w:val="6"/>
  </w:num>
  <w:num w:numId="8">
    <w:abstractNumId w:val="1"/>
  </w:num>
  <w:num w:numId="9">
    <w:abstractNumId w:val="8"/>
  </w:num>
  <w:num w:numId="10">
    <w:abstractNumId w:val="2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4904"/>
    <w:rsid w:val="00624178"/>
    <w:rsid w:val="008B04CA"/>
    <w:rsid w:val="00EC033F"/>
    <w:rsid w:val="00FF4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F0908B-0E29-43B9-847E-6A1320EB2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ind w:firstLine="284"/>
      <w:jc w:val="both"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firstLine="284"/>
    </w:pPr>
    <w:rPr>
      <w:sz w:val="24"/>
    </w:rPr>
  </w:style>
  <w:style w:type="paragraph" w:styleId="a4">
    <w:name w:val="Body Text"/>
    <w:basedOn w:val="a"/>
    <w:semiHidden/>
    <w:pPr>
      <w:jc w:val="both"/>
    </w:pPr>
    <w:rPr>
      <w:sz w:val="24"/>
    </w:rPr>
  </w:style>
  <w:style w:type="paragraph" w:styleId="a5">
    <w:name w:val="header"/>
    <w:basedOn w:val="a"/>
    <w:semiHidden/>
    <w:pPr>
      <w:tabs>
        <w:tab w:val="center" w:pos="4153"/>
        <w:tab w:val="right" w:pos="8306"/>
      </w:tabs>
    </w:pPr>
  </w:style>
  <w:style w:type="character" w:styleId="a6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1492</Words>
  <Characters>8506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Тема: Таможенные органы РФ</vt:lpstr>
    </vt:vector>
  </TitlesOfParts>
  <Company> </Company>
  <LinksUpToDate>false</LinksUpToDate>
  <CharactersWithSpaces>9979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Тема: Таможенные органы РФ</dc:title>
  <dc:subject/>
  <dc:creator>Глухенький</dc:creator>
  <cp:keywords/>
  <cp:lastModifiedBy>admin</cp:lastModifiedBy>
  <cp:revision>2</cp:revision>
  <cp:lastPrinted>1999-10-18T23:20:00Z</cp:lastPrinted>
  <dcterms:created xsi:type="dcterms:W3CDTF">2014-03-29T01:06:00Z</dcterms:created>
  <dcterms:modified xsi:type="dcterms:W3CDTF">2014-03-29T01:06:00Z</dcterms:modified>
</cp:coreProperties>
</file>