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7C8" w:rsidRPr="008E5988" w:rsidRDefault="002627C8" w:rsidP="005A5831">
      <w:pPr>
        <w:spacing w:line="360" w:lineRule="auto"/>
        <w:ind w:firstLine="709"/>
        <w:jc w:val="both"/>
        <w:rPr>
          <w:sz w:val="28"/>
          <w:szCs w:val="28"/>
          <w:lang w:val="uk-UA"/>
        </w:rPr>
      </w:pPr>
      <w:r w:rsidRPr="008E5988">
        <w:rPr>
          <w:sz w:val="28"/>
          <w:szCs w:val="28"/>
          <w:lang w:val="uk-UA"/>
        </w:rPr>
        <w:t>Соціальн</w:t>
      </w:r>
      <w:r w:rsidR="005A5831">
        <w:rPr>
          <w:sz w:val="28"/>
          <w:szCs w:val="28"/>
          <w:lang w:val="uk-UA"/>
        </w:rPr>
        <w:t xml:space="preserve">о-економічне становище Галичини </w:t>
      </w:r>
      <w:r w:rsidRPr="008E5988">
        <w:rPr>
          <w:sz w:val="28"/>
          <w:szCs w:val="28"/>
          <w:lang w:val="uk-UA"/>
        </w:rPr>
        <w:t>в складі Австро-Угорщини</w:t>
      </w:r>
    </w:p>
    <w:p w:rsidR="002627C8" w:rsidRPr="008E5988" w:rsidRDefault="002627C8" w:rsidP="008E5988">
      <w:pPr>
        <w:spacing w:line="360" w:lineRule="auto"/>
        <w:ind w:firstLine="709"/>
        <w:jc w:val="both"/>
        <w:rPr>
          <w:b/>
          <w:sz w:val="28"/>
          <w:szCs w:val="28"/>
          <w:lang w:val="uk-UA"/>
        </w:rPr>
      </w:pPr>
    </w:p>
    <w:p w:rsidR="002627C8" w:rsidRPr="008E5988" w:rsidRDefault="002627C8" w:rsidP="008E5988">
      <w:pPr>
        <w:spacing w:line="360" w:lineRule="auto"/>
        <w:ind w:firstLine="709"/>
        <w:jc w:val="both"/>
        <w:rPr>
          <w:sz w:val="28"/>
          <w:szCs w:val="28"/>
          <w:lang w:val="uk-UA"/>
        </w:rPr>
      </w:pPr>
      <w:r w:rsidRPr="008E5988">
        <w:rPr>
          <w:sz w:val="28"/>
          <w:szCs w:val="28"/>
          <w:lang w:val="uk-UA"/>
        </w:rPr>
        <w:t>Територія, що входила до складу Австро-Угорщини під назвою “коронного краю” – Галичини, займала простір у 78.501.73 кв.км.</w:t>
      </w:r>
      <w:r w:rsidRPr="008E5988">
        <w:rPr>
          <w:sz w:val="28"/>
          <w:szCs w:val="28"/>
        </w:rPr>
        <w:t xml:space="preserve"> [</w:t>
      </w:r>
      <w:r w:rsidRPr="008E5988">
        <w:rPr>
          <w:sz w:val="28"/>
          <w:szCs w:val="28"/>
          <w:lang w:val="uk-UA"/>
        </w:rPr>
        <w:t>5</w:t>
      </w:r>
      <w:r w:rsidRPr="008E5988">
        <w:rPr>
          <w:sz w:val="28"/>
          <w:szCs w:val="28"/>
        </w:rPr>
        <w:t>, c.154]</w:t>
      </w:r>
      <w:r w:rsidRPr="008E5988">
        <w:rPr>
          <w:sz w:val="28"/>
          <w:szCs w:val="28"/>
          <w:lang w:val="uk-UA"/>
        </w:rPr>
        <w:t>, що становило 26,16 % території всієї Австро-Угорської імперії. Межі Галичини проходили на півночі і сході з Росією (Царством Польським, Волинською, Подільською і Бессарабською губерніями), на півдні – з Буковиною і Закарпаттям, на південному заході – з Сілезією.</w:t>
      </w:r>
    </w:p>
    <w:p w:rsidR="002627C8" w:rsidRPr="008E5988" w:rsidRDefault="002627C8" w:rsidP="008E5988">
      <w:pPr>
        <w:spacing w:line="360" w:lineRule="auto"/>
        <w:ind w:firstLine="709"/>
        <w:jc w:val="both"/>
        <w:rPr>
          <w:sz w:val="28"/>
          <w:szCs w:val="28"/>
          <w:lang w:val="uk-UA"/>
        </w:rPr>
      </w:pPr>
      <w:r w:rsidRPr="008E5988">
        <w:rPr>
          <w:sz w:val="28"/>
          <w:szCs w:val="28"/>
          <w:lang w:val="uk-UA"/>
        </w:rPr>
        <w:t>За переписом від 31 грудня 1910 року у Галичині проживало 8.025.675 чоловік населення, при густоті 102 чоловіки на 1 кв.км.</w:t>
      </w:r>
      <w:r w:rsidRPr="008E5988">
        <w:rPr>
          <w:sz w:val="28"/>
          <w:szCs w:val="28"/>
        </w:rPr>
        <w:t xml:space="preserve"> [</w:t>
      </w:r>
      <w:r w:rsidRPr="008E5988">
        <w:rPr>
          <w:sz w:val="28"/>
          <w:szCs w:val="28"/>
          <w:lang w:val="uk-UA"/>
        </w:rPr>
        <w:t>3</w:t>
      </w:r>
      <w:r w:rsidRPr="008E5988">
        <w:rPr>
          <w:sz w:val="28"/>
          <w:szCs w:val="28"/>
        </w:rPr>
        <w:t xml:space="preserve">, </w:t>
      </w:r>
      <w:r w:rsidRPr="008E5988">
        <w:rPr>
          <w:sz w:val="28"/>
          <w:szCs w:val="28"/>
          <w:lang w:val="en-US"/>
        </w:rPr>
        <w:t>c</w:t>
      </w:r>
      <w:r w:rsidRPr="008E5988">
        <w:rPr>
          <w:sz w:val="28"/>
          <w:szCs w:val="28"/>
        </w:rPr>
        <w:t>.154]</w:t>
      </w:r>
      <w:r w:rsidRPr="008E5988">
        <w:rPr>
          <w:sz w:val="28"/>
          <w:szCs w:val="28"/>
          <w:lang w:val="uk-UA"/>
        </w:rPr>
        <w:t>.</w:t>
      </w:r>
    </w:p>
    <w:p w:rsidR="002627C8" w:rsidRPr="008E5988" w:rsidRDefault="002627C8" w:rsidP="008E5988">
      <w:pPr>
        <w:spacing w:line="360" w:lineRule="auto"/>
        <w:ind w:firstLine="709"/>
        <w:jc w:val="both"/>
        <w:rPr>
          <w:sz w:val="28"/>
          <w:szCs w:val="28"/>
          <w:lang w:val="uk-UA"/>
        </w:rPr>
      </w:pPr>
      <w:r w:rsidRPr="008E5988">
        <w:rPr>
          <w:sz w:val="28"/>
          <w:szCs w:val="28"/>
          <w:lang w:val="uk-UA"/>
        </w:rPr>
        <w:t>В адміністративному відношенні цей край поділявся на 81 повіт</w:t>
      </w:r>
      <w:r w:rsidRPr="008E5988">
        <w:rPr>
          <w:sz w:val="28"/>
          <w:szCs w:val="28"/>
        </w:rPr>
        <w:t xml:space="preserve"> [</w:t>
      </w:r>
      <w:r w:rsidRPr="008E5988">
        <w:rPr>
          <w:sz w:val="28"/>
          <w:szCs w:val="28"/>
          <w:lang w:val="uk-UA"/>
        </w:rPr>
        <w:t>8</w:t>
      </w:r>
      <w:r w:rsidRPr="008E5988">
        <w:rPr>
          <w:sz w:val="28"/>
          <w:szCs w:val="28"/>
        </w:rPr>
        <w:t xml:space="preserve">, </w:t>
      </w:r>
      <w:r w:rsidRPr="008E5988">
        <w:rPr>
          <w:sz w:val="28"/>
          <w:szCs w:val="28"/>
          <w:lang w:val="en-US"/>
        </w:rPr>
        <w:t>c</w:t>
      </w:r>
      <w:r w:rsidRPr="008E5988">
        <w:rPr>
          <w:sz w:val="28"/>
          <w:szCs w:val="28"/>
        </w:rPr>
        <w:t>.4-5]</w:t>
      </w:r>
      <w:r w:rsidRPr="008E5988">
        <w:rPr>
          <w:sz w:val="28"/>
          <w:szCs w:val="28"/>
          <w:lang w:val="uk-UA"/>
        </w:rPr>
        <w:t>, з яких 30 становили Західну Галичину, населену переважно польським населенням і 51 повіт – Східну Галичину, населену в основному українцями. У той же час населена українцями Буковина була виділена в окремий адміністративний район, а територія Закарпаття була включена до складу Угорщини.</w:t>
      </w:r>
    </w:p>
    <w:p w:rsidR="002627C8" w:rsidRPr="008E5988" w:rsidRDefault="002627C8" w:rsidP="008E5988">
      <w:pPr>
        <w:spacing w:line="360" w:lineRule="auto"/>
        <w:ind w:firstLine="709"/>
        <w:jc w:val="both"/>
        <w:rPr>
          <w:sz w:val="28"/>
          <w:szCs w:val="28"/>
        </w:rPr>
      </w:pPr>
      <w:r w:rsidRPr="008E5988">
        <w:rPr>
          <w:sz w:val="28"/>
          <w:szCs w:val="28"/>
          <w:lang w:val="uk-UA"/>
        </w:rPr>
        <w:t>Територія Східної Галичини становила 55.335.032 кв.км.</w:t>
      </w:r>
      <w:r w:rsidRPr="008E5988">
        <w:rPr>
          <w:sz w:val="28"/>
          <w:szCs w:val="28"/>
        </w:rPr>
        <w:t xml:space="preserve"> [</w:t>
      </w:r>
      <w:r w:rsidRPr="008E5988">
        <w:rPr>
          <w:sz w:val="28"/>
          <w:szCs w:val="28"/>
          <w:lang w:val="uk-UA"/>
        </w:rPr>
        <w:t>4</w:t>
      </w:r>
      <w:r w:rsidRPr="008E5988">
        <w:rPr>
          <w:sz w:val="28"/>
          <w:szCs w:val="28"/>
        </w:rPr>
        <w:t xml:space="preserve">, </w:t>
      </w:r>
      <w:r w:rsidRPr="008E5988">
        <w:rPr>
          <w:sz w:val="28"/>
          <w:szCs w:val="28"/>
          <w:lang w:val="en-US"/>
        </w:rPr>
        <w:t>c</w:t>
      </w:r>
      <w:r w:rsidRPr="008E5988">
        <w:rPr>
          <w:sz w:val="28"/>
          <w:szCs w:val="28"/>
        </w:rPr>
        <w:t>.5].</w:t>
      </w:r>
    </w:p>
    <w:p w:rsidR="002627C8" w:rsidRPr="008E5988" w:rsidRDefault="002627C8" w:rsidP="008E5988">
      <w:pPr>
        <w:pStyle w:val="a3"/>
        <w:ind w:firstLine="709"/>
        <w:rPr>
          <w:szCs w:val="28"/>
        </w:rPr>
      </w:pPr>
      <w:r w:rsidRPr="008E5988">
        <w:rPr>
          <w:szCs w:val="28"/>
        </w:rPr>
        <w:t>Кордон між Східною і Західною Галичиною проходив по західній лінії Сяноцького, Березовського, Перемишльського і Ярославського повітів. До повітів Східної Галичини відносились: Бережани, Березів, Бібрка, Богородчани, Борщів, Броди, Бучач, Городенка, Городок, Гусятин, Добромиль, Долина, Дрогобич, Жидачів, Жовква, Заліщики, Збараж, Зборів, Золочів, Калуш, Камінка Струмілова, Коломия, Косів, Ліско, Львів, Мостиська, Надвірна, Перемишль, Перемишляни, Підгайці, Печеніжин, Рава-Руська, Рогатин, Рудки, Самбір, Скалат, Сколе, Снятин, Сокаль, Станіслав, Старий Самбір, Стрий, Сянок, Теребовля, Тернопіль, Товмач, Турка, Чесанів, Чортків, Яворів і Ярослав.</w:t>
      </w:r>
    </w:p>
    <w:p w:rsidR="002627C8" w:rsidRPr="008E5988" w:rsidRDefault="002627C8" w:rsidP="008E5988">
      <w:pPr>
        <w:spacing w:line="360" w:lineRule="auto"/>
        <w:ind w:firstLine="709"/>
        <w:jc w:val="both"/>
        <w:rPr>
          <w:sz w:val="28"/>
          <w:szCs w:val="28"/>
          <w:lang w:val="uk-UA"/>
        </w:rPr>
      </w:pPr>
      <w:r w:rsidRPr="008E5988">
        <w:rPr>
          <w:sz w:val="28"/>
          <w:szCs w:val="28"/>
          <w:lang w:val="uk-UA"/>
        </w:rPr>
        <w:t>У 1910 році Східна Галичина налічувала 5317158 мешканців</w:t>
      </w:r>
      <w:r w:rsidRPr="008E5988">
        <w:rPr>
          <w:sz w:val="28"/>
          <w:szCs w:val="28"/>
        </w:rPr>
        <w:t xml:space="preserve"> [</w:t>
      </w:r>
      <w:r w:rsidRPr="008E5988">
        <w:rPr>
          <w:sz w:val="28"/>
          <w:szCs w:val="28"/>
          <w:lang w:val="uk-UA"/>
        </w:rPr>
        <w:t>8</w:t>
      </w:r>
      <w:r w:rsidRPr="008E5988">
        <w:rPr>
          <w:sz w:val="28"/>
          <w:szCs w:val="28"/>
        </w:rPr>
        <w:t xml:space="preserve">, </w:t>
      </w:r>
      <w:r w:rsidRPr="008E5988">
        <w:rPr>
          <w:sz w:val="28"/>
          <w:szCs w:val="28"/>
          <w:lang w:val="en-US"/>
        </w:rPr>
        <w:t>c</w:t>
      </w:r>
      <w:r w:rsidRPr="008E5988">
        <w:rPr>
          <w:sz w:val="28"/>
          <w:szCs w:val="28"/>
        </w:rPr>
        <w:t>.27]</w:t>
      </w:r>
      <w:r w:rsidRPr="008E5988">
        <w:rPr>
          <w:sz w:val="28"/>
          <w:szCs w:val="28"/>
          <w:lang w:val="uk-UA"/>
        </w:rPr>
        <w:t>, причому населення її становило 66,5 % від загальної кількості краю.</w:t>
      </w:r>
    </w:p>
    <w:p w:rsidR="002627C8" w:rsidRPr="008E5988" w:rsidRDefault="002627C8" w:rsidP="008E5988">
      <w:pPr>
        <w:spacing w:line="360" w:lineRule="auto"/>
        <w:ind w:firstLine="709"/>
        <w:jc w:val="both"/>
        <w:rPr>
          <w:sz w:val="28"/>
          <w:szCs w:val="28"/>
          <w:lang w:val="uk-UA"/>
        </w:rPr>
      </w:pPr>
      <w:r w:rsidRPr="008E5988">
        <w:rPr>
          <w:sz w:val="28"/>
          <w:szCs w:val="28"/>
          <w:lang w:val="uk-UA"/>
        </w:rPr>
        <w:t>За даними офіційної статистики населення Східної Галичини</w:t>
      </w:r>
      <w:r w:rsidR="003528DA">
        <w:rPr>
          <w:sz w:val="28"/>
          <w:szCs w:val="28"/>
          <w:lang w:val="uk-UA"/>
        </w:rPr>
        <w:t xml:space="preserve"> </w:t>
      </w:r>
      <w:r w:rsidRPr="008E5988">
        <w:rPr>
          <w:sz w:val="28"/>
          <w:szCs w:val="28"/>
          <w:lang w:val="uk-UA"/>
        </w:rPr>
        <w:t>в 1910 році поділялося за національною ознакою таким чином: українців – 3132233 чоловік, або 58,9 %, поляків – 2114792 чоловік, або 39,8 %, німців – 64845 чоловік, або 1,2 %, інших – 5288 чоловік, або 1,1 %. Варто, однак, зазначити, що ці дані не відповідали дійсності, оскільки до польської національності були віднесені і євреї, а кількість українського населення була явно применшена.</w:t>
      </w:r>
    </w:p>
    <w:p w:rsidR="002627C8" w:rsidRPr="008E5988" w:rsidRDefault="002627C8" w:rsidP="008E5988">
      <w:pPr>
        <w:spacing w:line="360" w:lineRule="auto"/>
        <w:ind w:firstLine="709"/>
        <w:jc w:val="both"/>
        <w:rPr>
          <w:sz w:val="28"/>
          <w:szCs w:val="28"/>
          <w:lang w:val="uk-UA"/>
        </w:rPr>
      </w:pPr>
      <w:r w:rsidRPr="008E5988">
        <w:rPr>
          <w:sz w:val="28"/>
          <w:szCs w:val="28"/>
          <w:lang w:val="uk-UA"/>
        </w:rPr>
        <w:t>Статистичні дані про віросповідування дають можливість дещо уточнити розподіл населення Східної Галичини за національною ознакою. Так, греко- католиків було 3293073 чоловік, або 61,72 %, римо-католиків – 1349626 чоловік, або 12,35 %, інших – 34000 чоловік, або 0,64 %</w:t>
      </w:r>
      <w:r w:rsidRPr="008E5988">
        <w:rPr>
          <w:sz w:val="28"/>
          <w:szCs w:val="28"/>
        </w:rPr>
        <w:t xml:space="preserve"> [9, </w:t>
      </w:r>
      <w:r w:rsidRPr="008E5988">
        <w:rPr>
          <w:sz w:val="28"/>
          <w:szCs w:val="28"/>
          <w:lang w:val="en-US"/>
        </w:rPr>
        <w:t>c</w:t>
      </w:r>
      <w:r w:rsidRPr="008E5988">
        <w:rPr>
          <w:sz w:val="28"/>
          <w:szCs w:val="28"/>
        </w:rPr>
        <w:t>.4]</w:t>
      </w:r>
      <w:r w:rsidRPr="008E5988">
        <w:rPr>
          <w:sz w:val="28"/>
          <w:szCs w:val="28"/>
          <w:lang w:val="uk-UA"/>
        </w:rPr>
        <w:t>. Однак і ці дані теж применшували кількість українців та збільшували кількість поляків.</w:t>
      </w:r>
    </w:p>
    <w:p w:rsidR="002627C8" w:rsidRPr="008E5988" w:rsidRDefault="002627C8" w:rsidP="008E5988">
      <w:pPr>
        <w:spacing w:line="360" w:lineRule="auto"/>
        <w:ind w:firstLine="709"/>
        <w:jc w:val="both"/>
        <w:rPr>
          <w:sz w:val="28"/>
          <w:szCs w:val="28"/>
          <w:lang w:val="uk-UA"/>
        </w:rPr>
      </w:pPr>
      <w:r w:rsidRPr="008E5988">
        <w:rPr>
          <w:sz w:val="28"/>
          <w:szCs w:val="28"/>
          <w:lang w:val="uk-UA"/>
        </w:rPr>
        <w:t xml:space="preserve">Корективи в дані про національний склад населення Східної Галичини були внесені ще в 1900 році В. Охримовичем, котрий встановлював кількість українців у 64,5 %, поляків – у 21 %, євреїв – у 12,8 %, німців – у 1,2 % та інших – у 0,5 % </w:t>
      </w:r>
      <w:r w:rsidRPr="008E5988">
        <w:rPr>
          <w:sz w:val="28"/>
          <w:szCs w:val="28"/>
        </w:rPr>
        <w:t>[1</w:t>
      </w:r>
      <w:r w:rsidRPr="008E5988">
        <w:rPr>
          <w:sz w:val="28"/>
          <w:szCs w:val="28"/>
          <w:lang w:val="uk-UA"/>
        </w:rPr>
        <w:t>4</w:t>
      </w:r>
      <w:r w:rsidRPr="008E5988">
        <w:rPr>
          <w:sz w:val="28"/>
          <w:szCs w:val="28"/>
        </w:rPr>
        <w:t xml:space="preserve">, </w:t>
      </w:r>
      <w:r w:rsidRPr="008E5988">
        <w:rPr>
          <w:sz w:val="28"/>
          <w:szCs w:val="28"/>
          <w:lang w:val="en-US"/>
        </w:rPr>
        <w:t>c</w:t>
      </w:r>
      <w:r w:rsidRPr="008E5988">
        <w:rPr>
          <w:sz w:val="28"/>
          <w:szCs w:val="28"/>
        </w:rPr>
        <w:t>.84]</w:t>
      </w:r>
      <w:r w:rsidRPr="008E5988">
        <w:rPr>
          <w:sz w:val="28"/>
          <w:szCs w:val="28"/>
          <w:lang w:val="uk-UA"/>
        </w:rPr>
        <w:t>, що необхідно мати на увазі і для визначення процентного співвідношення населення Східної Галичини в 1910 році.</w:t>
      </w:r>
    </w:p>
    <w:p w:rsidR="002627C8" w:rsidRPr="008E5988" w:rsidRDefault="002627C8" w:rsidP="008E5988">
      <w:pPr>
        <w:spacing w:line="360" w:lineRule="auto"/>
        <w:ind w:firstLine="709"/>
        <w:jc w:val="both"/>
        <w:rPr>
          <w:sz w:val="28"/>
          <w:szCs w:val="28"/>
          <w:lang w:val="uk-UA"/>
        </w:rPr>
      </w:pPr>
      <w:r w:rsidRPr="008E5988">
        <w:rPr>
          <w:sz w:val="28"/>
          <w:szCs w:val="28"/>
          <w:lang w:val="uk-UA"/>
        </w:rPr>
        <w:t xml:space="preserve">Розподіл населення за національним складом по окремих повітах Східної Галичини давав таку картину: повіти, розташовані на південному сході (Надвірна, Коломия, Печеніжин, Снятин, Товмач, Городенка, Заліщики і Борщів), нараховували від 66 до 88 % українців, від 4 до 18 % поляків і від 8 до 20 % євреїв; прикарпатські повіти (Богородчани, Калуш, Долина, Рогатин, Бібрка, Жидачів, Стрий, Сколе, Дрогобич, Турка, Старий Самбір і Ліско) – від 64 до 86 % українців, від 5 до 20 % поляків і від 8 до 18 % євреїв; повіти північної частини Східної Галичини (Яворів, Рава-Руська, Жовква і Сокаль) – від 66 до 80 % українців, від 13 до 18 % поляків і від 8 до 15 % євреїв; повіти галицького Поділля (Гусятин, Чортків, Скалат, Теребовля, Тернопіль, Збараж, Броди, Камінка Струмілова, Зборів, Золочів, Перемишляни, Бережани, Підгайці, Бучач і Станіслав) – від 55 до 72 % українців, від 18 до 34 % поляків, від 8 до 18 % євреїв; повіти середньої Галичини (Львів, Городок, Рудки, Самбір, Добромиль, Мостиська, Чесанів, Перемишль і Ярослав) нараховували від 40 до 66 % українців, від 20 до 50 % – поляків і від 8 до 20 % – євреїв; у повітах Лемківщини (Сянок, Березів) українське населення було в меншості, однак, проживало компактно в південній гірській смузі вздовж угорського кордону [8, </w:t>
      </w:r>
      <w:r w:rsidRPr="008E5988">
        <w:rPr>
          <w:sz w:val="28"/>
          <w:szCs w:val="28"/>
          <w:lang w:val="en-US"/>
        </w:rPr>
        <w:t>c</w:t>
      </w:r>
      <w:r w:rsidRPr="008E5988">
        <w:rPr>
          <w:sz w:val="28"/>
          <w:szCs w:val="28"/>
          <w:lang w:val="uk-UA"/>
        </w:rPr>
        <w:t>.61-82].</w:t>
      </w:r>
    </w:p>
    <w:p w:rsidR="002627C8" w:rsidRPr="008E5988" w:rsidRDefault="002627C8" w:rsidP="008E5988">
      <w:pPr>
        <w:spacing w:line="360" w:lineRule="auto"/>
        <w:ind w:firstLine="709"/>
        <w:jc w:val="both"/>
        <w:rPr>
          <w:sz w:val="28"/>
          <w:szCs w:val="28"/>
          <w:lang w:val="uk-UA"/>
        </w:rPr>
      </w:pPr>
      <w:r w:rsidRPr="008E5988">
        <w:rPr>
          <w:sz w:val="28"/>
          <w:szCs w:val="28"/>
          <w:lang w:val="uk-UA"/>
        </w:rPr>
        <w:t xml:space="preserve">У 1900 році в Східній Галичині нараховувалось 3773 населених пункти </w:t>
      </w:r>
      <w:r w:rsidRPr="008E5988">
        <w:rPr>
          <w:sz w:val="28"/>
          <w:szCs w:val="28"/>
        </w:rPr>
        <w:t>[</w:t>
      </w:r>
      <w:r w:rsidRPr="008E5988">
        <w:rPr>
          <w:sz w:val="28"/>
          <w:szCs w:val="28"/>
          <w:lang w:val="uk-UA"/>
        </w:rPr>
        <w:t>8</w:t>
      </w:r>
      <w:r w:rsidRPr="008E5988">
        <w:rPr>
          <w:sz w:val="28"/>
          <w:szCs w:val="28"/>
        </w:rPr>
        <w:t xml:space="preserve">, </w:t>
      </w:r>
      <w:r w:rsidRPr="008E5988">
        <w:rPr>
          <w:sz w:val="28"/>
          <w:szCs w:val="28"/>
          <w:lang w:val="en-US"/>
        </w:rPr>
        <w:t>c</w:t>
      </w:r>
      <w:r w:rsidRPr="008E5988">
        <w:rPr>
          <w:sz w:val="28"/>
          <w:szCs w:val="28"/>
        </w:rPr>
        <w:t>.60]</w:t>
      </w:r>
      <w:r w:rsidRPr="008E5988">
        <w:rPr>
          <w:sz w:val="28"/>
          <w:szCs w:val="28"/>
          <w:lang w:val="uk-UA"/>
        </w:rPr>
        <w:t>. Офіційна статистика розподіляла їх за національним складом таким чином:</w:t>
      </w:r>
    </w:p>
    <w:p w:rsidR="002627C8" w:rsidRPr="008E5988" w:rsidRDefault="002627C8" w:rsidP="008E5988">
      <w:pPr>
        <w:spacing w:line="360" w:lineRule="auto"/>
        <w:ind w:firstLine="709"/>
        <w:jc w:val="both"/>
        <w:rPr>
          <w:sz w:val="28"/>
          <w:szCs w:val="28"/>
          <w:lang w:val="uk-UA"/>
        </w:rPr>
      </w:pPr>
      <w:r w:rsidRPr="008E5988">
        <w:rPr>
          <w:sz w:val="28"/>
          <w:szCs w:val="28"/>
          <w:lang w:val="uk-UA"/>
        </w:rPr>
        <w:t>з абсолютною бі</w:t>
      </w:r>
      <w:r w:rsidR="005A5831">
        <w:rPr>
          <w:sz w:val="28"/>
          <w:szCs w:val="28"/>
          <w:lang w:val="uk-UA"/>
        </w:rPr>
        <w:t>льшістю українського населення</w:t>
      </w:r>
      <w:r w:rsidRPr="008E5988">
        <w:rPr>
          <w:sz w:val="28"/>
          <w:szCs w:val="28"/>
          <w:lang w:val="uk-UA"/>
        </w:rPr>
        <w:t>............................. 3.003</w:t>
      </w:r>
    </w:p>
    <w:p w:rsidR="002627C8" w:rsidRPr="008E5988" w:rsidRDefault="002627C8" w:rsidP="008E5988">
      <w:pPr>
        <w:spacing w:line="360" w:lineRule="auto"/>
        <w:ind w:firstLine="709"/>
        <w:jc w:val="both"/>
        <w:rPr>
          <w:sz w:val="28"/>
          <w:szCs w:val="28"/>
          <w:lang w:val="uk-UA"/>
        </w:rPr>
      </w:pPr>
      <w:r w:rsidRPr="008E5988">
        <w:rPr>
          <w:sz w:val="28"/>
          <w:szCs w:val="28"/>
          <w:lang w:val="uk-UA"/>
        </w:rPr>
        <w:t>з відносною більшістю українського населення .................................</w:t>
      </w:r>
      <w:r w:rsidR="003528DA">
        <w:rPr>
          <w:sz w:val="28"/>
          <w:szCs w:val="28"/>
          <w:lang w:val="uk-UA"/>
        </w:rPr>
        <w:t xml:space="preserve"> </w:t>
      </w:r>
      <w:r w:rsidRPr="008E5988">
        <w:rPr>
          <w:sz w:val="28"/>
          <w:szCs w:val="28"/>
          <w:lang w:val="uk-UA"/>
        </w:rPr>
        <w:t>79</w:t>
      </w:r>
    </w:p>
    <w:p w:rsidR="002627C8" w:rsidRPr="008E5988" w:rsidRDefault="002627C8" w:rsidP="008E5988">
      <w:pPr>
        <w:spacing w:line="360" w:lineRule="auto"/>
        <w:ind w:firstLine="709"/>
        <w:jc w:val="both"/>
        <w:rPr>
          <w:sz w:val="28"/>
          <w:szCs w:val="28"/>
          <w:lang w:val="uk-UA"/>
        </w:rPr>
      </w:pPr>
      <w:r w:rsidRPr="008E5988">
        <w:rPr>
          <w:sz w:val="28"/>
          <w:szCs w:val="28"/>
          <w:lang w:val="uk-UA"/>
        </w:rPr>
        <w:t>з абсолютною більшістю польського населення .................................</w:t>
      </w:r>
      <w:r w:rsidR="003528DA">
        <w:rPr>
          <w:sz w:val="28"/>
          <w:szCs w:val="28"/>
          <w:lang w:val="uk-UA"/>
        </w:rPr>
        <w:t xml:space="preserve"> </w:t>
      </w:r>
      <w:r w:rsidRPr="008E5988">
        <w:rPr>
          <w:sz w:val="28"/>
          <w:szCs w:val="28"/>
          <w:lang w:val="uk-UA"/>
        </w:rPr>
        <w:t>477</w:t>
      </w:r>
    </w:p>
    <w:p w:rsidR="002627C8" w:rsidRPr="008E5988" w:rsidRDefault="002627C8" w:rsidP="008E5988">
      <w:pPr>
        <w:spacing w:line="360" w:lineRule="auto"/>
        <w:ind w:firstLine="709"/>
        <w:jc w:val="both"/>
        <w:rPr>
          <w:sz w:val="28"/>
          <w:szCs w:val="28"/>
          <w:lang w:val="uk-UA"/>
        </w:rPr>
      </w:pPr>
      <w:r w:rsidRPr="008E5988">
        <w:rPr>
          <w:sz w:val="28"/>
          <w:szCs w:val="28"/>
          <w:lang w:val="uk-UA"/>
        </w:rPr>
        <w:t>з відносною більшістю польського населення ....................................</w:t>
      </w:r>
      <w:r w:rsidR="003528DA">
        <w:rPr>
          <w:sz w:val="28"/>
          <w:szCs w:val="28"/>
          <w:lang w:val="uk-UA"/>
        </w:rPr>
        <w:t xml:space="preserve"> </w:t>
      </w:r>
      <w:r w:rsidRPr="008E5988">
        <w:rPr>
          <w:sz w:val="28"/>
          <w:szCs w:val="28"/>
          <w:lang w:val="uk-UA"/>
        </w:rPr>
        <w:t>41</w:t>
      </w:r>
    </w:p>
    <w:p w:rsidR="002627C8" w:rsidRPr="008E5988" w:rsidRDefault="002627C8" w:rsidP="008E5988">
      <w:pPr>
        <w:spacing w:line="360" w:lineRule="auto"/>
        <w:ind w:firstLine="709"/>
        <w:jc w:val="both"/>
        <w:rPr>
          <w:sz w:val="28"/>
          <w:szCs w:val="28"/>
          <w:lang w:val="uk-UA"/>
        </w:rPr>
      </w:pPr>
      <w:r w:rsidRPr="008E5988">
        <w:rPr>
          <w:sz w:val="28"/>
          <w:szCs w:val="28"/>
          <w:lang w:val="uk-UA"/>
        </w:rPr>
        <w:t>з абсолютною більшістю єврейського населення ...............................</w:t>
      </w:r>
      <w:r w:rsidR="003528DA">
        <w:rPr>
          <w:sz w:val="28"/>
          <w:szCs w:val="28"/>
          <w:lang w:val="uk-UA"/>
        </w:rPr>
        <w:t xml:space="preserve"> </w:t>
      </w:r>
      <w:r w:rsidRPr="008E5988">
        <w:rPr>
          <w:sz w:val="28"/>
          <w:szCs w:val="28"/>
          <w:lang w:val="uk-UA"/>
        </w:rPr>
        <w:t>68</w:t>
      </w:r>
    </w:p>
    <w:p w:rsidR="002627C8" w:rsidRPr="008E5988" w:rsidRDefault="002627C8" w:rsidP="008E5988">
      <w:pPr>
        <w:spacing w:line="360" w:lineRule="auto"/>
        <w:ind w:firstLine="709"/>
        <w:jc w:val="both"/>
        <w:rPr>
          <w:sz w:val="28"/>
          <w:szCs w:val="28"/>
          <w:lang w:val="uk-UA"/>
        </w:rPr>
      </w:pPr>
      <w:r w:rsidRPr="008E5988">
        <w:rPr>
          <w:sz w:val="28"/>
          <w:szCs w:val="28"/>
          <w:lang w:val="uk-UA"/>
        </w:rPr>
        <w:t>з відносною більшістю єврейського населення ..................................</w:t>
      </w:r>
      <w:r w:rsidR="003528DA">
        <w:rPr>
          <w:sz w:val="28"/>
          <w:szCs w:val="28"/>
          <w:lang w:val="uk-UA"/>
        </w:rPr>
        <w:t xml:space="preserve"> </w:t>
      </w:r>
      <w:r w:rsidRPr="008E5988">
        <w:rPr>
          <w:sz w:val="28"/>
          <w:szCs w:val="28"/>
          <w:lang w:val="uk-UA"/>
        </w:rPr>
        <w:t>47</w:t>
      </w:r>
    </w:p>
    <w:p w:rsidR="002627C8" w:rsidRPr="008E5988" w:rsidRDefault="002627C8" w:rsidP="008E5988">
      <w:pPr>
        <w:spacing w:line="360" w:lineRule="auto"/>
        <w:ind w:firstLine="709"/>
        <w:jc w:val="both"/>
        <w:rPr>
          <w:sz w:val="28"/>
          <w:szCs w:val="28"/>
          <w:lang w:val="uk-UA"/>
        </w:rPr>
      </w:pPr>
      <w:r w:rsidRPr="008E5988">
        <w:rPr>
          <w:sz w:val="28"/>
          <w:szCs w:val="28"/>
          <w:lang w:val="uk-UA"/>
        </w:rPr>
        <w:t>з абсолютною більшістю німецького населення ................................</w:t>
      </w:r>
      <w:r w:rsidR="003528DA">
        <w:rPr>
          <w:sz w:val="28"/>
          <w:szCs w:val="28"/>
          <w:lang w:val="uk-UA"/>
        </w:rPr>
        <w:t xml:space="preserve"> </w:t>
      </w:r>
      <w:r w:rsidRPr="008E5988">
        <w:rPr>
          <w:sz w:val="28"/>
          <w:szCs w:val="28"/>
          <w:lang w:val="uk-UA"/>
        </w:rPr>
        <w:t>57</w:t>
      </w:r>
    </w:p>
    <w:p w:rsidR="002627C8" w:rsidRPr="008E5988" w:rsidRDefault="002627C8" w:rsidP="008E5988">
      <w:pPr>
        <w:spacing w:line="360" w:lineRule="auto"/>
        <w:ind w:firstLine="709"/>
        <w:jc w:val="both"/>
        <w:rPr>
          <w:sz w:val="28"/>
          <w:szCs w:val="28"/>
          <w:lang w:val="uk-UA"/>
        </w:rPr>
      </w:pPr>
      <w:r w:rsidRPr="008E5988">
        <w:rPr>
          <w:sz w:val="28"/>
          <w:szCs w:val="28"/>
          <w:lang w:val="uk-UA"/>
        </w:rPr>
        <w:t>з відносною більшістю німецького населення ...................................</w:t>
      </w:r>
      <w:r w:rsidR="003528DA">
        <w:rPr>
          <w:sz w:val="28"/>
          <w:szCs w:val="28"/>
          <w:lang w:val="uk-UA"/>
        </w:rPr>
        <w:t xml:space="preserve"> </w:t>
      </w:r>
      <w:r w:rsidRPr="008E5988">
        <w:rPr>
          <w:sz w:val="28"/>
          <w:szCs w:val="28"/>
          <w:lang w:val="uk-UA"/>
        </w:rPr>
        <w:t>5</w:t>
      </w:r>
    </w:p>
    <w:p w:rsidR="002627C8" w:rsidRPr="008E5988" w:rsidRDefault="002627C8" w:rsidP="008E5988">
      <w:pPr>
        <w:spacing w:line="360" w:lineRule="auto"/>
        <w:ind w:firstLine="709"/>
        <w:jc w:val="both"/>
        <w:rPr>
          <w:sz w:val="28"/>
          <w:szCs w:val="28"/>
        </w:rPr>
      </w:pPr>
      <w:r w:rsidRPr="008E5988">
        <w:rPr>
          <w:sz w:val="28"/>
          <w:szCs w:val="28"/>
          <w:lang w:val="uk-UA"/>
        </w:rPr>
        <w:t xml:space="preserve">Основна чисельність українського населення була зосереджена в селах. З усієї кількості українців землеробством займалося 90,7 % </w:t>
      </w:r>
      <w:r w:rsidRPr="008E5988">
        <w:rPr>
          <w:sz w:val="28"/>
          <w:szCs w:val="28"/>
        </w:rPr>
        <w:t>[</w:t>
      </w:r>
      <w:r w:rsidRPr="008E5988">
        <w:rPr>
          <w:sz w:val="28"/>
          <w:szCs w:val="28"/>
          <w:lang w:val="uk-UA"/>
        </w:rPr>
        <w:t>3</w:t>
      </w:r>
      <w:r w:rsidRPr="008E5988">
        <w:rPr>
          <w:sz w:val="28"/>
          <w:szCs w:val="28"/>
        </w:rPr>
        <w:t xml:space="preserve">, </w:t>
      </w:r>
      <w:r w:rsidRPr="008E5988">
        <w:rPr>
          <w:sz w:val="28"/>
          <w:szCs w:val="28"/>
          <w:lang w:val="en-US"/>
        </w:rPr>
        <w:t>c</w:t>
      </w:r>
      <w:r w:rsidRPr="008E5988">
        <w:rPr>
          <w:sz w:val="28"/>
          <w:szCs w:val="28"/>
        </w:rPr>
        <w:t>.2]</w:t>
      </w:r>
      <w:r w:rsidRPr="008E5988">
        <w:rPr>
          <w:sz w:val="28"/>
          <w:szCs w:val="28"/>
          <w:lang w:val="uk-UA"/>
        </w:rPr>
        <w:t>.</w:t>
      </w:r>
    </w:p>
    <w:p w:rsidR="002627C8" w:rsidRPr="008E5988" w:rsidRDefault="002627C8" w:rsidP="008E5988">
      <w:pPr>
        <w:spacing w:line="360" w:lineRule="auto"/>
        <w:ind w:firstLine="709"/>
        <w:jc w:val="both"/>
        <w:rPr>
          <w:sz w:val="28"/>
          <w:szCs w:val="28"/>
          <w:lang w:val="uk-UA"/>
        </w:rPr>
      </w:pPr>
      <w:r w:rsidRPr="008E5988">
        <w:rPr>
          <w:sz w:val="28"/>
          <w:szCs w:val="28"/>
          <w:lang w:val="uk-UA"/>
        </w:rPr>
        <w:t xml:space="preserve">У містах Східної Галичини переважало польське населення. Так, у 1910 році в 19-ти її містах проживало 408452 чоловік </w:t>
      </w:r>
      <w:r w:rsidRPr="008E5988">
        <w:rPr>
          <w:sz w:val="28"/>
          <w:szCs w:val="28"/>
        </w:rPr>
        <w:t>[</w:t>
      </w:r>
      <w:r w:rsidRPr="008E5988">
        <w:rPr>
          <w:sz w:val="28"/>
          <w:szCs w:val="28"/>
          <w:lang w:val="uk-UA"/>
        </w:rPr>
        <w:t>8</w:t>
      </w:r>
      <w:r w:rsidRPr="008E5988">
        <w:rPr>
          <w:sz w:val="28"/>
          <w:szCs w:val="28"/>
        </w:rPr>
        <w:t xml:space="preserve">, </w:t>
      </w:r>
      <w:r w:rsidRPr="008E5988">
        <w:rPr>
          <w:sz w:val="28"/>
          <w:szCs w:val="28"/>
          <w:lang w:val="en-US"/>
        </w:rPr>
        <w:t>c</w:t>
      </w:r>
      <w:r w:rsidRPr="008E5988">
        <w:rPr>
          <w:sz w:val="28"/>
          <w:szCs w:val="28"/>
        </w:rPr>
        <w:t>.35]</w:t>
      </w:r>
      <w:r w:rsidRPr="008E5988">
        <w:rPr>
          <w:sz w:val="28"/>
          <w:szCs w:val="28"/>
          <w:lang w:val="uk-UA"/>
        </w:rPr>
        <w:t>, з них українців – 24,8 %, поляків – 35,5 %, євреїв – 38,5 %, інших – 1,2 %.</w:t>
      </w:r>
    </w:p>
    <w:p w:rsidR="002627C8" w:rsidRPr="008E5988" w:rsidRDefault="002627C8" w:rsidP="008E5988">
      <w:pPr>
        <w:spacing w:line="360" w:lineRule="auto"/>
        <w:ind w:firstLine="709"/>
        <w:jc w:val="both"/>
        <w:rPr>
          <w:sz w:val="28"/>
          <w:szCs w:val="28"/>
          <w:lang w:val="uk-UA"/>
        </w:rPr>
      </w:pPr>
      <w:r w:rsidRPr="008E5988">
        <w:rPr>
          <w:sz w:val="28"/>
          <w:szCs w:val="28"/>
          <w:lang w:val="uk-UA"/>
        </w:rPr>
        <w:t xml:space="preserve">Такий низький відсоток українського населення в містах був наслідком польської колонізаторської політики, основою якої було намагання до захоплення міст Східної Галичини як форпостів, через які польські поміщики надіялися повністю полонізувати українські землі. Чим більше було місто, чим більше політичне і економічне значення воно мало, тим менше можливостей було для збільшення в ньому українського населення. Так, наприклад, у 1910 році у Львові з загальної кількості мешканців з 206113 чоловік </w:t>
      </w:r>
      <w:r w:rsidRPr="008E5988">
        <w:rPr>
          <w:sz w:val="28"/>
          <w:szCs w:val="28"/>
        </w:rPr>
        <w:t>[</w:t>
      </w:r>
      <w:r w:rsidRPr="008E5988">
        <w:rPr>
          <w:sz w:val="28"/>
          <w:szCs w:val="28"/>
          <w:lang w:val="uk-UA"/>
        </w:rPr>
        <w:t>6</w:t>
      </w:r>
      <w:r w:rsidRPr="008E5988">
        <w:rPr>
          <w:sz w:val="28"/>
          <w:szCs w:val="28"/>
        </w:rPr>
        <w:t xml:space="preserve">, </w:t>
      </w:r>
      <w:r w:rsidRPr="008E5988">
        <w:rPr>
          <w:sz w:val="28"/>
          <w:szCs w:val="28"/>
          <w:lang w:val="en-US"/>
        </w:rPr>
        <w:t>c</w:t>
      </w:r>
      <w:r w:rsidRPr="008E5988">
        <w:rPr>
          <w:sz w:val="28"/>
          <w:szCs w:val="28"/>
        </w:rPr>
        <w:t>.8]</w:t>
      </w:r>
      <w:r w:rsidRPr="008E5988">
        <w:rPr>
          <w:sz w:val="28"/>
          <w:szCs w:val="28"/>
          <w:lang w:val="uk-UA"/>
        </w:rPr>
        <w:t xml:space="preserve"> українців нараховувалось лише 39314 чоловік, що становило 19,1 %.</w:t>
      </w:r>
    </w:p>
    <w:p w:rsidR="002627C8" w:rsidRPr="008E5988" w:rsidRDefault="002627C8" w:rsidP="008E5988">
      <w:pPr>
        <w:spacing w:line="360" w:lineRule="auto"/>
        <w:ind w:firstLine="709"/>
        <w:jc w:val="both"/>
        <w:rPr>
          <w:sz w:val="28"/>
          <w:szCs w:val="28"/>
          <w:lang w:val="uk-UA"/>
        </w:rPr>
      </w:pPr>
      <w:r w:rsidRPr="008E5988">
        <w:rPr>
          <w:sz w:val="28"/>
          <w:szCs w:val="28"/>
          <w:lang w:val="uk-UA"/>
        </w:rPr>
        <w:t xml:space="preserve">Дещо вищий був відсоток українського населення в містечках Східної Галичини. Загальна кількість населення у всіх її містечках становила в 1910 році 441817 чоловік, з них українців – 31,3 %, поляків – 26,2 %, євреїв – 42 % та інших – 0,5 % </w:t>
      </w:r>
      <w:r w:rsidRPr="008E5988">
        <w:rPr>
          <w:sz w:val="28"/>
          <w:szCs w:val="28"/>
        </w:rPr>
        <w:t>[</w:t>
      </w:r>
      <w:r w:rsidRPr="008E5988">
        <w:rPr>
          <w:sz w:val="28"/>
          <w:szCs w:val="28"/>
          <w:lang w:val="uk-UA"/>
        </w:rPr>
        <w:t>7</w:t>
      </w:r>
      <w:r w:rsidRPr="008E5988">
        <w:rPr>
          <w:sz w:val="28"/>
          <w:szCs w:val="28"/>
        </w:rPr>
        <w:t xml:space="preserve">, </w:t>
      </w:r>
      <w:r w:rsidRPr="008E5988">
        <w:rPr>
          <w:sz w:val="28"/>
          <w:szCs w:val="28"/>
          <w:lang w:val="en-US"/>
        </w:rPr>
        <w:t>c</w:t>
      </w:r>
      <w:r w:rsidRPr="008E5988">
        <w:rPr>
          <w:sz w:val="28"/>
          <w:szCs w:val="28"/>
        </w:rPr>
        <w:t>.52]</w:t>
      </w:r>
      <w:r w:rsidRPr="008E5988">
        <w:rPr>
          <w:sz w:val="28"/>
          <w:szCs w:val="28"/>
          <w:lang w:val="uk-UA"/>
        </w:rPr>
        <w:t>.</w:t>
      </w:r>
    </w:p>
    <w:p w:rsidR="002627C8" w:rsidRPr="008E5988" w:rsidRDefault="002627C8" w:rsidP="008E5988">
      <w:pPr>
        <w:spacing w:line="360" w:lineRule="auto"/>
        <w:ind w:firstLine="709"/>
        <w:jc w:val="both"/>
        <w:rPr>
          <w:sz w:val="28"/>
          <w:szCs w:val="28"/>
          <w:lang w:val="uk-UA"/>
        </w:rPr>
      </w:pPr>
      <w:r w:rsidRPr="008E5988">
        <w:rPr>
          <w:sz w:val="28"/>
          <w:szCs w:val="28"/>
          <w:lang w:val="uk-UA"/>
        </w:rPr>
        <w:t>Загальна ж кількість міського населення Східної Галичини становила в 1910 році 614569 чоловік, або 11,55 % всього її населення, що було в свою чергу чітким доказом низького розвитку промисловості.</w:t>
      </w:r>
    </w:p>
    <w:p w:rsidR="002627C8" w:rsidRPr="008E5988" w:rsidRDefault="002627C8" w:rsidP="008E5988">
      <w:pPr>
        <w:pStyle w:val="a3"/>
        <w:ind w:firstLine="709"/>
        <w:rPr>
          <w:szCs w:val="28"/>
          <w:lang w:val="ru-RU"/>
        </w:rPr>
      </w:pPr>
      <w:r w:rsidRPr="008E5988">
        <w:rPr>
          <w:szCs w:val="28"/>
        </w:rPr>
        <w:t>Незважаючи на те, що Східна Галичина володіла великими природними багатствами, вона залишалась у економічному відношенні нерозвиненим, відсталим краєм – придатком до промислових районів Австро-Угорщини.</w:t>
      </w:r>
    </w:p>
    <w:p w:rsidR="002627C8" w:rsidRPr="008E5988" w:rsidRDefault="002627C8" w:rsidP="008E5988">
      <w:pPr>
        <w:pStyle w:val="a3"/>
        <w:ind w:firstLine="709"/>
        <w:rPr>
          <w:szCs w:val="28"/>
        </w:rPr>
      </w:pPr>
      <w:r w:rsidRPr="008E5988">
        <w:rPr>
          <w:szCs w:val="28"/>
        </w:rPr>
        <w:t xml:space="preserve">“Австрія, – писав наприкінці минулого століття Іван Франко, – систематично душила і розорювала в Галичині зародки промисловості і фабрик. Австрія свідомо затримувала економічний розвиток і самодіяльність в Галичині, щоб мати місце для збуту фабричної продукції інших її провінцій” [11]. Зрештою один з перших губернаторів Галичини граф П. Гесс відверто заявив, що вона разом з Буковиною може бути тільки постачальником хліба для західної частини Австрії </w:t>
      </w:r>
      <w:r w:rsidRPr="008E5988">
        <w:rPr>
          <w:szCs w:val="28"/>
          <w:lang w:val="ru-RU"/>
        </w:rPr>
        <w:t xml:space="preserve">[13, </w:t>
      </w:r>
      <w:r w:rsidRPr="008E5988">
        <w:rPr>
          <w:szCs w:val="28"/>
          <w:lang w:val="en-US"/>
        </w:rPr>
        <w:t>c</w:t>
      </w:r>
      <w:r w:rsidRPr="008E5988">
        <w:rPr>
          <w:szCs w:val="28"/>
          <w:lang w:val="ru-RU"/>
        </w:rPr>
        <w:t>.128]</w:t>
      </w:r>
      <w:r w:rsidRPr="008E5988">
        <w:rPr>
          <w:szCs w:val="28"/>
        </w:rPr>
        <w:t>.</w:t>
      </w:r>
    </w:p>
    <w:p w:rsidR="002627C8" w:rsidRPr="008E5988" w:rsidRDefault="002627C8" w:rsidP="008E5988">
      <w:pPr>
        <w:pStyle w:val="a3"/>
        <w:ind w:firstLine="709"/>
        <w:rPr>
          <w:szCs w:val="28"/>
        </w:rPr>
      </w:pPr>
      <w:r w:rsidRPr="008E5988">
        <w:rPr>
          <w:szCs w:val="28"/>
        </w:rPr>
        <w:t>У 1910 році 88,45% всього населення краю займалося сільським господарством і тільки 11,55% проживало в містах. Що стосується українського населення, то 91,5 % його було зайнято в сільському господарстві, 2,1 % – у промисловості і 1,4 % – у торгівлі</w:t>
      </w:r>
      <w:r w:rsidRPr="008E5988">
        <w:rPr>
          <w:szCs w:val="28"/>
          <w:lang w:val="ru-RU"/>
        </w:rPr>
        <w:t xml:space="preserve"> [7, </w:t>
      </w:r>
      <w:r w:rsidRPr="008E5988">
        <w:rPr>
          <w:szCs w:val="28"/>
          <w:lang w:val="en-US"/>
        </w:rPr>
        <w:t>c</w:t>
      </w:r>
      <w:r w:rsidRPr="008E5988">
        <w:rPr>
          <w:szCs w:val="28"/>
          <w:lang w:val="ru-RU"/>
        </w:rPr>
        <w:t>.49].</w:t>
      </w:r>
    </w:p>
    <w:p w:rsidR="002627C8" w:rsidRPr="008E5988" w:rsidRDefault="002627C8" w:rsidP="008E5988">
      <w:pPr>
        <w:spacing w:line="360" w:lineRule="auto"/>
        <w:ind w:firstLine="709"/>
        <w:jc w:val="both"/>
        <w:rPr>
          <w:sz w:val="28"/>
          <w:szCs w:val="28"/>
          <w:lang w:val="uk-UA"/>
        </w:rPr>
      </w:pPr>
      <w:r w:rsidRPr="008E5988">
        <w:rPr>
          <w:sz w:val="28"/>
          <w:szCs w:val="28"/>
          <w:lang w:val="uk-UA"/>
        </w:rPr>
        <w:t xml:space="preserve">У порівнянні з іншими частинами Австро-Угорщини Галичина була дуже бідна місцевими капіталами. За даними 1912 року тут існувало лише 9 банків, з них 7 – акціонерних. Акціонерний капітал галицьких банків дорівнював 41 млн. крон [8, </w:t>
      </w:r>
      <w:r w:rsidRPr="008E5988">
        <w:rPr>
          <w:sz w:val="28"/>
          <w:szCs w:val="28"/>
          <w:lang w:val="en-US"/>
        </w:rPr>
        <w:t>c</w:t>
      </w:r>
      <w:r w:rsidRPr="008E5988">
        <w:rPr>
          <w:sz w:val="28"/>
          <w:szCs w:val="28"/>
          <w:lang w:val="uk-UA"/>
        </w:rPr>
        <w:t>.24-25], що становило лише 3,3 % складового капіталу всіх австрійських акціонерних банків, тоді як на частку Нижньої Австрії припадало 67,7 % всього складового капіталу. І це в той час, коли Нижня Австрія займала тільки 6,6 %, а Галичина – 26,16 % території Австро-Угорщини.</w:t>
      </w:r>
    </w:p>
    <w:p w:rsidR="002627C8" w:rsidRPr="008E5988" w:rsidRDefault="002627C8" w:rsidP="008E5988">
      <w:pPr>
        <w:spacing w:line="360" w:lineRule="auto"/>
        <w:ind w:firstLine="709"/>
        <w:jc w:val="both"/>
        <w:rPr>
          <w:sz w:val="28"/>
          <w:szCs w:val="28"/>
          <w:lang w:val="uk-UA"/>
        </w:rPr>
      </w:pPr>
      <w:r w:rsidRPr="008E5988">
        <w:rPr>
          <w:sz w:val="28"/>
          <w:szCs w:val="28"/>
          <w:lang w:val="uk-UA"/>
        </w:rPr>
        <w:t xml:space="preserve">З галицьких банків незначна тільки частина користувалася мнимою незалежністю. Так, наприклад, галицький промисловий банк, формально крайова установа, був філією </w:t>
      </w:r>
      <w:r w:rsidRPr="008E5988">
        <w:rPr>
          <w:sz w:val="28"/>
          <w:szCs w:val="28"/>
          <w:lang w:val="en-US"/>
        </w:rPr>
        <w:t>Niderosterreichische</w:t>
      </w:r>
      <w:r w:rsidRPr="008E5988">
        <w:rPr>
          <w:sz w:val="28"/>
          <w:szCs w:val="28"/>
          <w:lang w:val="uk-UA"/>
        </w:rPr>
        <w:t xml:space="preserve"> </w:t>
      </w:r>
      <w:r w:rsidRPr="008E5988">
        <w:rPr>
          <w:sz w:val="28"/>
          <w:szCs w:val="28"/>
          <w:lang w:val="en-US"/>
        </w:rPr>
        <w:t>Escomple</w:t>
      </w:r>
      <w:r w:rsidRPr="008E5988">
        <w:rPr>
          <w:sz w:val="28"/>
          <w:szCs w:val="28"/>
          <w:lang w:val="uk-UA"/>
        </w:rPr>
        <w:t xml:space="preserve"> </w:t>
      </w:r>
      <w:r w:rsidRPr="008E5988">
        <w:rPr>
          <w:sz w:val="28"/>
          <w:szCs w:val="28"/>
          <w:lang w:val="en-US"/>
        </w:rPr>
        <w:t>Geselschaft</w:t>
      </w:r>
      <w:r w:rsidRPr="008E5988">
        <w:rPr>
          <w:sz w:val="28"/>
          <w:szCs w:val="28"/>
          <w:lang w:val="uk-UA"/>
        </w:rPr>
        <w:t xml:space="preserve"> у Відні, банк Длугоша був філією </w:t>
      </w:r>
      <w:r w:rsidRPr="008E5988">
        <w:rPr>
          <w:sz w:val="28"/>
          <w:szCs w:val="28"/>
          <w:lang w:val="en-US"/>
        </w:rPr>
        <w:t>Landerbank</w:t>
      </w:r>
      <w:r w:rsidRPr="008E5988">
        <w:rPr>
          <w:sz w:val="28"/>
          <w:szCs w:val="28"/>
          <w:lang w:val="uk-UA"/>
        </w:rPr>
        <w:t>. І один, і другий були повністю віддані інтересам західноавстрійської промислововсті.</w:t>
      </w:r>
    </w:p>
    <w:p w:rsidR="002627C8" w:rsidRPr="008E5988" w:rsidRDefault="002627C8" w:rsidP="008E5988">
      <w:pPr>
        <w:spacing w:line="360" w:lineRule="auto"/>
        <w:ind w:firstLine="709"/>
        <w:jc w:val="both"/>
        <w:rPr>
          <w:sz w:val="28"/>
          <w:szCs w:val="28"/>
          <w:lang w:val="uk-UA"/>
        </w:rPr>
      </w:pPr>
      <w:r w:rsidRPr="008E5988">
        <w:rPr>
          <w:sz w:val="28"/>
          <w:szCs w:val="28"/>
          <w:lang w:val="uk-UA"/>
        </w:rPr>
        <w:t>В епоху імперіалізму залежність Галичини від австо-угорського капіталу ще більше посилилась. У той же час з метою забезпечення максимального капіталістичного прибутку шляхом експлуатації, розорення і зубожіння більшості населення до найцінніших народних багатств почав простягати руки англо-американський капітал.</w:t>
      </w:r>
    </w:p>
    <w:p w:rsidR="002627C8" w:rsidRPr="008E5988" w:rsidRDefault="002627C8" w:rsidP="008E5988">
      <w:pPr>
        <w:spacing w:line="360" w:lineRule="auto"/>
        <w:ind w:firstLine="709"/>
        <w:jc w:val="both"/>
        <w:rPr>
          <w:sz w:val="28"/>
          <w:szCs w:val="28"/>
          <w:lang w:val="uk-UA"/>
        </w:rPr>
      </w:pPr>
      <w:r w:rsidRPr="008E5988">
        <w:rPr>
          <w:sz w:val="28"/>
          <w:szCs w:val="28"/>
          <w:lang w:val="uk-UA"/>
        </w:rPr>
        <w:t>Поряд з австрійськими, англо-американськими, польськими монополістичними об’єднаннями виникали також різного роду товариства і об’єднання української буржуазії. Так, наприкінці ХІХ і на початку ХХ століття, виникли товариство взаємного кредиту “Дністер” з оборотним капіталом близько 2 млн. крон, “Народна торгівля” (1883), оборотний капітал якої становив 2,5 млн. крон, “Крайовий молочний союз” в Стрию (1907) з оборотним капіталом в 1,5 млн. крон, “Сільський господар” (1911) і т.д. У Галичині з’явилися й українські капіталісти-мільйонери, як М. Крисько, К.Левицький, М. Сисак, П. Терлецький та ін.</w:t>
      </w:r>
    </w:p>
    <w:p w:rsidR="002627C8" w:rsidRPr="008E5988" w:rsidRDefault="002627C8" w:rsidP="008E5988">
      <w:pPr>
        <w:spacing w:line="360" w:lineRule="auto"/>
        <w:ind w:firstLine="709"/>
        <w:jc w:val="both"/>
        <w:rPr>
          <w:sz w:val="28"/>
          <w:szCs w:val="28"/>
          <w:lang w:val="uk-UA"/>
        </w:rPr>
      </w:pPr>
      <w:r w:rsidRPr="008E5988">
        <w:rPr>
          <w:sz w:val="28"/>
          <w:szCs w:val="28"/>
          <w:lang w:val="uk-UA"/>
        </w:rPr>
        <w:t>Капітали іноземної буржуазії об’єднувалися з капіталами українських капіталістів.</w:t>
      </w:r>
    </w:p>
    <w:p w:rsidR="002627C8" w:rsidRPr="008E5988" w:rsidRDefault="002627C8" w:rsidP="008E5988">
      <w:pPr>
        <w:spacing w:line="360" w:lineRule="auto"/>
        <w:ind w:firstLine="709"/>
        <w:jc w:val="both"/>
        <w:rPr>
          <w:sz w:val="28"/>
          <w:szCs w:val="28"/>
          <w:lang w:val="uk-UA"/>
        </w:rPr>
      </w:pPr>
      <w:r w:rsidRPr="008E5988">
        <w:rPr>
          <w:sz w:val="28"/>
          <w:szCs w:val="28"/>
          <w:lang w:val="uk-UA"/>
        </w:rPr>
        <w:t xml:space="preserve">Австрійський уряд і польські поміщики проводили у Східній Галичині яскраво виражену колоніальну політику. Панівна в Галичині велика поміщицька знать, виходячи зі своїх соціальних інтересів, не бажала розвитку промисловості краю. Так, наприклад, великому польському магнату графові А.Потоцькому, що був намісником Галичини, поставили запитання, чому він не організує на своїх землях, багатих покладами кам’яного вугілля, добування його, він відверто пояснив: “Не хочу збільшувати пролетаріату в Галичині” </w:t>
      </w:r>
      <w:r w:rsidRPr="008E5988">
        <w:rPr>
          <w:sz w:val="28"/>
          <w:szCs w:val="28"/>
        </w:rPr>
        <w:t>[</w:t>
      </w:r>
      <w:r w:rsidRPr="008E5988">
        <w:rPr>
          <w:sz w:val="28"/>
          <w:szCs w:val="28"/>
          <w:lang w:val="uk-UA"/>
        </w:rPr>
        <w:t>1</w:t>
      </w:r>
      <w:r w:rsidRPr="008E5988">
        <w:rPr>
          <w:sz w:val="28"/>
          <w:szCs w:val="28"/>
        </w:rPr>
        <w:t xml:space="preserve">, </w:t>
      </w:r>
      <w:r w:rsidRPr="008E5988">
        <w:rPr>
          <w:sz w:val="28"/>
          <w:szCs w:val="28"/>
          <w:lang w:val="en-US"/>
        </w:rPr>
        <w:t>c</w:t>
      </w:r>
      <w:r w:rsidRPr="008E5988">
        <w:rPr>
          <w:sz w:val="28"/>
          <w:szCs w:val="28"/>
        </w:rPr>
        <w:t>.10]</w:t>
      </w:r>
      <w:r w:rsidRPr="008E5988">
        <w:rPr>
          <w:sz w:val="28"/>
          <w:szCs w:val="28"/>
          <w:lang w:val="uk-UA"/>
        </w:rPr>
        <w:t>. Побоюючись зростання революційного пролетаріату, А. Потоцький вважав за краще одержувати прибутки із своїх обширних земель шляхом експлуатації праці селян.</w:t>
      </w:r>
    </w:p>
    <w:p w:rsidR="002627C8" w:rsidRPr="008E5988" w:rsidRDefault="002627C8" w:rsidP="008E5988">
      <w:pPr>
        <w:spacing w:line="360" w:lineRule="auto"/>
        <w:ind w:firstLine="709"/>
        <w:jc w:val="both"/>
        <w:rPr>
          <w:sz w:val="28"/>
          <w:szCs w:val="28"/>
        </w:rPr>
      </w:pPr>
      <w:r w:rsidRPr="008E5988">
        <w:rPr>
          <w:sz w:val="28"/>
          <w:szCs w:val="28"/>
          <w:lang w:val="uk-UA"/>
        </w:rPr>
        <w:t xml:space="preserve">Домінуюче становище в промисловості Східної Галичини займали на початку ХХ століття кустарні промисли. Промисловий перепис 1902 року дає такі дані про стан промисловості Східної Галичини </w:t>
      </w:r>
      <w:r w:rsidRPr="008E5988">
        <w:rPr>
          <w:sz w:val="28"/>
          <w:szCs w:val="28"/>
        </w:rPr>
        <w:t>[</w:t>
      </w:r>
      <w:r w:rsidRPr="008E5988">
        <w:rPr>
          <w:sz w:val="28"/>
          <w:szCs w:val="28"/>
          <w:lang w:val="uk-UA"/>
        </w:rPr>
        <w:t>3</w:t>
      </w:r>
      <w:r w:rsidRPr="008E5988">
        <w:rPr>
          <w:sz w:val="28"/>
          <w:szCs w:val="28"/>
        </w:rPr>
        <w:t>]</w:t>
      </w:r>
      <w:r w:rsidRPr="008E5988">
        <w:rPr>
          <w:sz w:val="28"/>
          <w:szCs w:val="28"/>
          <w:lang w:val="uk-UA"/>
        </w:rPr>
        <w:t>:</w:t>
      </w:r>
    </w:p>
    <w:p w:rsidR="002627C8" w:rsidRPr="008E5988" w:rsidRDefault="002627C8" w:rsidP="008E5988">
      <w:pPr>
        <w:spacing w:line="360" w:lineRule="auto"/>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1269"/>
        <w:gridCol w:w="993"/>
        <w:gridCol w:w="1417"/>
        <w:gridCol w:w="992"/>
      </w:tblGrid>
      <w:tr w:rsidR="002627C8" w:rsidRPr="005A5831" w:rsidTr="0041473C">
        <w:trPr>
          <w:cantSplit/>
        </w:trPr>
        <w:tc>
          <w:tcPr>
            <w:tcW w:w="4678" w:type="dxa"/>
            <w:vMerge w:val="restart"/>
          </w:tcPr>
          <w:p w:rsidR="002627C8" w:rsidRPr="005A5831" w:rsidRDefault="002627C8" w:rsidP="005A5831">
            <w:pPr>
              <w:spacing w:line="360" w:lineRule="auto"/>
              <w:jc w:val="both"/>
              <w:rPr>
                <w:sz w:val="20"/>
                <w:szCs w:val="20"/>
                <w:lang w:val="uk-UA"/>
              </w:rPr>
            </w:pPr>
            <w:r w:rsidRPr="005A5831">
              <w:rPr>
                <w:sz w:val="20"/>
                <w:szCs w:val="20"/>
                <w:lang w:val="uk-UA"/>
              </w:rPr>
              <w:t>Характер</w:t>
            </w:r>
          </w:p>
          <w:p w:rsidR="002627C8" w:rsidRPr="005A5831" w:rsidRDefault="002627C8" w:rsidP="0041473C">
            <w:pPr>
              <w:spacing w:line="360" w:lineRule="auto"/>
              <w:jc w:val="both"/>
              <w:rPr>
                <w:sz w:val="20"/>
                <w:szCs w:val="20"/>
                <w:lang w:val="uk-UA"/>
              </w:rPr>
            </w:pPr>
            <w:r w:rsidRPr="005A5831">
              <w:rPr>
                <w:sz w:val="20"/>
                <w:szCs w:val="20"/>
                <w:lang w:val="uk-UA"/>
              </w:rPr>
              <w:t>підприємств</w:t>
            </w:r>
          </w:p>
        </w:tc>
        <w:tc>
          <w:tcPr>
            <w:tcW w:w="2262" w:type="dxa"/>
            <w:gridSpan w:val="2"/>
          </w:tcPr>
          <w:p w:rsidR="002627C8" w:rsidRPr="005A5831" w:rsidRDefault="002627C8" w:rsidP="0041473C">
            <w:pPr>
              <w:spacing w:line="360" w:lineRule="auto"/>
              <w:jc w:val="both"/>
              <w:rPr>
                <w:sz w:val="20"/>
                <w:szCs w:val="20"/>
                <w:lang w:val="uk-UA"/>
              </w:rPr>
            </w:pPr>
            <w:r w:rsidRPr="005A5831">
              <w:rPr>
                <w:sz w:val="20"/>
                <w:szCs w:val="20"/>
                <w:lang w:val="uk-UA"/>
              </w:rPr>
              <w:t>Кількість</w:t>
            </w:r>
            <w:r w:rsidR="0041473C">
              <w:rPr>
                <w:sz w:val="20"/>
                <w:szCs w:val="20"/>
                <w:lang w:val="uk-UA"/>
              </w:rPr>
              <w:t xml:space="preserve"> </w:t>
            </w:r>
            <w:r w:rsidRPr="005A5831">
              <w:rPr>
                <w:sz w:val="20"/>
                <w:szCs w:val="20"/>
                <w:lang w:val="uk-UA"/>
              </w:rPr>
              <w:t>підприємств</w:t>
            </w:r>
          </w:p>
        </w:tc>
        <w:tc>
          <w:tcPr>
            <w:tcW w:w="2409" w:type="dxa"/>
            <w:gridSpan w:val="2"/>
          </w:tcPr>
          <w:p w:rsidR="002627C8" w:rsidRPr="005A5831" w:rsidRDefault="002627C8" w:rsidP="0041473C">
            <w:pPr>
              <w:spacing w:line="360" w:lineRule="auto"/>
              <w:jc w:val="both"/>
              <w:rPr>
                <w:sz w:val="20"/>
                <w:szCs w:val="20"/>
                <w:lang w:val="uk-UA"/>
              </w:rPr>
            </w:pPr>
            <w:r w:rsidRPr="005A5831">
              <w:rPr>
                <w:sz w:val="20"/>
                <w:szCs w:val="20"/>
                <w:lang w:val="uk-UA"/>
              </w:rPr>
              <w:t>Кількість</w:t>
            </w:r>
            <w:r w:rsidR="0041473C">
              <w:rPr>
                <w:sz w:val="20"/>
                <w:szCs w:val="20"/>
                <w:lang w:val="uk-UA"/>
              </w:rPr>
              <w:t xml:space="preserve"> </w:t>
            </w:r>
            <w:r w:rsidRPr="005A5831">
              <w:rPr>
                <w:sz w:val="20"/>
                <w:szCs w:val="20"/>
                <w:lang w:val="uk-UA"/>
              </w:rPr>
              <w:t>працюючих</w:t>
            </w:r>
          </w:p>
        </w:tc>
      </w:tr>
      <w:tr w:rsidR="002627C8" w:rsidRPr="005A5831" w:rsidTr="0041473C">
        <w:trPr>
          <w:cantSplit/>
        </w:trPr>
        <w:tc>
          <w:tcPr>
            <w:tcW w:w="4678" w:type="dxa"/>
            <w:vMerge/>
          </w:tcPr>
          <w:p w:rsidR="002627C8" w:rsidRPr="005A5831" w:rsidRDefault="002627C8" w:rsidP="005A5831">
            <w:pPr>
              <w:spacing w:line="360" w:lineRule="auto"/>
              <w:jc w:val="both"/>
              <w:rPr>
                <w:sz w:val="20"/>
                <w:szCs w:val="20"/>
                <w:lang w:val="uk-UA"/>
              </w:rPr>
            </w:pPr>
          </w:p>
        </w:tc>
        <w:tc>
          <w:tcPr>
            <w:tcW w:w="1269" w:type="dxa"/>
          </w:tcPr>
          <w:p w:rsidR="002627C8" w:rsidRPr="005A5831" w:rsidRDefault="002627C8" w:rsidP="005A5831">
            <w:pPr>
              <w:pStyle w:val="2"/>
              <w:jc w:val="both"/>
              <w:rPr>
                <w:sz w:val="20"/>
                <w:szCs w:val="20"/>
              </w:rPr>
            </w:pPr>
            <w:r w:rsidRPr="005A5831">
              <w:rPr>
                <w:sz w:val="20"/>
                <w:szCs w:val="20"/>
              </w:rPr>
              <w:t>Абс. цифри</w:t>
            </w:r>
          </w:p>
        </w:tc>
        <w:tc>
          <w:tcPr>
            <w:tcW w:w="993" w:type="dxa"/>
          </w:tcPr>
          <w:p w:rsidR="002627C8" w:rsidRPr="005A5831" w:rsidRDefault="002627C8" w:rsidP="005A5831">
            <w:pPr>
              <w:spacing w:line="360" w:lineRule="auto"/>
              <w:jc w:val="both"/>
              <w:rPr>
                <w:sz w:val="20"/>
                <w:szCs w:val="20"/>
                <w:lang w:val="uk-UA"/>
              </w:rPr>
            </w:pPr>
            <w:r w:rsidRPr="005A5831">
              <w:rPr>
                <w:sz w:val="20"/>
                <w:szCs w:val="20"/>
                <w:lang w:val="uk-UA"/>
              </w:rPr>
              <w:t>У %</w:t>
            </w:r>
          </w:p>
        </w:tc>
        <w:tc>
          <w:tcPr>
            <w:tcW w:w="1417" w:type="dxa"/>
          </w:tcPr>
          <w:p w:rsidR="002627C8" w:rsidRPr="005A5831" w:rsidRDefault="002627C8" w:rsidP="005A5831">
            <w:pPr>
              <w:pStyle w:val="2"/>
              <w:jc w:val="both"/>
              <w:rPr>
                <w:sz w:val="20"/>
                <w:szCs w:val="20"/>
              </w:rPr>
            </w:pPr>
            <w:r w:rsidRPr="005A5831">
              <w:rPr>
                <w:sz w:val="20"/>
                <w:szCs w:val="20"/>
              </w:rPr>
              <w:t>Абс. цифри</w:t>
            </w:r>
          </w:p>
        </w:tc>
        <w:tc>
          <w:tcPr>
            <w:tcW w:w="992" w:type="dxa"/>
          </w:tcPr>
          <w:p w:rsidR="002627C8" w:rsidRPr="005A5831" w:rsidRDefault="002627C8" w:rsidP="005A5831">
            <w:pPr>
              <w:pStyle w:val="2"/>
              <w:jc w:val="both"/>
              <w:rPr>
                <w:sz w:val="20"/>
                <w:szCs w:val="20"/>
              </w:rPr>
            </w:pPr>
            <w:r w:rsidRPr="005A5831">
              <w:rPr>
                <w:sz w:val="20"/>
                <w:szCs w:val="20"/>
                <w:lang w:val="ru-RU"/>
              </w:rPr>
              <w:t>У</w:t>
            </w:r>
            <w:r w:rsidRPr="005A5831">
              <w:rPr>
                <w:sz w:val="20"/>
                <w:szCs w:val="20"/>
              </w:rPr>
              <w:t xml:space="preserve"> %</w:t>
            </w:r>
          </w:p>
        </w:tc>
      </w:tr>
      <w:tr w:rsidR="002627C8" w:rsidRPr="005A5831" w:rsidTr="0041473C">
        <w:tc>
          <w:tcPr>
            <w:tcW w:w="4678" w:type="dxa"/>
          </w:tcPr>
          <w:p w:rsidR="002627C8" w:rsidRPr="005A5831" w:rsidRDefault="002627C8" w:rsidP="005A5831">
            <w:pPr>
              <w:spacing w:line="360" w:lineRule="auto"/>
              <w:jc w:val="both"/>
              <w:rPr>
                <w:sz w:val="20"/>
                <w:szCs w:val="20"/>
                <w:lang w:val="uk-UA"/>
              </w:rPr>
            </w:pPr>
            <w:r w:rsidRPr="005A5831">
              <w:rPr>
                <w:sz w:val="20"/>
                <w:szCs w:val="20"/>
                <w:lang w:val="uk-UA"/>
              </w:rPr>
              <w:t>1. Одноосібні кустарні підприємства</w:t>
            </w:r>
          </w:p>
        </w:tc>
        <w:tc>
          <w:tcPr>
            <w:tcW w:w="1269" w:type="dxa"/>
          </w:tcPr>
          <w:p w:rsidR="002627C8" w:rsidRPr="005A5831" w:rsidRDefault="002627C8" w:rsidP="005A5831">
            <w:pPr>
              <w:spacing w:line="360" w:lineRule="auto"/>
              <w:jc w:val="both"/>
              <w:rPr>
                <w:sz w:val="20"/>
                <w:szCs w:val="20"/>
                <w:lang w:val="uk-UA"/>
              </w:rPr>
            </w:pPr>
            <w:r w:rsidRPr="005A5831">
              <w:rPr>
                <w:sz w:val="20"/>
                <w:szCs w:val="20"/>
                <w:lang w:val="uk-UA"/>
              </w:rPr>
              <w:t>24.647</w:t>
            </w:r>
          </w:p>
        </w:tc>
        <w:tc>
          <w:tcPr>
            <w:tcW w:w="993" w:type="dxa"/>
          </w:tcPr>
          <w:p w:rsidR="002627C8" w:rsidRPr="005A5831" w:rsidRDefault="002627C8" w:rsidP="005A5831">
            <w:pPr>
              <w:spacing w:line="360" w:lineRule="auto"/>
              <w:jc w:val="both"/>
              <w:rPr>
                <w:sz w:val="20"/>
                <w:szCs w:val="20"/>
                <w:lang w:val="uk-UA"/>
              </w:rPr>
            </w:pPr>
            <w:r w:rsidRPr="005A5831">
              <w:rPr>
                <w:sz w:val="20"/>
                <w:szCs w:val="20"/>
                <w:lang w:val="uk-UA"/>
              </w:rPr>
              <w:t>45,48</w:t>
            </w:r>
          </w:p>
        </w:tc>
        <w:tc>
          <w:tcPr>
            <w:tcW w:w="1417" w:type="dxa"/>
          </w:tcPr>
          <w:p w:rsidR="002627C8" w:rsidRPr="005A5831" w:rsidRDefault="002627C8" w:rsidP="005A5831">
            <w:pPr>
              <w:spacing w:line="360" w:lineRule="auto"/>
              <w:jc w:val="both"/>
              <w:rPr>
                <w:sz w:val="20"/>
                <w:szCs w:val="20"/>
                <w:lang w:val="uk-UA"/>
              </w:rPr>
            </w:pPr>
            <w:r w:rsidRPr="005A5831">
              <w:rPr>
                <w:sz w:val="20"/>
                <w:szCs w:val="20"/>
                <w:lang w:val="uk-UA"/>
              </w:rPr>
              <w:t>24.647</w:t>
            </w:r>
          </w:p>
        </w:tc>
        <w:tc>
          <w:tcPr>
            <w:tcW w:w="992" w:type="dxa"/>
          </w:tcPr>
          <w:p w:rsidR="002627C8" w:rsidRPr="005A5831" w:rsidRDefault="002627C8" w:rsidP="005A5831">
            <w:pPr>
              <w:spacing w:line="360" w:lineRule="auto"/>
              <w:jc w:val="both"/>
              <w:rPr>
                <w:sz w:val="20"/>
                <w:szCs w:val="20"/>
                <w:lang w:val="uk-UA"/>
              </w:rPr>
            </w:pPr>
            <w:r w:rsidRPr="005A5831">
              <w:rPr>
                <w:sz w:val="20"/>
                <w:szCs w:val="20"/>
                <w:lang w:val="uk-UA"/>
              </w:rPr>
              <w:t>17,14</w:t>
            </w:r>
          </w:p>
        </w:tc>
      </w:tr>
      <w:tr w:rsidR="002627C8" w:rsidRPr="005A5831" w:rsidTr="0041473C">
        <w:tc>
          <w:tcPr>
            <w:tcW w:w="4678" w:type="dxa"/>
          </w:tcPr>
          <w:p w:rsidR="002627C8" w:rsidRPr="005A5831" w:rsidRDefault="002627C8" w:rsidP="005A5831">
            <w:pPr>
              <w:spacing w:line="360" w:lineRule="auto"/>
              <w:jc w:val="both"/>
              <w:rPr>
                <w:sz w:val="20"/>
                <w:szCs w:val="20"/>
                <w:lang w:val="uk-UA"/>
              </w:rPr>
            </w:pPr>
            <w:r w:rsidRPr="005A5831">
              <w:rPr>
                <w:sz w:val="20"/>
                <w:szCs w:val="20"/>
                <w:lang w:val="uk-UA"/>
              </w:rPr>
              <w:t>2. Дрібні ремісничі підприємства (від 2 до 5 працюючих)</w:t>
            </w:r>
          </w:p>
        </w:tc>
        <w:tc>
          <w:tcPr>
            <w:tcW w:w="1269" w:type="dxa"/>
          </w:tcPr>
          <w:p w:rsidR="002627C8" w:rsidRPr="005A5831" w:rsidRDefault="002627C8" w:rsidP="005A5831">
            <w:pPr>
              <w:spacing w:line="360" w:lineRule="auto"/>
              <w:jc w:val="both"/>
              <w:rPr>
                <w:sz w:val="20"/>
                <w:szCs w:val="20"/>
                <w:lang w:val="uk-UA"/>
              </w:rPr>
            </w:pPr>
            <w:r w:rsidRPr="005A5831">
              <w:rPr>
                <w:sz w:val="20"/>
                <w:szCs w:val="20"/>
                <w:lang w:val="uk-UA"/>
              </w:rPr>
              <w:t>27.075</w:t>
            </w:r>
          </w:p>
        </w:tc>
        <w:tc>
          <w:tcPr>
            <w:tcW w:w="993" w:type="dxa"/>
          </w:tcPr>
          <w:p w:rsidR="002627C8" w:rsidRPr="005A5831" w:rsidRDefault="002627C8" w:rsidP="005A5831">
            <w:pPr>
              <w:spacing w:line="360" w:lineRule="auto"/>
              <w:jc w:val="both"/>
              <w:rPr>
                <w:sz w:val="20"/>
                <w:szCs w:val="20"/>
                <w:lang w:val="uk-UA"/>
              </w:rPr>
            </w:pPr>
            <w:r w:rsidRPr="005A5831">
              <w:rPr>
                <w:sz w:val="20"/>
                <w:szCs w:val="20"/>
                <w:lang w:val="uk-UA"/>
              </w:rPr>
              <w:t>49,95</w:t>
            </w:r>
          </w:p>
        </w:tc>
        <w:tc>
          <w:tcPr>
            <w:tcW w:w="1417" w:type="dxa"/>
          </w:tcPr>
          <w:p w:rsidR="002627C8" w:rsidRPr="005A5831" w:rsidRDefault="002627C8" w:rsidP="005A5831">
            <w:pPr>
              <w:spacing w:line="360" w:lineRule="auto"/>
              <w:jc w:val="both"/>
              <w:rPr>
                <w:sz w:val="20"/>
                <w:szCs w:val="20"/>
                <w:lang w:val="uk-UA"/>
              </w:rPr>
            </w:pPr>
            <w:r w:rsidRPr="005A5831">
              <w:rPr>
                <w:sz w:val="20"/>
                <w:szCs w:val="20"/>
                <w:lang w:val="uk-UA"/>
              </w:rPr>
              <w:t>69.851</w:t>
            </w:r>
          </w:p>
        </w:tc>
        <w:tc>
          <w:tcPr>
            <w:tcW w:w="992" w:type="dxa"/>
          </w:tcPr>
          <w:p w:rsidR="002627C8" w:rsidRPr="005A5831" w:rsidRDefault="002627C8" w:rsidP="005A5831">
            <w:pPr>
              <w:spacing w:line="360" w:lineRule="auto"/>
              <w:jc w:val="both"/>
              <w:rPr>
                <w:sz w:val="20"/>
                <w:szCs w:val="20"/>
                <w:lang w:val="uk-UA"/>
              </w:rPr>
            </w:pPr>
            <w:r w:rsidRPr="005A5831">
              <w:rPr>
                <w:sz w:val="20"/>
                <w:szCs w:val="20"/>
                <w:lang w:val="uk-UA"/>
              </w:rPr>
              <w:t>48,57</w:t>
            </w:r>
          </w:p>
        </w:tc>
      </w:tr>
      <w:tr w:rsidR="002627C8" w:rsidRPr="005A5831" w:rsidTr="0041473C">
        <w:tc>
          <w:tcPr>
            <w:tcW w:w="4678" w:type="dxa"/>
          </w:tcPr>
          <w:p w:rsidR="002627C8" w:rsidRPr="005A5831" w:rsidRDefault="002627C8" w:rsidP="005A5831">
            <w:pPr>
              <w:spacing w:line="360" w:lineRule="auto"/>
              <w:jc w:val="both"/>
              <w:rPr>
                <w:sz w:val="20"/>
                <w:szCs w:val="20"/>
                <w:lang w:val="uk-UA"/>
              </w:rPr>
            </w:pPr>
            <w:r w:rsidRPr="005A5831">
              <w:rPr>
                <w:sz w:val="20"/>
                <w:szCs w:val="20"/>
                <w:lang w:val="uk-UA"/>
              </w:rPr>
              <w:t>3. Великі ремісничі підприємства (від 6 до 20 працюючих)</w:t>
            </w:r>
          </w:p>
        </w:tc>
        <w:tc>
          <w:tcPr>
            <w:tcW w:w="1269" w:type="dxa"/>
          </w:tcPr>
          <w:p w:rsidR="002627C8" w:rsidRPr="005A5831" w:rsidRDefault="002627C8" w:rsidP="005A5831">
            <w:pPr>
              <w:spacing w:line="360" w:lineRule="auto"/>
              <w:jc w:val="both"/>
              <w:rPr>
                <w:sz w:val="20"/>
                <w:szCs w:val="20"/>
                <w:lang w:val="uk-UA"/>
              </w:rPr>
            </w:pPr>
            <w:r w:rsidRPr="005A5831">
              <w:rPr>
                <w:sz w:val="20"/>
                <w:szCs w:val="20"/>
                <w:lang w:val="uk-UA"/>
              </w:rPr>
              <w:t>2.085</w:t>
            </w:r>
          </w:p>
        </w:tc>
        <w:tc>
          <w:tcPr>
            <w:tcW w:w="993" w:type="dxa"/>
          </w:tcPr>
          <w:p w:rsidR="002627C8" w:rsidRPr="005A5831" w:rsidRDefault="002627C8" w:rsidP="005A5831">
            <w:pPr>
              <w:spacing w:line="360" w:lineRule="auto"/>
              <w:jc w:val="both"/>
              <w:rPr>
                <w:sz w:val="20"/>
                <w:szCs w:val="20"/>
                <w:lang w:val="uk-UA"/>
              </w:rPr>
            </w:pPr>
            <w:r w:rsidRPr="005A5831">
              <w:rPr>
                <w:sz w:val="20"/>
                <w:szCs w:val="20"/>
                <w:lang w:val="uk-UA"/>
              </w:rPr>
              <w:t>2,85</w:t>
            </w:r>
          </w:p>
        </w:tc>
        <w:tc>
          <w:tcPr>
            <w:tcW w:w="1417" w:type="dxa"/>
          </w:tcPr>
          <w:p w:rsidR="002627C8" w:rsidRPr="005A5831" w:rsidRDefault="002627C8" w:rsidP="005A5831">
            <w:pPr>
              <w:spacing w:line="360" w:lineRule="auto"/>
              <w:jc w:val="both"/>
              <w:rPr>
                <w:sz w:val="20"/>
                <w:szCs w:val="20"/>
                <w:lang w:val="uk-UA"/>
              </w:rPr>
            </w:pPr>
            <w:r w:rsidRPr="005A5831">
              <w:rPr>
                <w:sz w:val="20"/>
                <w:szCs w:val="20"/>
                <w:lang w:val="uk-UA"/>
              </w:rPr>
              <w:t>18.749</w:t>
            </w:r>
          </w:p>
        </w:tc>
        <w:tc>
          <w:tcPr>
            <w:tcW w:w="992" w:type="dxa"/>
          </w:tcPr>
          <w:p w:rsidR="002627C8" w:rsidRPr="005A5831" w:rsidRDefault="002627C8" w:rsidP="005A5831">
            <w:pPr>
              <w:spacing w:line="360" w:lineRule="auto"/>
              <w:jc w:val="both"/>
              <w:rPr>
                <w:sz w:val="20"/>
                <w:szCs w:val="20"/>
                <w:lang w:val="uk-UA"/>
              </w:rPr>
            </w:pPr>
            <w:r w:rsidRPr="005A5831">
              <w:rPr>
                <w:sz w:val="20"/>
                <w:szCs w:val="20"/>
                <w:lang w:val="uk-UA"/>
              </w:rPr>
              <w:t>13,03</w:t>
            </w:r>
          </w:p>
        </w:tc>
      </w:tr>
      <w:tr w:rsidR="002627C8" w:rsidRPr="005A5831" w:rsidTr="0041473C">
        <w:tc>
          <w:tcPr>
            <w:tcW w:w="4678" w:type="dxa"/>
          </w:tcPr>
          <w:p w:rsidR="002627C8" w:rsidRPr="005A5831" w:rsidRDefault="002627C8" w:rsidP="005A5831">
            <w:pPr>
              <w:spacing w:line="360" w:lineRule="auto"/>
              <w:jc w:val="both"/>
              <w:rPr>
                <w:sz w:val="20"/>
                <w:szCs w:val="20"/>
                <w:lang w:val="uk-UA"/>
              </w:rPr>
            </w:pPr>
            <w:r w:rsidRPr="005A5831">
              <w:rPr>
                <w:sz w:val="20"/>
                <w:szCs w:val="20"/>
                <w:lang w:val="uk-UA"/>
              </w:rPr>
              <w:t>4. Дрібні фабричні підприємства (від 21 до 100 робітників)</w:t>
            </w:r>
          </w:p>
        </w:tc>
        <w:tc>
          <w:tcPr>
            <w:tcW w:w="1269" w:type="dxa"/>
          </w:tcPr>
          <w:p w:rsidR="002627C8" w:rsidRPr="005A5831" w:rsidRDefault="002627C8" w:rsidP="005A5831">
            <w:pPr>
              <w:spacing w:line="360" w:lineRule="auto"/>
              <w:jc w:val="both"/>
              <w:rPr>
                <w:sz w:val="20"/>
                <w:szCs w:val="20"/>
                <w:lang w:val="uk-UA"/>
              </w:rPr>
            </w:pPr>
            <w:r w:rsidRPr="005A5831">
              <w:rPr>
                <w:sz w:val="20"/>
                <w:szCs w:val="20"/>
                <w:lang w:val="uk-UA"/>
              </w:rPr>
              <w:t>329</w:t>
            </w:r>
          </w:p>
        </w:tc>
        <w:tc>
          <w:tcPr>
            <w:tcW w:w="993" w:type="dxa"/>
          </w:tcPr>
          <w:p w:rsidR="002627C8" w:rsidRPr="005A5831" w:rsidRDefault="002627C8" w:rsidP="005A5831">
            <w:pPr>
              <w:spacing w:line="360" w:lineRule="auto"/>
              <w:jc w:val="both"/>
              <w:rPr>
                <w:sz w:val="20"/>
                <w:szCs w:val="20"/>
                <w:lang w:val="uk-UA"/>
              </w:rPr>
            </w:pPr>
            <w:r w:rsidRPr="005A5831">
              <w:rPr>
                <w:sz w:val="20"/>
                <w:szCs w:val="20"/>
                <w:lang w:val="uk-UA"/>
              </w:rPr>
              <w:t>0,61</w:t>
            </w:r>
          </w:p>
        </w:tc>
        <w:tc>
          <w:tcPr>
            <w:tcW w:w="1417" w:type="dxa"/>
          </w:tcPr>
          <w:p w:rsidR="002627C8" w:rsidRPr="005A5831" w:rsidRDefault="002627C8" w:rsidP="005A5831">
            <w:pPr>
              <w:spacing w:line="360" w:lineRule="auto"/>
              <w:jc w:val="both"/>
              <w:rPr>
                <w:sz w:val="20"/>
                <w:szCs w:val="20"/>
                <w:lang w:val="uk-UA"/>
              </w:rPr>
            </w:pPr>
            <w:r w:rsidRPr="005A5831">
              <w:rPr>
                <w:sz w:val="20"/>
                <w:szCs w:val="20"/>
                <w:lang w:val="uk-UA"/>
              </w:rPr>
              <w:t>13.565</w:t>
            </w:r>
          </w:p>
        </w:tc>
        <w:tc>
          <w:tcPr>
            <w:tcW w:w="992" w:type="dxa"/>
          </w:tcPr>
          <w:p w:rsidR="002627C8" w:rsidRPr="005A5831" w:rsidRDefault="002627C8" w:rsidP="005A5831">
            <w:pPr>
              <w:spacing w:line="360" w:lineRule="auto"/>
              <w:jc w:val="both"/>
              <w:rPr>
                <w:sz w:val="20"/>
                <w:szCs w:val="20"/>
                <w:lang w:val="uk-UA"/>
              </w:rPr>
            </w:pPr>
            <w:r w:rsidRPr="005A5831">
              <w:rPr>
                <w:sz w:val="20"/>
                <w:szCs w:val="20"/>
                <w:lang w:val="uk-UA"/>
              </w:rPr>
              <w:t>9,43</w:t>
            </w:r>
          </w:p>
        </w:tc>
      </w:tr>
      <w:tr w:rsidR="002627C8" w:rsidRPr="005A5831" w:rsidTr="0041473C">
        <w:tc>
          <w:tcPr>
            <w:tcW w:w="4678" w:type="dxa"/>
          </w:tcPr>
          <w:p w:rsidR="002627C8" w:rsidRPr="005A5831" w:rsidRDefault="002627C8" w:rsidP="005A5831">
            <w:pPr>
              <w:spacing w:line="360" w:lineRule="auto"/>
              <w:jc w:val="both"/>
              <w:rPr>
                <w:sz w:val="20"/>
                <w:szCs w:val="20"/>
                <w:lang w:val="uk-UA"/>
              </w:rPr>
            </w:pPr>
            <w:r w:rsidRPr="005A5831">
              <w:rPr>
                <w:sz w:val="20"/>
                <w:szCs w:val="20"/>
                <w:lang w:val="uk-UA"/>
              </w:rPr>
              <w:t>5. Середня фабрична промисловість</w:t>
            </w:r>
          </w:p>
          <w:p w:rsidR="002627C8" w:rsidRPr="005A5831" w:rsidRDefault="002627C8" w:rsidP="005A5831">
            <w:pPr>
              <w:spacing w:line="360" w:lineRule="auto"/>
              <w:jc w:val="both"/>
              <w:rPr>
                <w:sz w:val="20"/>
                <w:szCs w:val="20"/>
                <w:lang w:val="uk-UA"/>
              </w:rPr>
            </w:pPr>
            <w:r w:rsidRPr="005A5831">
              <w:rPr>
                <w:sz w:val="20"/>
                <w:szCs w:val="20"/>
                <w:lang w:val="uk-UA"/>
              </w:rPr>
              <w:t>(від 101 до 1000 робітників)</w:t>
            </w:r>
          </w:p>
        </w:tc>
        <w:tc>
          <w:tcPr>
            <w:tcW w:w="1269" w:type="dxa"/>
          </w:tcPr>
          <w:p w:rsidR="002627C8" w:rsidRPr="005A5831" w:rsidRDefault="002627C8" w:rsidP="005A5831">
            <w:pPr>
              <w:spacing w:line="360" w:lineRule="auto"/>
              <w:jc w:val="both"/>
              <w:rPr>
                <w:sz w:val="20"/>
                <w:szCs w:val="20"/>
                <w:lang w:val="uk-UA"/>
              </w:rPr>
            </w:pPr>
            <w:r w:rsidRPr="005A5831">
              <w:rPr>
                <w:sz w:val="20"/>
                <w:szCs w:val="20"/>
                <w:lang w:val="uk-UA"/>
              </w:rPr>
              <w:t>51</w:t>
            </w:r>
          </w:p>
        </w:tc>
        <w:tc>
          <w:tcPr>
            <w:tcW w:w="993" w:type="dxa"/>
          </w:tcPr>
          <w:p w:rsidR="002627C8" w:rsidRPr="005A5831" w:rsidRDefault="002627C8" w:rsidP="005A5831">
            <w:pPr>
              <w:spacing w:line="360" w:lineRule="auto"/>
              <w:jc w:val="both"/>
              <w:rPr>
                <w:sz w:val="20"/>
                <w:szCs w:val="20"/>
                <w:lang w:val="uk-UA"/>
              </w:rPr>
            </w:pPr>
            <w:r w:rsidRPr="005A5831">
              <w:rPr>
                <w:sz w:val="20"/>
                <w:szCs w:val="20"/>
                <w:lang w:val="uk-UA"/>
              </w:rPr>
              <w:t>0,09</w:t>
            </w:r>
          </w:p>
        </w:tc>
        <w:tc>
          <w:tcPr>
            <w:tcW w:w="1417" w:type="dxa"/>
          </w:tcPr>
          <w:p w:rsidR="002627C8" w:rsidRPr="005A5831" w:rsidRDefault="002627C8" w:rsidP="005A5831">
            <w:pPr>
              <w:spacing w:line="360" w:lineRule="auto"/>
              <w:jc w:val="both"/>
              <w:rPr>
                <w:sz w:val="20"/>
                <w:szCs w:val="20"/>
                <w:lang w:val="uk-UA"/>
              </w:rPr>
            </w:pPr>
            <w:r w:rsidRPr="005A5831">
              <w:rPr>
                <w:sz w:val="20"/>
                <w:szCs w:val="20"/>
                <w:lang w:val="uk-UA"/>
              </w:rPr>
              <w:t>13.387</w:t>
            </w:r>
          </w:p>
        </w:tc>
        <w:tc>
          <w:tcPr>
            <w:tcW w:w="992" w:type="dxa"/>
          </w:tcPr>
          <w:p w:rsidR="002627C8" w:rsidRPr="005A5831" w:rsidRDefault="002627C8" w:rsidP="005A5831">
            <w:pPr>
              <w:spacing w:line="360" w:lineRule="auto"/>
              <w:jc w:val="both"/>
              <w:rPr>
                <w:sz w:val="20"/>
                <w:szCs w:val="20"/>
                <w:lang w:val="uk-UA"/>
              </w:rPr>
            </w:pPr>
            <w:r w:rsidRPr="005A5831">
              <w:rPr>
                <w:sz w:val="20"/>
                <w:szCs w:val="20"/>
                <w:lang w:val="uk-UA"/>
              </w:rPr>
              <w:t>9,31</w:t>
            </w:r>
          </w:p>
        </w:tc>
      </w:tr>
      <w:tr w:rsidR="002627C8" w:rsidRPr="005A5831" w:rsidTr="0041473C">
        <w:trPr>
          <w:trHeight w:val="531"/>
        </w:trPr>
        <w:tc>
          <w:tcPr>
            <w:tcW w:w="4678" w:type="dxa"/>
          </w:tcPr>
          <w:p w:rsidR="002627C8" w:rsidRPr="005A5831" w:rsidRDefault="002627C8" w:rsidP="005A5831">
            <w:pPr>
              <w:spacing w:line="360" w:lineRule="auto"/>
              <w:jc w:val="both"/>
              <w:rPr>
                <w:sz w:val="20"/>
                <w:szCs w:val="20"/>
                <w:lang w:val="uk-UA"/>
              </w:rPr>
            </w:pPr>
            <w:r w:rsidRPr="005A5831">
              <w:rPr>
                <w:sz w:val="20"/>
                <w:szCs w:val="20"/>
                <w:lang w:val="uk-UA"/>
              </w:rPr>
              <w:t>6. Велика фабрична промисловість (більше 1000 робітників)</w:t>
            </w:r>
          </w:p>
        </w:tc>
        <w:tc>
          <w:tcPr>
            <w:tcW w:w="1269" w:type="dxa"/>
          </w:tcPr>
          <w:p w:rsidR="002627C8" w:rsidRPr="005A5831" w:rsidRDefault="002627C8" w:rsidP="005A5831">
            <w:pPr>
              <w:spacing w:line="360" w:lineRule="auto"/>
              <w:jc w:val="both"/>
              <w:rPr>
                <w:sz w:val="20"/>
                <w:szCs w:val="20"/>
                <w:lang w:val="uk-UA"/>
              </w:rPr>
            </w:pPr>
            <w:r w:rsidRPr="005A5831">
              <w:rPr>
                <w:sz w:val="20"/>
                <w:szCs w:val="20"/>
                <w:lang w:val="uk-UA"/>
              </w:rPr>
              <w:t>3</w:t>
            </w:r>
          </w:p>
        </w:tc>
        <w:tc>
          <w:tcPr>
            <w:tcW w:w="993" w:type="dxa"/>
          </w:tcPr>
          <w:p w:rsidR="002627C8" w:rsidRPr="005A5831" w:rsidRDefault="002627C8" w:rsidP="005A5831">
            <w:pPr>
              <w:spacing w:line="360" w:lineRule="auto"/>
              <w:jc w:val="both"/>
              <w:rPr>
                <w:sz w:val="20"/>
                <w:szCs w:val="20"/>
                <w:lang w:val="uk-UA"/>
              </w:rPr>
            </w:pPr>
            <w:r w:rsidRPr="005A5831">
              <w:rPr>
                <w:sz w:val="20"/>
                <w:szCs w:val="20"/>
                <w:lang w:val="uk-UA"/>
              </w:rPr>
              <w:t>0,01</w:t>
            </w:r>
          </w:p>
        </w:tc>
        <w:tc>
          <w:tcPr>
            <w:tcW w:w="1417" w:type="dxa"/>
          </w:tcPr>
          <w:p w:rsidR="002627C8" w:rsidRPr="005A5831" w:rsidRDefault="002627C8" w:rsidP="005A5831">
            <w:pPr>
              <w:spacing w:line="360" w:lineRule="auto"/>
              <w:jc w:val="both"/>
              <w:rPr>
                <w:sz w:val="20"/>
                <w:szCs w:val="20"/>
                <w:lang w:val="uk-UA"/>
              </w:rPr>
            </w:pPr>
            <w:r w:rsidRPr="005A5831">
              <w:rPr>
                <w:sz w:val="20"/>
                <w:szCs w:val="20"/>
                <w:lang w:val="uk-UA"/>
              </w:rPr>
              <w:t>3.622</w:t>
            </w:r>
          </w:p>
        </w:tc>
        <w:tc>
          <w:tcPr>
            <w:tcW w:w="992" w:type="dxa"/>
          </w:tcPr>
          <w:p w:rsidR="002627C8" w:rsidRPr="005A5831" w:rsidRDefault="002627C8" w:rsidP="005A5831">
            <w:pPr>
              <w:spacing w:line="360" w:lineRule="auto"/>
              <w:jc w:val="both"/>
              <w:rPr>
                <w:sz w:val="20"/>
                <w:szCs w:val="20"/>
                <w:lang w:val="uk-UA"/>
              </w:rPr>
            </w:pPr>
            <w:r w:rsidRPr="005A5831">
              <w:rPr>
                <w:sz w:val="20"/>
                <w:szCs w:val="20"/>
                <w:lang w:val="uk-UA"/>
              </w:rPr>
              <w:t>2,52</w:t>
            </w:r>
          </w:p>
        </w:tc>
      </w:tr>
      <w:tr w:rsidR="002627C8" w:rsidRPr="005A5831" w:rsidTr="0041473C">
        <w:tc>
          <w:tcPr>
            <w:tcW w:w="4678" w:type="dxa"/>
          </w:tcPr>
          <w:p w:rsidR="002627C8" w:rsidRPr="005A5831" w:rsidRDefault="002627C8" w:rsidP="005A5831">
            <w:pPr>
              <w:pStyle w:val="2"/>
              <w:jc w:val="both"/>
              <w:rPr>
                <w:sz w:val="20"/>
                <w:szCs w:val="20"/>
              </w:rPr>
            </w:pPr>
            <w:r w:rsidRPr="005A5831">
              <w:rPr>
                <w:sz w:val="20"/>
                <w:szCs w:val="20"/>
              </w:rPr>
              <w:t>Разом</w:t>
            </w:r>
          </w:p>
        </w:tc>
        <w:tc>
          <w:tcPr>
            <w:tcW w:w="1269" w:type="dxa"/>
          </w:tcPr>
          <w:p w:rsidR="002627C8" w:rsidRPr="005A5831" w:rsidRDefault="002627C8" w:rsidP="005A5831">
            <w:pPr>
              <w:spacing w:line="360" w:lineRule="auto"/>
              <w:jc w:val="both"/>
              <w:rPr>
                <w:sz w:val="20"/>
                <w:szCs w:val="20"/>
                <w:lang w:val="uk-UA"/>
              </w:rPr>
            </w:pPr>
            <w:r w:rsidRPr="005A5831">
              <w:rPr>
                <w:sz w:val="20"/>
                <w:szCs w:val="20"/>
                <w:lang w:val="uk-UA"/>
              </w:rPr>
              <w:t>54.190</w:t>
            </w:r>
          </w:p>
        </w:tc>
        <w:tc>
          <w:tcPr>
            <w:tcW w:w="993" w:type="dxa"/>
          </w:tcPr>
          <w:p w:rsidR="002627C8" w:rsidRPr="005A5831" w:rsidRDefault="002627C8" w:rsidP="005A5831">
            <w:pPr>
              <w:spacing w:line="360" w:lineRule="auto"/>
              <w:jc w:val="both"/>
              <w:rPr>
                <w:sz w:val="20"/>
                <w:szCs w:val="20"/>
                <w:lang w:val="uk-UA"/>
              </w:rPr>
            </w:pPr>
            <w:r w:rsidRPr="005A5831">
              <w:rPr>
                <w:sz w:val="20"/>
                <w:szCs w:val="20"/>
                <w:lang w:val="uk-UA"/>
              </w:rPr>
              <w:t>100%</w:t>
            </w:r>
          </w:p>
        </w:tc>
        <w:tc>
          <w:tcPr>
            <w:tcW w:w="1417" w:type="dxa"/>
          </w:tcPr>
          <w:p w:rsidR="002627C8" w:rsidRPr="005A5831" w:rsidRDefault="002627C8" w:rsidP="005A5831">
            <w:pPr>
              <w:spacing w:line="360" w:lineRule="auto"/>
              <w:jc w:val="both"/>
              <w:rPr>
                <w:sz w:val="20"/>
                <w:szCs w:val="20"/>
                <w:lang w:val="uk-UA"/>
              </w:rPr>
            </w:pPr>
            <w:r w:rsidRPr="005A5831">
              <w:rPr>
                <w:sz w:val="20"/>
                <w:szCs w:val="20"/>
                <w:lang w:val="uk-UA"/>
              </w:rPr>
              <w:t>143.821</w:t>
            </w:r>
          </w:p>
        </w:tc>
        <w:tc>
          <w:tcPr>
            <w:tcW w:w="992" w:type="dxa"/>
          </w:tcPr>
          <w:p w:rsidR="002627C8" w:rsidRPr="005A5831" w:rsidRDefault="002627C8" w:rsidP="005A5831">
            <w:pPr>
              <w:spacing w:line="360" w:lineRule="auto"/>
              <w:jc w:val="both"/>
              <w:rPr>
                <w:sz w:val="20"/>
                <w:szCs w:val="20"/>
                <w:lang w:val="uk-UA"/>
              </w:rPr>
            </w:pPr>
            <w:r w:rsidRPr="005A5831">
              <w:rPr>
                <w:sz w:val="20"/>
                <w:szCs w:val="20"/>
                <w:lang w:val="uk-UA"/>
              </w:rPr>
              <w:t>100%</w:t>
            </w:r>
          </w:p>
        </w:tc>
      </w:tr>
    </w:tbl>
    <w:p w:rsidR="002627C8" w:rsidRPr="008E5988" w:rsidRDefault="002627C8" w:rsidP="008E5988">
      <w:pPr>
        <w:spacing w:line="360" w:lineRule="auto"/>
        <w:ind w:firstLine="709"/>
        <w:jc w:val="both"/>
        <w:rPr>
          <w:sz w:val="28"/>
          <w:szCs w:val="28"/>
          <w:lang w:val="uk-UA"/>
        </w:rPr>
      </w:pPr>
    </w:p>
    <w:p w:rsidR="002627C8" w:rsidRPr="008E5988" w:rsidRDefault="002627C8" w:rsidP="008E5988">
      <w:pPr>
        <w:spacing w:line="360" w:lineRule="auto"/>
        <w:ind w:firstLine="709"/>
        <w:jc w:val="both"/>
        <w:rPr>
          <w:sz w:val="28"/>
          <w:szCs w:val="28"/>
          <w:lang w:val="uk-UA"/>
        </w:rPr>
      </w:pPr>
      <w:r w:rsidRPr="008E5988">
        <w:rPr>
          <w:sz w:val="28"/>
          <w:szCs w:val="28"/>
          <w:lang w:val="uk-UA"/>
        </w:rPr>
        <w:t>З таблиці видно, що промисловість Східної Галичини була в основному дрібною, кустарною. Кустарних одноосібних підприємств нараховувалося 45,48% ; тут було зайнято 17,14 % працюючих.</w:t>
      </w:r>
    </w:p>
    <w:p w:rsidR="002627C8" w:rsidRPr="008E5988" w:rsidRDefault="002627C8" w:rsidP="008E5988">
      <w:pPr>
        <w:spacing w:line="360" w:lineRule="auto"/>
        <w:ind w:firstLine="709"/>
        <w:jc w:val="both"/>
        <w:rPr>
          <w:sz w:val="28"/>
          <w:szCs w:val="28"/>
          <w:lang w:val="uk-UA"/>
        </w:rPr>
      </w:pPr>
      <w:r w:rsidRPr="008E5988">
        <w:rPr>
          <w:sz w:val="28"/>
          <w:szCs w:val="28"/>
          <w:lang w:val="uk-UA"/>
        </w:rPr>
        <w:t>Другою основною групою були дрібні ремісничі підприємства, на яких працювало від 2 до 5 чоловік. Вони становили 49,95 % всіх підприємств, і на них було зайнято 48,57 % всіх ремісників.</w:t>
      </w:r>
    </w:p>
    <w:p w:rsidR="002627C8" w:rsidRPr="008E5988" w:rsidRDefault="002627C8" w:rsidP="008E5988">
      <w:pPr>
        <w:spacing w:line="360" w:lineRule="auto"/>
        <w:ind w:firstLine="709"/>
        <w:jc w:val="both"/>
        <w:rPr>
          <w:sz w:val="28"/>
          <w:szCs w:val="28"/>
          <w:lang w:val="uk-UA"/>
        </w:rPr>
      </w:pPr>
      <w:r w:rsidRPr="008E5988">
        <w:rPr>
          <w:sz w:val="28"/>
          <w:szCs w:val="28"/>
          <w:lang w:val="uk-UA"/>
        </w:rPr>
        <w:t>Таким чином, кустарні – одиночки і дрібні ремісничі підприємства становили 95,43 % всієї промисловості і охоплювали 65,71 % всіх працюючих.</w:t>
      </w:r>
    </w:p>
    <w:p w:rsidR="002627C8" w:rsidRPr="008E5988" w:rsidRDefault="002627C8" w:rsidP="008E5988">
      <w:pPr>
        <w:spacing w:line="360" w:lineRule="auto"/>
        <w:ind w:firstLine="709"/>
        <w:jc w:val="both"/>
        <w:rPr>
          <w:sz w:val="28"/>
          <w:szCs w:val="28"/>
          <w:lang w:val="uk-UA"/>
        </w:rPr>
      </w:pPr>
      <w:r w:rsidRPr="008E5988">
        <w:rPr>
          <w:sz w:val="28"/>
          <w:szCs w:val="28"/>
          <w:lang w:val="uk-UA"/>
        </w:rPr>
        <w:t>Великі ремісничі підприємства були порівняно невеликі. Вони становили лише 3,85 % всіх підприємств з 13,03 % зайнятих у них осіб.</w:t>
      </w:r>
    </w:p>
    <w:p w:rsidR="002627C8" w:rsidRPr="008E5988" w:rsidRDefault="002627C8" w:rsidP="008E5988">
      <w:pPr>
        <w:spacing w:line="360" w:lineRule="auto"/>
        <w:ind w:firstLine="709"/>
        <w:jc w:val="both"/>
        <w:rPr>
          <w:sz w:val="28"/>
          <w:szCs w:val="28"/>
          <w:lang w:val="uk-UA"/>
        </w:rPr>
      </w:pPr>
      <w:r w:rsidRPr="008E5988">
        <w:rPr>
          <w:sz w:val="28"/>
          <w:szCs w:val="28"/>
          <w:lang w:val="uk-UA"/>
        </w:rPr>
        <w:t>Фабрична промисловість знаходилась на стадії зародження і була представлена головним чином дрібними підприємствами, які нараховували від 20 до 100 робітників. Ці підприємства займали в промисловості краю дуже незначне місце ( 0,61 %) і охоплювали лише 9,43 % працюючих.</w:t>
      </w:r>
    </w:p>
    <w:p w:rsidR="002627C8" w:rsidRPr="008E5988" w:rsidRDefault="002627C8" w:rsidP="008E5988">
      <w:pPr>
        <w:spacing w:line="360" w:lineRule="auto"/>
        <w:ind w:firstLine="709"/>
        <w:jc w:val="both"/>
        <w:rPr>
          <w:sz w:val="28"/>
          <w:szCs w:val="28"/>
          <w:lang w:val="uk-UA"/>
        </w:rPr>
      </w:pPr>
      <w:r w:rsidRPr="008E5988">
        <w:rPr>
          <w:sz w:val="28"/>
          <w:szCs w:val="28"/>
          <w:lang w:val="uk-UA"/>
        </w:rPr>
        <w:t>Середню фабричну промисловість становили тільки 0,09 % підприємств з 9,31 % зайнятих у них робітників. Великих підприємств було всього 3; вони становили 0,01 % підприємств з 2,52 % робітників.</w:t>
      </w:r>
    </w:p>
    <w:p w:rsidR="002627C8" w:rsidRPr="008E5988" w:rsidRDefault="002627C8" w:rsidP="008E5988">
      <w:pPr>
        <w:spacing w:line="360" w:lineRule="auto"/>
        <w:ind w:firstLine="709"/>
        <w:jc w:val="both"/>
        <w:rPr>
          <w:sz w:val="28"/>
          <w:szCs w:val="28"/>
          <w:lang w:val="uk-UA"/>
        </w:rPr>
      </w:pPr>
      <w:r w:rsidRPr="008E5988">
        <w:rPr>
          <w:sz w:val="28"/>
          <w:szCs w:val="28"/>
          <w:lang w:val="uk-UA"/>
        </w:rPr>
        <w:t>Про низький розвиток промисловості у Східній Галичині свідчить також наявність великої кількості так званих “домашніх промислів”, які працювали не на замовлення, а на посередника, причому ця галузь кустарної промисловості була найбільш відсталою. За статистикою 1902 року таких “домашніх промислів” нараховувалось 51.583; у них працювало 60000 чоловік.</w:t>
      </w:r>
    </w:p>
    <w:p w:rsidR="002627C8" w:rsidRPr="008E5988" w:rsidRDefault="002627C8" w:rsidP="008E5988">
      <w:pPr>
        <w:spacing w:line="360" w:lineRule="auto"/>
        <w:ind w:firstLine="709"/>
        <w:jc w:val="both"/>
        <w:rPr>
          <w:sz w:val="28"/>
          <w:szCs w:val="28"/>
          <w:lang w:val="uk-UA"/>
        </w:rPr>
      </w:pPr>
      <w:r w:rsidRPr="008E5988">
        <w:rPr>
          <w:sz w:val="28"/>
          <w:szCs w:val="28"/>
          <w:lang w:val="uk-UA"/>
        </w:rPr>
        <w:t>Основними галузями промисловості у Східній Галичині була харчова, яка переробляла сільськогосподарські продукти, лісова, деревообробна і нафтова. Металургійна і машинобудівельна промисловість тут зовсім була відсутня.</w:t>
      </w:r>
    </w:p>
    <w:p w:rsidR="002627C8" w:rsidRPr="008E5988" w:rsidRDefault="002627C8" w:rsidP="008E5988">
      <w:pPr>
        <w:spacing w:line="360" w:lineRule="auto"/>
        <w:ind w:firstLine="709"/>
        <w:jc w:val="both"/>
        <w:rPr>
          <w:sz w:val="28"/>
          <w:szCs w:val="28"/>
          <w:lang w:val="uk-UA"/>
        </w:rPr>
      </w:pPr>
      <w:r w:rsidRPr="008E5988">
        <w:rPr>
          <w:sz w:val="28"/>
          <w:szCs w:val="28"/>
          <w:lang w:val="uk-UA"/>
        </w:rPr>
        <w:t>Ряд дослідників зверталися до питання про відсталість промисловості у Східній Галичині. Так, наприклад, Ф. Буяк, співставляючи стан промисловості Галичини і промисловості центральних районів Австро-Угорщини в 1912 році, констатував, що промисловість Галичини була розвинена значно слабше. “Становлячи 26 % території держави і 28 % її населення, –</w:t>
      </w:r>
      <w:r w:rsidR="003528DA">
        <w:rPr>
          <w:sz w:val="28"/>
          <w:szCs w:val="28"/>
          <w:lang w:val="uk-UA"/>
        </w:rPr>
        <w:t xml:space="preserve"> </w:t>
      </w:r>
      <w:r w:rsidRPr="008E5988">
        <w:rPr>
          <w:sz w:val="28"/>
          <w:szCs w:val="28"/>
          <w:lang w:val="uk-UA"/>
        </w:rPr>
        <w:t>пише Ф. Буяк, – Галичина мала всього лише 15,8 % промислових підприємств, 10,1 % осіб, які працювали в промисловості, і тільки 5,5% парових кінських сил, що знаходились в промисловості. На 1000 чоловік населення Галичини припадало 21 промислове підприємство, в Австро-Угорщині – 38, зайнятих осіб у промисловості Галичини – 44, Австро-Угорщині – 125,</w:t>
      </w:r>
      <w:r w:rsidR="003528DA">
        <w:rPr>
          <w:sz w:val="28"/>
          <w:szCs w:val="28"/>
          <w:lang w:val="uk-UA"/>
        </w:rPr>
        <w:t xml:space="preserve"> </w:t>
      </w:r>
      <w:r w:rsidRPr="008E5988">
        <w:rPr>
          <w:sz w:val="28"/>
          <w:szCs w:val="28"/>
          <w:lang w:val="uk-UA"/>
        </w:rPr>
        <w:t xml:space="preserve">9,3 % парових кінських сил у Галичині, в Австро-Угорщині – 59” </w:t>
      </w:r>
      <w:r w:rsidRPr="008E5988">
        <w:rPr>
          <w:sz w:val="28"/>
          <w:szCs w:val="28"/>
        </w:rPr>
        <w:t>[1</w:t>
      </w:r>
      <w:r w:rsidRPr="008E5988">
        <w:rPr>
          <w:sz w:val="28"/>
          <w:szCs w:val="28"/>
          <w:lang w:val="uk-UA"/>
        </w:rPr>
        <w:t>2</w:t>
      </w:r>
      <w:r w:rsidRPr="008E5988">
        <w:rPr>
          <w:sz w:val="28"/>
          <w:szCs w:val="28"/>
        </w:rPr>
        <w:t xml:space="preserve">, </w:t>
      </w:r>
      <w:r w:rsidRPr="008E5988">
        <w:rPr>
          <w:sz w:val="28"/>
          <w:szCs w:val="28"/>
          <w:lang w:val="en-US"/>
        </w:rPr>
        <w:t>c</w:t>
      </w:r>
      <w:r w:rsidRPr="008E5988">
        <w:rPr>
          <w:sz w:val="28"/>
          <w:szCs w:val="28"/>
        </w:rPr>
        <w:t>.241].</w:t>
      </w:r>
    </w:p>
    <w:p w:rsidR="002627C8" w:rsidRPr="008E5988" w:rsidRDefault="002627C8" w:rsidP="008E5988">
      <w:pPr>
        <w:spacing w:line="360" w:lineRule="auto"/>
        <w:ind w:firstLine="709"/>
        <w:jc w:val="both"/>
        <w:rPr>
          <w:sz w:val="28"/>
          <w:szCs w:val="28"/>
          <w:lang w:val="uk-UA"/>
        </w:rPr>
      </w:pPr>
      <w:r w:rsidRPr="008E5988">
        <w:rPr>
          <w:sz w:val="28"/>
          <w:szCs w:val="28"/>
          <w:lang w:val="uk-UA"/>
        </w:rPr>
        <w:t>Однак, наведені дані про стан промисловості Східної Галичини, виведені на основі перепису від 3 липня 1902 року, далеко не точно відображають рівень її промислового розвитку, оскільки згідно цього перепису до числа промислових підприємств зараховувались і всі торгово-промислові підприємства. Таким чином, рівень промислового розвитку Східної Галичини був значно нижчий, ніж можна було б зробити висновок на основі імперського промислового перепису 1902 року.</w:t>
      </w:r>
    </w:p>
    <w:p w:rsidR="002627C8" w:rsidRPr="008E5988" w:rsidRDefault="005A5831" w:rsidP="008E5988">
      <w:pPr>
        <w:spacing w:line="360" w:lineRule="auto"/>
        <w:ind w:firstLine="709"/>
        <w:jc w:val="both"/>
        <w:rPr>
          <w:sz w:val="28"/>
          <w:szCs w:val="28"/>
          <w:lang w:val="uk-UA"/>
        </w:rPr>
      </w:pPr>
      <w:r w:rsidRPr="008E5988">
        <w:rPr>
          <w:sz w:val="28"/>
          <w:szCs w:val="28"/>
          <w:lang w:val="uk-UA"/>
        </w:rPr>
        <w:t>Уточнення</w:t>
      </w:r>
      <w:r w:rsidR="002627C8" w:rsidRPr="008E5988">
        <w:rPr>
          <w:sz w:val="28"/>
          <w:szCs w:val="28"/>
          <w:lang w:val="uk-UA"/>
        </w:rPr>
        <w:t xml:space="preserve"> даних про стан промисловості Галичини було проведено в 1910 році галицьким крайовим бюро промислової статистики, в результаті якого було відображено стан виключно виробничих підприємств.</w:t>
      </w:r>
    </w:p>
    <w:p w:rsidR="002627C8" w:rsidRPr="008E5988" w:rsidRDefault="002627C8" w:rsidP="008E5988">
      <w:pPr>
        <w:spacing w:line="360" w:lineRule="auto"/>
        <w:ind w:firstLine="709"/>
        <w:jc w:val="both"/>
        <w:rPr>
          <w:sz w:val="28"/>
          <w:szCs w:val="28"/>
          <w:lang w:val="uk-UA"/>
        </w:rPr>
      </w:pPr>
      <w:r w:rsidRPr="008E5988">
        <w:rPr>
          <w:sz w:val="28"/>
          <w:szCs w:val="28"/>
          <w:lang w:val="uk-UA"/>
        </w:rPr>
        <w:t>За цими даними, в Галичині нараховувалось 4096 промислових і гірничих підприємств, в яких працювало 101808 робітників. З вказаної кількості на долю Східної Галичини припадало 2524 підприємства з 51737 робітниками.</w:t>
      </w:r>
    </w:p>
    <w:p w:rsidR="002627C8" w:rsidRDefault="002627C8" w:rsidP="008E5988">
      <w:pPr>
        <w:spacing w:line="360" w:lineRule="auto"/>
        <w:ind w:firstLine="709"/>
        <w:jc w:val="both"/>
        <w:rPr>
          <w:sz w:val="28"/>
          <w:szCs w:val="28"/>
          <w:lang w:val="uk-UA"/>
        </w:rPr>
      </w:pPr>
      <w:r w:rsidRPr="008E5988">
        <w:rPr>
          <w:sz w:val="28"/>
          <w:szCs w:val="28"/>
          <w:lang w:val="uk-UA"/>
        </w:rPr>
        <w:t xml:space="preserve">Про розміри цих підприємств свідчать такі статистичні дані </w:t>
      </w:r>
      <w:r w:rsidRPr="008E5988">
        <w:rPr>
          <w:sz w:val="28"/>
          <w:szCs w:val="28"/>
        </w:rPr>
        <w:t>[</w:t>
      </w:r>
      <w:r w:rsidRPr="008E5988">
        <w:rPr>
          <w:sz w:val="28"/>
          <w:szCs w:val="28"/>
          <w:lang w:val="uk-UA"/>
        </w:rPr>
        <w:t>5</w:t>
      </w:r>
      <w:r w:rsidRPr="008E5988">
        <w:rPr>
          <w:sz w:val="28"/>
          <w:szCs w:val="28"/>
        </w:rPr>
        <w:t xml:space="preserve">, </w:t>
      </w:r>
      <w:r w:rsidRPr="008E5988">
        <w:rPr>
          <w:sz w:val="28"/>
          <w:szCs w:val="28"/>
          <w:lang w:val="en-US"/>
        </w:rPr>
        <w:t>c</w:t>
      </w:r>
      <w:r w:rsidRPr="008E5988">
        <w:rPr>
          <w:sz w:val="28"/>
          <w:szCs w:val="28"/>
        </w:rPr>
        <w:t>.216-217]</w:t>
      </w:r>
      <w:r w:rsidRPr="008E5988">
        <w:rPr>
          <w:sz w:val="28"/>
          <w:szCs w:val="28"/>
          <w:lang w:val="uk-UA"/>
        </w:rPr>
        <w:t>:</w:t>
      </w:r>
    </w:p>
    <w:p w:rsidR="005A5831" w:rsidRPr="008E5988" w:rsidRDefault="005A5831" w:rsidP="008E5988">
      <w:pPr>
        <w:spacing w:line="360" w:lineRule="auto"/>
        <w:ind w:firstLine="709"/>
        <w:jc w:val="both"/>
        <w:rPr>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379"/>
        <w:gridCol w:w="1276"/>
        <w:gridCol w:w="850"/>
        <w:gridCol w:w="1178"/>
        <w:gridCol w:w="1657"/>
      </w:tblGrid>
      <w:tr w:rsidR="002627C8" w:rsidRPr="008E5988" w:rsidTr="0041473C">
        <w:trPr>
          <w:cantSplit/>
        </w:trPr>
        <w:tc>
          <w:tcPr>
            <w:tcW w:w="2410" w:type="dxa"/>
            <w:vMerge w:val="restart"/>
          </w:tcPr>
          <w:p w:rsidR="002627C8" w:rsidRPr="005A5831" w:rsidRDefault="002627C8" w:rsidP="005A5831">
            <w:pPr>
              <w:spacing w:line="360" w:lineRule="auto"/>
              <w:jc w:val="both"/>
              <w:rPr>
                <w:sz w:val="20"/>
                <w:szCs w:val="20"/>
                <w:lang w:val="uk-UA"/>
              </w:rPr>
            </w:pPr>
            <w:r w:rsidRPr="005A5831">
              <w:rPr>
                <w:sz w:val="20"/>
                <w:szCs w:val="20"/>
                <w:lang w:val="uk-UA"/>
              </w:rPr>
              <w:t>Підприємств за кількістю зайнятих у них робітників</w:t>
            </w:r>
          </w:p>
        </w:tc>
        <w:tc>
          <w:tcPr>
            <w:tcW w:w="1379" w:type="dxa"/>
            <w:vMerge w:val="restart"/>
          </w:tcPr>
          <w:p w:rsidR="002627C8" w:rsidRPr="005A5831" w:rsidRDefault="002627C8" w:rsidP="005A5831">
            <w:pPr>
              <w:spacing w:line="360" w:lineRule="auto"/>
              <w:jc w:val="both"/>
              <w:rPr>
                <w:sz w:val="20"/>
                <w:szCs w:val="20"/>
                <w:lang w:val="uk-UA"/>
              </w:rPr>
            </w:pPr>
            <w:r w:rsidRPr="005A5831">
              <w:rPr>
                <w:sz w:val="20"/>
                <w:szCs w:val="20"/>
                <w:lang w:val="uk-UA"/>
              </w:rPr>
              <w:t>Кількість підприємств</w:t>
            </w:r>
          </w:p>
        </w:tc>
        <w:tc>
          <w:tcPr>
            <w:tcW w:w="1276" w:type="dxa"/>
            <w:vMerge w:val="restart"/>
          </w:tcPr>
          <w:p w:rsidR="002627C8" w:rsidRPr="005A5831" w:rsidRDefault="002627C8" w:rsidP="005A5831">
            <w:pPr>
              <w:spacing w:line="360" w:lineRule="auto"/>
              <w:jc w:val="both"/>
              <w:rPr>
                <w:sz w:val="20"/>
                <w:szCs w:val="20"/>
                <w:lang w:val="uk-UA"/>
              </w:rPr>
            </w:pPr>
            <w:r w:rsidRPr="005A5831">
              <w:rPr>
                <w:sz w:val="20"/>
                <w:szCs w:val="20"/>
                <w:lang w:val="uk-UA"/>
              </w:rPr>
              <w:t>У відсотках до загальної кількості</w:t>
            </w:r>
          </w:p>
        </w:tc>
        <w:tc>
          <w:tcPr>
            <w:tcW w:w="3685" w:type="dxa"/>
            <w:gridSpan w:val="3"/>
          </w:tcPr>
          <w:p w:rsidR="002627C8" w:rsidRPr="005A5831" w:rsidRDefault="002627C8" w:rsidP="005A5831">
            <w:pPr>
              <w:pStyle w:val="2"/>
              <w:jc w:val="both"/>
              <w:rPr>
                <w:sz w:val="20"/>
                <w:szCs w:val="20"/>
              </w:rPr>
            </w:pPr>
            <w:r w:rsidRPr="005A5831">
              <w:rPr>
                <w:sz w:val="20"/>
                <w:szCs w:val="20"/>
              </w:rPr>
              <w:t>У них працювало робітників</w:t>
            </w:r>
          </w:p>
        </w:tc>
      </w:tr>
      <w:tr w:rsidR="002627C8" w:rsidRPr="008E5988" w:rsidTr="0041473C">
        <w:trPr>
          <w:cantSplit/>
        </w:trPr>
        <w:tc>
          <w:tcPr>
            <w:tcW w:w="2410" w:type="dxa"/>
            <w:vMerge/>
          </w:tcPr>
          <w:p w:rsidR="002627C8" w:rsidRPr="005A5831" w:rsidRDefault="002627C8" w:rsidP="005A5831">
            <w:pPr>
              <w:spacing w:line="360" w:lineRule="auto"/>
              <w:jc w:val="both"/>
              <w:rPr>
                <w:sz w:val="20"/>
                <w:szCs w:val="20"/>
                <w:lang w:val="uk-UA"/>
              </w:rPr>
            </w:pPr>
          </w:p>
        </w:tc>
        <w:tc>
          <w:tcPr>
            <w:tcW w:w="1379" w:type="dxa"/>
            <w:vMerge/>
          </w:tcPr>
          <w:p w:rsidR="002627C8" w:rsidRPr="005A5831" w:rsidRDefault="002627C8" w:rsidP="005A5831">
            <w:pPr>
              <w:spacing w:line="360" w:lineRule="auto"/>
              <w:jc w:val="both"/>
              <w:rPr>
                <w:sz w:val="20"/>
                <w:szCs w:val="20"/>
                <w:lang w:val="uk-UA"/>
              </w:rPr>
            </w:pPr>
          </w:p>
        </w:tc>
        <w:tc>
          <w:tcPr>
            <w:tcW w:w="1276" w:type="dxa"/>
            <w:vMerge/>
          </w:tcPr>
          <w:p w:rsidR="002627C8" w:rsidRPr="005A5831" w:rsidRDefault="002627C8" w:rsidP="005A5831">
            <w:pPr>
              <w:spacing w:line="360" w:lineRule="auto"/>
              <w:jc w:val="both"/>
              <w:rPr>
                <w:sz w:val="20"/>
                <w:szCs w:val="20"/>
                <w:lang w:val="uk-UA"/>
              </w:rPr>
            </w:pPr>
          </w:p>
        </w:tc>
        <w:tc>
          <w:tcPr>
            <w:tcW w:w="850" w:type="dxa"/>
          </w:tcPr>
          <w:p w:rsidR="002627C8" w:rsidRPr="005A5831" w:rsidRDefault="002627C8" w:rsidP="005A5831">
            <w:pPr>
              <w:pStyle w:val="2"/>
              <w:jc w:val="both"/>
              <w:rPr>
                <w:sz w:val="20"/>
                <w:szCs w:val="20"/>
              </w:rPr>
            </w:pPr>
            <w:r w:rsidRPr="005A5831">
              <w:rPr>
                <w:sz w:val="20"/>
                <w:szCs w:val="20"/>
              </w:rPr>
              <w:t>Всього</w:t>
            </w:r>
          </w:p>
        </w:tc>
        <w:tc>
          <w:tcPr>
            <w:tcW w:w="1178" w:type="dxa"/>
          </w:tcPr>
          <w:p w:rsidR="002627C8" w:rsidRPr="005A5831" w:rsidRDefault="002627C8" w:rsidP="005A5831">
            <w:pPr>
              <w:spacing w:line="360" w:lineRule="auto"/>
              <w:jc w:val="both"/>
              <w:rPr>
                <w:sz w:val="20"/>
                <w:szCs w:val="20"/>
                <w:lang w:val="uk-UA"/>
              </w:rPr>
            </w:pPr>
            <w:r w:rsidRPr="005A5831">
              <w:rPr>
                <w:sz w:val="20"/>
                <w:szCs w:val="20"/>
                <w:lang w:val="uk-UA"/>
              </w:rPr>
              <w:t>У % до загальної кількості</w:t>
            </w:r>
          </w:p>
        </w:tc>
        <w:tc>
          <w:tcPr>
            <w:tcW w:w="1657" w:type="dxa"/>
          </w:tcPr>
          <w:p w:rsidR="002627C8" w:rsidRPr="005A5831" w:rsidRDefault="002627C8" w:rsidP="005A5831">
            <w:pPr>
              <w:spacing w:line="360" w:lineRule="auto"/>
              <w:jc w:val="both"/>
              <w:rPr>
                <w:sz w:val="20"/>
                <w:szCs w:val="20"/>
                <w:lang w:val="uk-UA"/>
              </w:rPr>
            </w:pPr>
            <w:r w:rsidRPr="005A5831">
              <w:rPr>
                <w:sz w:val="20"/>
                <w:szCs w:val="20"/>
                <w:lang w:val="uk-UA"/>
              </w:rPr>
              <w:t>У середньому на одному підприємстві</w:t>
            </w:r>
          </w:p>
        </w:tc>
      </w:tr>
      <w:tr w:rsidR="002627C8" w:rsidRPr="008E5988" w:rsidTr="0041473C">
        <w:tc>
          <w:tcPr>
            <w:tcW w:w="2410" w:type="dxa"/>
          </w:tcPr>
          <w:p w:rsidR="002627C8" w:rsidRPr="005A5831" w:rsidRDefault="002627C8" w:rsidP="005A5831">
            <w:pPr>
              <w:spacing w:line="360" w:lineRule="auto"/>
              <w:jc w:val="both"/>
              <w:rPr>
                <w:sz w:val="20"/>
                <w:szCs w:val="20"/>
                <w:lang w:val="uk-UA"/>
              </w:rPr>
            </w:pPr>
            <w:r w:rsidRPr="005A5831">
              <w:rPr>
                <w:sz w:val="20"/>
                <w:szCs w:val="20"/>
                <w:lang w:val="uk-UA"/>
              </w:rPr>
              <w:t>1 робітник</w:t>
            </w:r>
          </w:p>
        </w:tc>
        <w:tc>
          <w:tcPr>
            <w:tcW w:w="1379" w:type="dxa"/>
          </w:tcPr>
          <w:p w:rsidR="002627C8" w:rsidRPr="005A5831" w:rsidRDefault="002627C8" w:rsidP="005A5831">
            <w:pPr>
              <w:spacing w:line="360" w:lineRule="auto"/>
              <w:jc w:val="both"/>
              <w:rPr>
                <w:sz w:val="20"/>
                <w:szCs w:val="20"/>
                <w:lang w:val="uk-UA"/>
              </w:rPr>
            </w:pPr>
            <w:r w:rsidRPr="005A5831">
              <w:rPr>
                <w:sz w:val="20"/>
                <w:szCs w:val="20"/>
                <w:lang w:val="uk-UA"/>
              </w:rPr>
              <w:t>159</w:t>
            </w:r>
          </w:p>
        </w:tc>
        <w:tc>
          <w:tcPr>
            <w:tcW w:w="1276" w:type="dxa"/>
          </w:tcPr>
          <w:p w:rsidR="002627C8" w:rsidRPr="005A5831" w:rsidRDefault="002627C8" w:rsidP="005A5831">
            <w:pPr>
              <w:spacing w:line="360" w:lineRule="auto"/>
              <w:jc w:val="both"/>
              <w:rPr>
                <w:sz w:val="20"/>
                <w:szCs w:val="20"/>
                <w:lang w:val="uk-UA"/>
              </w:rPr>
            </w:pPr>
            <w:r w:rsidRPr="005A5831">
              <w:rPr>
                <w:sz w:val="20"/>
                <w:szCs w:val="20"/>
                <w:lang w:val="uk-UA"/>
              </w:rPr>
              <w:t>39,5</w:t>
            </w:r>
          </w:p>
        </w:tc>
        <w:tc>
          <w:tcPr>
            <w:tcW w:w="850" w:type="dxa"/>
          </w:tcPr>
          <w:p w:rsidR="002627C8" w:rsidRPr="005A5831" w:rsidRDefault="002627C8" w:rsidP="005A5831">
            <w:pPr>
              <w:spacing w:line="360" w:lineRule="auto"/>
              <w:jc w:val="both"/>
              <w:rPr>
                <w:sz w:val="20"/>
                <w:szCs w:val="20"/>
                <w:lang w:val="uk-UA"/>
              </w:rPr>
            </w:pPr>
            <w:r w:rsidRPr="005A5831">
              <w:rPr>
                <w:sz w:val="20"/>
                <w:szCs w:val="20"/>
                <w:lang w:val="uk-UA"/>
              </w:rPr>
              <w:t>159</w:t>
            </w:r>
          </w:p>
        </w:tc>
        <w:tc>
          <w:tcPr>
            <w:tcW w:w="1178" w:type="dxa"/>
          </w:tcPr>
          <w:p w:rsidR="002627C8" w:rsidRPr="005A5831" w:rsidRDefault="002627C8" w:rsidP="005A5831">
            <w:pPr>
              <w:spacing w:line="360" w:lineRule="auto"/>
              <w:jc w:val="both"/>
              <w:rPr>
                <w:sz w:val="20"/>
                <w:szCs w:val="20"/>
                <w:lang w:val="uk-UA"/>
              </w:rPr>
            </w:pPr>
            <w:r w:rsidRPr="005A5831">
              <w:rPr>
                <w:sz w:val="20"/>
                <w:szCs w:val="20"/>
                <w:lang w:val="uk-UA"/>
              </w:rPr>
              <w:t>5,8</w:t>
            </w:r>
          </w:p>
        </w:tc>
        <w:tc>
          <w:tcPr>
            <w:tcW w:w="1657" w:type="dxa"/>
          </w:tcPr>
          <w:p w:rsidR="002627C8" w:rsidRPr="005A5831" w:rsidRDefault="002627C8" w:rsidP="005A5831">
            <w:pPr>
              <w:spacing w:line="360" w:lineRule="auto"/>
              <w:jc w:val="both"/>
              <w:rPr>
                <w:sz w:val="20"/>
                <w:szCs w:val="20"/>
                <w:lang w:val="uk-UA"/>
              </w:rPr>
            </w:pPr>
            <w:r w:rsidRPr="005A5831">
              <w:rPr>
                <w:sz w:val="20"/>
                <w:szCs w:val="20"/>
                <w:lang w:val="uk-UA"/>
              </w:rPr>
              <w:t>1</w:t>
            </w:r>
          </w:p>
        </w:tc>
      </w:tr>
      <w:tr w:rsidR="002627C8" w:rsidRPr="008E5988" w:rsidTr="0041473C">
        <w:tc>
          <w:tcPr>
            <w:tcW w:w="2410" w:type="dxa"/>
          </w:tcPr>
          <w:p w:rsidR="002627C8" w:rsidRPr="005A5831" w:rsidRDefault="002627C8" w:rsidP="005A5831">
            <w:pPr>
              <w:spacing w:line="360" w:lineRule="auto"/>
              <w:jc w:val="both"/>
              <w:rPr>
                <w:sz w:val="20"/>
                <w:szCs w:val="20"/>
                <w:lang w:val="uk-UA"/>
              </w:rPr>
            </w:pPr>
            <w:r w:rsidRPr="005A5831">
              <w:rPr>
                <w:sz w:val="20"/>
                <w:szCs w:val="20"/>
                <w:lang w:val="uk-UA"/>
              </w:rPr>
              <w:t>1 –5 роб.</w:t>
            </w:r>
          </w:p>
        </w:tc>
        <w:tc>
          <w:tcPr>
            <w:tcW w:w="1379" w:type="dxa"/>
          </w:tcPr>
          <w:p w:rsidR="002627C8" w:rsidRPr="005A5831" w:rsidRDefault="002627C8" w:rsidP="005A5831">
            <w:pPr>
              <w:spacing w:line="360" w:lineRule="auto"/>
              <w:jc w:val="both"/>
              <w:rPr>
                <w:sz w:val="20"/>
                <w:szCs w:val="20"/>
                <w:lang w:val="uk-UA"/>
              </w:rPr>
            </w:pPr>
            <w:r w:rsidRPr="005A5831">
              <w:rPr>
                <w:sz w:val="20"/>
                <w:szCs w:val="20"/>
                <w:lang w:val="uk-UA"/>
              </w:rPr>
              <w:t>838</w:t>
            </w:r>
          </w:p>
        </w:tc>
        <w:tc>
          <w:tcPr>
            <w:tcW w:w="1276" w:type="dxa"/>
          </w:tcPr>
          <w:p w:rsidR="002627C8" w:rsidRPr="005A5831" w:rsidRDefault="002627C8" w:rsidP="005A5831">
            <w:pPr>
              <w:spacing w:line="360" w:lineRule="auto"/>
              <w:jc w:val="both"/>
              <w:rPr>
                <w:sz w:val="20"/>
                <w:szCs w:val="20"/>
                <w:lang w:val="uk-UA"/>
              </w:rPr>
            </w:pPr>
            <w:r w:rsidRPr="005A5831">
              <w:rPr>
                <w:sz w:val="20"/>
                <w:szCs w:val="20"/>
                <w:lang w:val="uk-UA"/>
              </w:rPr>
              <w:t>–</w:t>
            </w:r>
          </w:p>
        </w:tc>
        <w:tc>
          <w:tcPr>
            <w:tcW w:w="850" w:type="dxa"/>
          </w:tcPr>
          <w:p w:rsidR="002627C8" w:rsidRPr="005A5831" w:rsidRDefault="002627C8" w:rsidP="005A5831">
            <w:pPr>
              <w:spacing w:line="360" w:lineRule="auto"/>
              <w:jc w:val="both"/>
              <w:rPr>
                <w:sz w:val="20"/>
                <w:szCs w:val="20"/>
                <w:lang w:val="uk-UA"/>
              </w:rPr>
            </w:pPr>
            <w:r w:rsidRPr="005A5831">
              <w:rPr>
                <w:sz w:val="20"/>
                <w:szCs w:val="20"/>
                <w:lang w:val="uk-UA"/>
              </w:rPr>
              <w:t>2.862</w:t>
            </w:r>
          </w:p>
        </w:tc>
        <w:tc>
          <w:tcPr>
            <w:tcW w:w="1178" w:type="dxa"/>
          </w:tcPr>
          <w:p w:rsidR="002627C8" w:rsidRPr="005A5831" w:rsidRDefault="002627C8" w:rsidP="005A5831">
            <w:pPr>
              <w:spacing w:line="360" w:lineRule="auto"/>
              <w:jc w:val="both"/>
              <w:rPr>
                <w:sz w:val="20"/>
                <w:szCs w:val="20"/>
                <w:lang w:val="uk-UA"/>
              </w:rPr>
            </w:pPr>
            <w:r w:rsidRPr="005A5831">
              <w:rPr>
                <w:sz w:val="20"/>
                <w:szCs w:val="20"/>
                <w:lang w:val="uk-UA"/>
              </w:rPr>
              <w:t>–</w:t>
            </w:r>
          </w:p>
        </w:tc>
        <w:tc>
          <w:tcPr>
            <w:tcW w:w="1657" w:type="dxa"/>
          </w:tcPr>
          <w:p w:rsidR="002627C8" w:rsidRPr="005A5831" w:rsidRDefault="002627C8" w:rsidP="005A5831">
            <w:pPr>
              <w:spacing w:line="360" w:lineRule="auto"/>
              <w:jc w:val="both"/>
              <w:rPr>
                <w:sz w:val="20"/>
                <w:szCs w:val="20"/>
                <w:lang w:val="uk-UA"/>
              </w:rPr>
            </w:pPr>
            <w:r w:rsidRPr="005A5831">
              <w:rPr>
                <w:sz w:val="20"/>
                <w:szCs w:val="20"/>
                <w:lang w:val="uk-UA"/>
              </w:rPr>
              <w:t>3</w:t>
            </w:r>
          </w:p>
        </w:tc>
      </w:tr>
      <w:tr w:rsidR="002627C8" w:rsidRPr="008E5988" w:rsidTr="0041473C">
        <w:tc>
          <w:tcPr>
            <w:tcW w:w="2410" w:type="dxa"/>
          </w:tcPr>
          <w:p w:rsidR="002627C8" w:rsidRPr="005A5831" w:rsidRDefault="002627C8" w:rsidP="005A5831">
            <w:pPr>
              <w:spacing w:line="360" w:lineRule="auto"/>
              <w:jc w:val="both"/>
              <w:rPr>
                <w:sz w:val="20"/>
                <w:szCs w:val="20"/>
                <w:lang w:val="uk-UA"/>
              </w:rPr>
            </w:pPr>
            <w:r w:rsidRPr="005A5831">
              <w:rPr>
                <w:sz w:val="20"/>
                <w:szCs w:val="20"/>
                <w:lang w:val="uk-UA"/>
              </w:rPr>
              <w:t>6 – 10 роб.</w:t>
            </w:r>
          </w:p>
        </w:tc>
        <w:tc>
          <w:tcPr>
            <w:tcW w:w="1379" w:type="dxa"/>
          </w:tcPr>
          <w:p w:rsidR="002627C8" w:rsidRPr="005A5831" w:rsidRDefault="002627C8" w:rsidP="005A5831">
            <w:pPr>
              <w:spacing w:line="360" w:lineRule="auto"/>
              <w:jc w:val="both"/>
              <w:rPr>
                <w:sz w:val="20"/>
                <w:szCs w:val="20"/>
                <w:lang w:val="uk-UA"/>
              </w:rPr>
            </w:pPr>
            <w:r w:rsidRPr="005A5831">
              <w:rPr>
                <w:sz w:val="20"/>
                <w:szCs w:val="20"/>
                <w:lang w:val="uk-UA"/>
              </w:rPr>
              <w:t>679</w:t>
            </w:r>
          </w:p>
        </w:tc>
        <w:tc>
          <w:tcPr>
            <w:tcW w:w="1276" w:type="dxa"/>
          </w:tcPr>
          <w:p w:rsidR="002627C8" w:rsidRPr="005A5831" w:rsidRDefault="002627C8" w:rsidP="005A5831">
            <w:pPr>
              <w:spacing w:line="360" w:lineRule="auto"/>
              <w:jc w:val="both"/>
              <w:rPr>
                <w:sz w:val="20"/>
                <w:szCs w:val="20"/>
                <w:lang w:val="uk-UA"/>
              </w:rPr>
            </w:pPr>
            <w:r w:rsidRPr="005A5831">
              <w:rPr>
                <w:sz w:val="20"/>
                <w:szCs w:val="20"/>
                <w:lang w:val="uk-UA"/>
              </w:rPr>
              <w:t>44,0</w:t>
            </w:r>
          </w:p>
        </w:tc>
        <w:tc>
          <w:tcPr>
            <w:tcW w:w="850" w:type="dxa"/>
          </w:tcPr>
          <w:p w:rsidR="002627C8" w:rsidRPr="005A5831" w:rsidRDefault="002627C8" w:rsidP="005A5831">
            <w:pPr>
              <w:spacing w:line="360" w:lineRule="auto"/>
              <w:jc w:val="both"/>
              <w:rPr>
                <w:sz w:val="20"/>
                <w:szCs w:val="20"/>
                <w:lang w:val="uk-UA"/>
              </w:rPr>
            </w:pPr>
            <w:r w:rsidRPr="005A5831">
              <w:rPr>
                <w:sz w:val="20"/>
                <w:szCs w:val="20"/>
                <w:lang w:val="uk-UA"/>
              </w:rPr>
              <w:t>5.709</w:t>
            </w:r>
          </w:p>
        </w:tc>
        <w:tc>
          <w:tcPr>
            <w:tcW w:w="1178" w:type="dxa"/>
          </w:tcPr>
          <w:p w:rsidR="002627C8" w:rsidRPr="005A5831" w:rsidRDefault="002627C8" w:rsidP="005A5831">
            <w:pPr>
              <w:spacing w:line="360" w:lineRule="auto"/>
              <w:jc w:val="both"/>
              <w:rPr>
                <w:sz w:val="20"/>
                <w:szCs w:val="20"/>
                <w:lang w:val="uk-UA"/>
              </w:rPr>
            </w:pPr>
            <w:r w:rsidRPr="005A5831">
              <w:rPr>
                <w:sz w:val="20"/>
                <w:szCs w:val="20"/>
                <w:lang w:val="uk-UA"/>
              </w:rPr>
              <w:t>22,2</w:t>
            </w:r>
          </w:p>
        </w:tc>
        <w:tc>
          <w:tcPr>
            <w:tcW w:w="1657" w:type="dxa"/>
          </w:tcPr>
          <w:p w:rsidR="002627C8" w:rsidRPr="005A5831" w:rsidRDefault="002627C8" w:rsidP="005A5831">
            <w:pPr>
              <w:spacing w:line="360" w:lineRule="auto"/>
              <w:jc w:val="both"/>
              <w:rPr>
                <w:sz w:val="20"/>
                <w:szCs w:val="20"/>
                <w:lang w:val="uk-UA"/>
              </w:rPr>
            </w:pPr>
            <w:r w:rsidRPr="005A5831">
              <w:rPr>
                <w:sz w:val="20"/>
                <w:szCs w:val="20"/>
                <w:lang w:val="uk-UA"/>
              </w:rPr>
              <w:t>8</w:t>
            </w:r>
          </w:p>
        </w:tc>
      </w:tr>
      <w:tr w:rsidR="002627C8" w:rsidRPr="008E5988" w:rsidTr="0041473C">
        <w:tc>
          <w:tcPr>
            <w:tcW w:w="2410" w:type="dxa"/>
          </w:tcPr>
          <w:p w:rsidR="002627C8" w:rsidRPr="005A5831" w:rsidRDefault="002627C8" w:rsidP="005A5831">
            <w:pPr>
              <w:spacing w:line="360" w:lineRule="auto"/>
              <w:jc w:val="both"/>
              <w:rPr>
                <w:sz w:val="20"/>
                <w:szCs w:val="20"/>
                <w:lang w:val="uk-UA"/>
              </w:rPr>
            </w:pPr>
            <w:r w:rsidRPr="005A5831">
              <w:rPr>
                <w:sz w:val="20"/>
                <w:szCs w:val="20"/>
                <w:lang w:val="uk-UA"/>
              </w:rPr>
              <w:t>11 – 20 роб.</w:t>
            </w:r>
          </w:p>
        </w:tc>
        <w:tc>
          <w:tcPr>
            <w:tcW w:w="1379" w:type="dxa"/>
          </w:tcPr>
          <w:p w:rsidR="002627C8" w:rsidRPr="005A5831" w:rsidRDefault="002627C8" w:rsidP="005A5831">
            <w:pPr>
              <w:spacing w:line="360" w:lineRule="auto"/>
              <w:jc w:val="both"/>
              <w:rPr>
                <w:sz w:val="20"/>
                <w:szCs w:val="20"/>
                <w:lang w:val="uk-UA"/>
              </w:rPr>
            </w:pPr>
            <w:r w:rsidRPr="005A5831">
              <w:rPr>
                <w:sz w:val="20"/>
                <w:szCs w:val="20"/>
                <w:lang w:val="uk-UA"/>
              </w:rPr>
              <w:t>432</w:t>
            </w:r>
          </w:p>
        </w:tc>
        <w:tc>
          <w:tcPr>
            <w:tcW w:w="1276" w:type="dxa"/>
          </w:tcPr>
          <w:p w:rsidR="002627C8" w:rsidRPr="005A5831" w:rsidRDefault="002627C8" w:rsidP="005A5831">
            <w:pPr>
              <w:spacing w:line="360" w:lineRule="auto"/>
              <w:jc w:val="both"/>
              <w:rPr>
                <w:sz w:val="20"/>
                <w:szCs w:val="20"/>
                <w:lang w:val="uk-UA"/>
              </w:rPr>
            </w:pPr>
            <w:r w:rsidRPr="005A5831">
              <w:rPr>
                <w:sz w:val="20"/>
                <w:szCs w:val="20"/>
                <w:lang w:val="uk-UA"/>
              </w:rPr>
              <w:t>–</w:t>
            </w:r>
          </w:p>
        </w:tc>
        <w:tc>
          <w:tcPr>
            <w:tcW w:w="850" w:type="dxa"/>
          </w:tcPr>
          <w:p w:rsidR="002627C8" w:rsidRPr="005A5831" w:rsidRDefault="002627C8" w:rsidP="005A5831">
            <w:pPr>
              <w:spacing w:line="360" w:lineRule="auto"/>
              <w:jc w:val="both"/>
              <w:rPr>
                <w:sz w:val="20"/>
                <w:szCs w:val="20"/>
                <w:lang w:val="uk-UA"/>
              </w:rPr>
            </w:pPr>
            <w:r w:rsidRPr="005A5831">
              <w:rPr>
                <w:sz w:val="20"/>
                <w:szCs w:val="20"/>
                <w:lang w:val="uk-UA"/>
              </w:rPr>
              <w:t>5.765</w:t>
            </w:r>
          </w:p>
        </w:tc>
        <w:tc>
          <w:tcPr>
            <w:tcW w:w="1178" w:type="dxa"/>
          </w:tcPr>
          <w:p w:rsidR="002627C8" w:rsidRPr="005A5831" w:rsidRDefault="002627C8" w:rsidP="005A5831">
            <w:pPr>
              <w:spacing w:line="360" w:lineRule="auto"/>
              <w:jc w:val="both"/>
              <w:rPr>
                <w:sz w:val="20"/>
                <w:szCs w:val="20"/>
                <w:lang w:val="uk-UA"/>
              </w:rPr>
            </w:pPr>
            <w:r w:rsidRPr="005A5831">
              <w:rPr>
                <w:sz w:val="20"/>
                <w:szCs w:val="20"/>
                <w:lang w:val="uk-UA"/>
              </w:rPr>
              <w:t>–</w:t>
            </w:r>
          </w:p>
        </w:tc>
        <w:tc>
          <w:tcPr>
            <w:tcW w:w="1657" w:type="dxa"/>
          </w:tcPr>
          <w:p w:rsidR="002627C8" w:rsidRPr="005A5831" w:rsidRDefault="002627C8" w:rsidP="005A5831">
            <w:pPr>
              <w:spacing w:line="360" w:lineRule="auto"/>
              <w:jc w:val="both"/>
              <w:rPr>
                <w:sz w:val="20"/>
                <w:szCs w:val="20"/>
                <w:lang w:val="uk-UA"/>
              </w:rPr>
            </w:pPr>
            <w:r w:rsidRPr="005A5831">
              <w:rPr>
                <w:sz w:val="20"/>
                <w:szCs w:val="20"/>
                <w:lang w:val="uk-UA"/>
              </w:rPr>
              <w:t>13</w:t>
            </w:r>
          </w:p>
        </w:tc>
      </w:tr>
      <w:tr w:rsidR="002627C8" w:rsidRPr="008E5988" w:rsidTr="0041473C">
        <w:tc>
          <w:tcPr>
            <w:tcW w:w="2410" w:type="dxa"/>
          </w:tcPr>
          <w:p w:rsidR="002627C8" w:rsidRPr="005A5831" w:rsidRDefault="002627C8" w:rsidP="005A5831">
            <w:pPr>
              <w:spacing w:line="360" w:lineRule="auto"/>
              <w:jc w:val="both"/>
              <w:rPr>
                <w:sz w:val="20"/>
                <w:szCs w:val="20"/>
                <w:lang w:val="uk-UA"/>
              </w:rPr>
            </w:pPr>
            <w:r w:rsidRPr="005A5831">
              <w:rPr>
                <w:sz w:val="20"/>
                <w:szCs w:val="20"/>
                <w:lang w:val="uk-UA"/>
              </w:rPr>
              <w:t>21 – 50 роб.</w:t>
            </w:r>
          </w:p>
        </w:tc>
        <w:tc>
          <w:tcPr>
            <w:tcW w:w="1379" w:type="dxa"/>
          </w:tcPr>
          <w:p w:rsidR="002627C8" w:rsidRPr="005A5831" w:rsidRDefault="002627C8" w:rsidP="005A5831">
            <w:pPr>
              <w:spacing w:line="360" w:lineRule="auto"/>
              <w:jc w:val="both"/>
              <w:rPr>
                <w:sz w:val="20"/>
                <w:szCs w:val="20"/>
                <w:lang w:val="uk-UA"/>
              </w:rPr>
            </w:pPr>
            <w:r w:rsidRPr="005A5831">
              <w:rPr>
                <w:sz w:val="20"/>
                <w:szCs w:val="20"/>
                <w:lang w:val="uk-UA"/>
              </w:rPr>
              <w:t>227</w:t>
            </w:r>
          </w:p>
        </w:tc>
        <w:tc>
          <w:tcPr>
            <w:tcW w:w="1276" w:type="dxa"/>
          </w:tcPr>
          <w:p w:rsidR="002627C8" w:rsidRPr="005A5831" w:rsidRDefault="002627C8" w:rsidP="005A5831">
            <w:pPr>
              <w:spacing w:line="360" w:lineRule="auto"/>
              <w:jc w:val="both"/>
              <w:rPr>
                <w:sz w:val="20"/>
                <w:szCs w:val="20"/>
                <w:lang w:val="uk-UA"/>
              </w:rPr>
            </w:pPr>
            <w:r w:rsidRPr="005A5831">
              <w:rPr>
                <w:sz w:val="20"/>
                <w:szCs w:val="20"/>
                <w:lang w:val="uk-UA"/>
              </w:rPr>
              <w:t>–</w:t>
            </w:r>
          </w:p>
        </w:tc>
        <w:tc>
          <w:tcPr>
            <w:tcW w:w="850" w:type="dxa"/>
          </w:tcPr>
          <w:p w:rsidR="002627C8" w:rsidRPr="005A5831" w:rsidRDefault="002627C8" w:rsidP="005A5831">
            <w:pPr>
              <w:spacing w:line="360" w:lineRule="auto"/>
              <w:jc w:val="both"/>
              <w:rPr>
                <w:sz w:val="20"/>
                <w:szCs w:val="20"/>
                <w:lang w:val="uk-UA"/>
              </w:rPr>
            </w:pPr>
            <w:r w:rsidRPr="005A5831">
              <w:rPr>
                <w:sz w:val="20"/>
                <w:szCs w:val="20"/>
                <w:lang w:val="uk-UA"/>
              </w:rPr>
              <w:t>7.496</w:t>
            </w:r>
          </w:p>
        </w:tc>
        <w:tc>
          <w:tcPr>
            <w:tcW w:w="1178" w:type="dxa"/>
          </w:tcPr>
          <w:p w:rsidR="002627C8" w:rsidRPr="005A5831" w:rsidRDefault="002627C8" w:rsidP="005A5831">
            <w:pPr>
              <w:spacing w:line="360" w:lineRule="auto"/>
              <w:jc w:val="both"/>
              <w:rPr>
                <w:sz w:val="20"/>
                <w:szCs w:val="20"/>
                <w:lang w:val="uk-UA"/>
              </w:rPr>
            </w:pPr>
            <w:r w:rsidRPr="005A5831">
              <w:rPr>
                <w:sz w:val="20"/>
                <w:szCs w:val="20"/>
                <w:lang w:val="uk-UA"/>
              </w:rPr>
              <w:t>–</w:t>
            </w:r>
          </w:p>
        </w:tc>
        <w:tc>
          <w:tcPr>
            <w:tcW w:w="1657" w:type="dxa"/>
          </w:tcPr>
          <w:p w:rsidR="002627C8" w:rsidRPr="005A5831" w:rsidRDefault="002627C8" w:rsidP="005A5831">
            <w:pPr>
              <w:spacing w:line="360" w:lineRule="auto"/>
              <w:jc w:val="both"/>
              <w:rPr>
                <w:sz w:val="20"/>
                <w:szCs w:val="20"/>
                <w:lang w:val="uk-UA"/>
              </w:rPr>
            </w:pPr>
            <w:r w:rsidRPr="005A5831">
              <w:rPr>
                <w:sz w:val="20"/>
                <w:szCs w:val="20"/>
                <w:lang w:val="uk-UA"/>
              </w:rPr>
              <w:t>32</w:t>
            </w:r>
          </w:p>
        </w:tc>
      </w:tr>
      <w:tr w:rsidR="002627C8" w:rsidRPr="008E5988" w:rsidTr="0041473C">
        <w:tc>
          <w:tcPr>
            <w:tcW w:w="2410" w:type="dxa"/>
          </w:tcPr>
          <w:p w:rsidR="002627C8" w:rsidRPr="005A5831" w:rsidRDefault="002627C8" w:rsidP="005A5831">
            <w:pPr>
              <w:spacing w:line="360" w:lineRule="auto"/>
              <w:jc w:val="both"/>
              <w:rPr>
                <w:sz w:val="20"/>
                <w:szCs w:val="20"/>
                <w:lang w:val="uk-UA"/>
              </w:rPr>
            </w:pPr>
            <w:r w:rsidRPr="005A5831">
              <w:rPr>
                <w:sz w:val="20"/>
                <w:szCs w:val="20"/>
                <w:lang w:val="uk-UA"/>
              </w:rPr>
              <w:t>51 – 100 роб.</w:t>
            </w:r>
          </w:p>
        </w:tc>
        <w:tc>
          <w:tcPr>
            <w:tcW w:w="1379" w:type="dxa"/>
          </w:tcPr>
          <w:p w:rsidR="002627C8" w:rsidRPr="005A5831" w:rsidRDefault="002627C8" w:rsidP="005A5831">
            <w:pPr>
              <w:spacing w:line="360" w:lineRule="auto"/>
              <w:jc w:val="both"/>
              <w:rPr>
                <w:sz w:val="20"/>
                <w:szCs w:val="20"/>
                <w:lang w:val="uk-UA"/>
              </w:rPr>
            </w:pPr>
            <w:r w:rsidRPr="005A5831">
              <w:rPr>
                <w:sz w:val="20"/>
                <w:szCs w:val="20"/>
                <w:lang w:val="uk-UA"/>
              </w:rPr>
              <w:t>104</w:t>
            </w:r>
          </w:p>
        </w:tc>
        <w:tc>
          <w:tcPr>
            <w:tcW w:w="1276" w:type="dxa"/>
          </w:tcPr>
          <w:p w:rsidR="002627C8" w:rsidRPr="005A5831" w:rsidRDefault="002627C8" w:rsidP="005A5831">
            <w:pPr>
              <w:spacing w:line="360" w:lineRule="auto"/>
              <w:jc w:val="both"/>
              <w:rPr>
                <w:sz w:val="20"/>
                <w:szCs w:val="20"/>
                <w:lang w:val="uk-UA"/>
              </w:rPr>
            </w:pPr>
            <w:r w:rsidRPr="005A5831">
              <w:rPr>
                <w:sz w:val="20"/>
                <w:szCs w:val="20"/>
                <w:lang w:val="uk-UA"/>
              </w:rPr>
              <w:t>13,1</w:t>
            </w:r>
          </w:p>
        </w:tc>
        <w:tc>
          <w:tcPr>
            <w:tcW w:w="850" w:type="dxa"/>
          </w:tcPr>
          <w:p w:rsidR="002627C8" w:rsidRPr="005A5831" w:rsidRDefault="002627C8" w:rsidP="005A5831">
            <w:pPr>
              <w:spacing w:line="360" w:lineRule="auto"/>
              <w:jc w:val="both"/>
              <w:rPr>
                <w:sz w:val="20"/>
                <w:szCs w:val="20"/>
                <w:lang w:val="uk-UA"/>
              </w:rPr>
            </w:pPr>
            <w:r w:rsidRPr="005A5831">
              <w:rPr>
                <w:sz w:val="20"/>
                <w:szCs w:val="20"/>
                <w:lang w:val="uk-UA"/>
              </w:rPr>
              <w:t>7.321</w:t>
            </w:r>
          </w:p>
        </w:tc>
        <w:tc>
          <w:tcPr>
            <w:tcW w:w="1178" w:type="dxa"/>
          </w:tcPr>
          <w:p w:rsidR="002627C8" w:rsidRPr="005A5831" w:rsidRDefault="002627C8" w:rsidP="005A5831">
            <w:pPr>
              <w:spacing w:line="360" w:lineRule="auto"/>
              <w:jc w:val="both"/>
              <w:rPr>
                <w:sz w:val="20"/>
                <w:szCs w:val="20"/>
                <w:lang w:val="uk-UA"/>
              </w:rPr>
            </w:pPr>
            <w:r w:rsidRPr="005A5831">
              <w:rPr>
                <w:sz w:val="20"/>
                <w:szCs w:val="20"/>
                <w:lang w:val="uk-UA"/>
              </w:rPr>
              <w:t>28,7</w:t>
            </w:r>
          </w:p>
        </w:tc>
        <w:tc>
          <w:tcPr>
            <w:tcW w:w="1657" w:type="dxa"/>
          </w:tcPr>
          <w:p w:rsidR="002627C8" w:rsidRPr="005A5831" w:rsidRDefault="002627C8" w:rsidP="005A5831">
            <w:pPr>
              <w:spacing w:line="360" w:lineRule="auto"/>
              <w:jc w:val="both"/>
              <w:rPr>
                <w:sz w:val="20"/>
                <w:szCs w:val="20"/>
                <w:lang w:val="uk-UA"/>
              </w:rPr>
            </w:pPr>
            <w:r w:rsidRPr="005A5831">
              <w:rPr>
                <w:sz w:val="20"/>
                <w:szCs w:val="20"/>
                <w:lang w:val="uk-UA"/>
              </w:rPr>
              <w:t>73</w:t>
            </w:r>
          </w:p>
        </w:tc>
      </w:tr>
      <w:tr w:rsidR="002627C8" w:rsidRPr="008E5988" w:rsidTr="0041473C">
        <w:tc>
          <w:tcPr>
            <w:tcW w:w="2410" w:type="dxa"/>
          </w:tcPr>
          <w:p w:rsidR="002627C8" w:rsidRPr="005A5831" w:rsidRDefault="002627C8" w:rsidP="005A5831">
            <w:pPr>
              <w:spacing w:line="360" w:lineRule="auto"/>
              <w:jc w:val="both"/>
              <w:rPr>
                <w:sz w:val="20"/>
                <w:szCs w:val="20"/>
                <w:lang w:val="uk-UA"/>
              </w:rPr>
            </w:pPr>
            <w:r w:rsidRPr="005A5831">
              <w:rPr>
                <w:sz w:val="20"/>
                <w:szCs w:val="20"/>
                <w:lang w:val="uk-UA"/>
              </w:rPr>
              <w:t>101– 300 роб.</w:t>
            </w:r>
          </w:p>
        </w:tc>
        <w:tc>
          <w:tcPr>
            <w:tcW w:w="1379" w:type="dxa"/>
          </w:tcPr>
          <w:p w:rsidR="002627C8" w:rsidRPr="005A5831" w:rsidRDefault="002627C8" w:rsidP="005A5831">
            <w:pPr>
              <w:spacing w:line="360" w:lineRule="auto"/>
              <w:jc w:val="both"/>
              <w:rPr>
                <w:sz w:val="20"/>
                <w:szCs w:val="20"/>
                <w:lang w:val="uk-UA"/>
              </w:rPr>
            </w:pPr>
            <w:r w:rsidRPr="005A5831">
              <w:rPr>
                <w:sz w:val="20"/>
                <w:szCs w:val="20"/>
                <w:lang w:val="uk-UA"/>
              </w:rPr>
              <w:t>67</w:t>
            </w:r>
          </w:p>
        </w:tc>
        <w:tc>
          <w:tcPr>
            <w:tcW w:w="1276" w:type="dxa"/>
          </w:tcPr>
          <w:p w:rsidR="002627C8" w:rsidRPr="005A5831" w:rsidRDefault="002627C8" w:rsidP="005A5831">
            <w:pPr>
              <w:spacing w:line="360" w:lineRule="auto"/>
              <w:jc w:val="both"/>
              <w:rPr>
                <w:sz w:val="20"/>
                <w:szCs w:val="20"/>
                <w:lang w:val="uk-UA"/>
              </w:rPr>
            </w:pPr>
            <w:r w:rsidRPr="005A5831">
              <w:rPr>
                <w:sz w:val="20"/>
                <w:szCs w:val="20"/>
                <w:lang w:val="uk-UA"/>
              </w:rPr>
              <w:t>–</w:t>
            </w:r>
          </w:p>
        </w:tc>
        <w:tc>
          <w:tcPr>
            <w:tcW w:w="850" w:type="dxa"/>
          </w:tcPr>
          <w:p w:rsidR="002627C8" w:rsidRPr="005A5831" w:rsidRDefault="002627C8" w:rsidP="005A5831">
            <w:pPr>
              <w:spacing w:line="360" w:lineRule="auto"/>
              <w:jc w:val="both"/>
              <w:rPr>
                <w:sz w:val="20"/>
                <w:szCs w:val="20"/>
                <w:lang w:val="uk-UA"/>
              </w:rPr>
            </w:pPr>
            <w:r w:rsidRPr="005A5831">
              <w:rPr>
                <w:sz w:val="20"/>
                <w:szCs w:val="20"/>
                <w:lang w:val="uk-UA"/>
              </w:rPr>
              <w:t>10.767</w:t>
            </w:r>
          </w:p>
        </w:tc>
        <w:tc>
          <w:tcPr>
            <w:tcW w:w="1178" w:type="dxa"/>
          </w:tcPr>
          <w:p w:rsidR="002627C8" w:rsidRPr="005A5831" w:rsidRDefault="002627C8" w:rsidP="005A5831">
            <w:pPr>
              <w:spacing w:line="360" w:lineRule="auto"/>
              <w:jc w:val="both"/>
              <w:rPr>
                <w:sz w:val="20"/>
                <w:szCs w:val="20"/>
                <w:lang w:val="uk-UA"/>
              </w:rPr>
            </w:pPr>
            <w:r w:rsidRPr="005A5831">
              <w:rPr>
                <w:sz w:val="20"/>
                <w:szCs w:val="20"/>
                <w:lang w:val="uk-UA"/>
              </w:rPr>
              <w:t>–</w:t>
            </w:r>
          </w:p>
        </w:tc>
        <w:tc>
          <w:tcPr>
            <w:tcW w:w="1657" w:type="dxa"/>
          </w:tcPr>
          <w:p w:rsidR="002627C8" w:rsidRPr="005A5831" w:rsidRDefault="002627C8" w:rsidP="005A5831">
            <w:pPr>
              <w:spacing w:line="360" w:lineRule="auto"/>
              <w:jc w:val="both"/>
              <w:rPr>
                <w:sz w:val="20"/>
                <w:szCs w:val="20"/>
                <w:lang w:val="uk-UA"/>
              </w:rPr>
            </w:pPr>
            <w:r w:rsidRPr="005A5831">
              <w:rPr>
                <w:sz w:val="20"/>
                <w:szCs w:val="20"/>
                <w:lang w:val="uk-UA"/>
              </w:rPr>
              <w:t>153</w:t>
            </w:r>
          </w:p>
        </w:tc>
      </w:tr>
      <w:tr w:rsidR="002627C8" w:rsidRPr="008E5988" w:rsidTr="0041473C">
        <w:tc>
          <w:tcPr>
            <w:tcW w:w="2410" w:type="dxa"/>
          </w:tcPr>
          <w:p w:rsidR="002627C8" w:rsidRPr="005A5831" w:rsidRDefault="002627C8" w:rsidP="005A5831">
            <w:pPr>
              <w:spacing w:line="360" w:lineRule="auto"/>
              <w:jc w:val="both"/>
              <w:rPr>
                <w:sz w:val="20"/>
                <w:szCs w:val="20"/>
                <w:lang w:val="uk-UA"/>
              </w:rPr>
            </w:pPr>
            <w:r w:rsidRPr="005A5831">
              <w:rPr>
                <w:sz w:val="20"/>
                <w:szCs w:val="20"/>
                <w:lang w:val="uk-UA"/>
              </w:rPr>
              <w:t>300– 500 роб.</w:t>
            </w:r>
          </w:p>
        </w:tc>
        <w:tc>
          <w:tcPr>
            <w:tcW w:w="1379" w:type="dxa"/>
          </w:tcPr>
          <w:p w:rsidR="002627C8" w:rsidRPr="005A5831" w:rsidRDefault="002627C8" w:rsidP="005A5831">
            <w:pPr>
              <w:spacing w:line="360" w:lineRule="auto"/>
              <w:jc w:val="both"/>
              <w:rPr>
                <w:sz w:val="20"/>
                <w:szCs w:val="20"/>
                <w:lang w:val="uk-UA"/>
              </w:rPr>
            </w:pPr>
            <w:r w:rsidRPr="005A5831">
              <w:rPr>
                <w:sz w:val="20"/>
                <w:szCs w:val="20"/>
                <w:lang w:val="uk-UA"/>
              </w:rPr>
              <w:t>7</w:t>
            </w:r>
          </w:p>
        </w:tc>
        <w:tc>
          <w:tcPr>
            <w:tcW w:w="1276" w:type="dxa"/>
          </w:tcPr>
          <w:p w:rsidR="002627C8" w:rsidRPr="005A5831" w:rsidRDefault="002627C8" w:rsidP="005A5831">
            <w:pPr>
              <w:spacing w:line="360" w:lineRule="auto"/>
              <w:jc w:val="both"/>
              <w:rPr>
                <w:sz w:val="20"/>
                <w:szCs w:val="20"/>
                <w:lang w:val="uk-UA"/>
              </w:rPr>
            </w:pPr>
            <w:r w:rsidRPr="005A5831">
              <w:rPr>
                <w:sz w:val="20"/>
                <w:szCs w:val="20"/>
                <w:lang w:val="uk-UA"/>
              </w:rPr>
              <w:t>0,3</w:t>
            </w:r>
          </w:p>
        </w:tc>
        <w:tc>
          <w:tcPr>
            <w:tcW w:w="850" w:type="dxa"/>
          </w:tcPr>
          <w:p w:rsidR="002627C8" w:rsidRPr="005A5831" w:rsidRDefault="002627C8" w:rsidP="005A5831">
            <w:pPr>
              <w:spacing w:line="360" w:lineRule="auto"/>
              <w:jc w:val="both"/>
              <w:rPr>
                <w:sz w:val="20"/>
                <w:szCs w:val="20"/>
                <w:lang w:val="uk-UA"/>
              </w:rPr>
            </w:pPr>
            <w:r w:rsidRPr="005A5831">
              <w:rPr>
                <w:sz w:val="20"/>
                <w:szCs w:val="20"/>
                <w:lang w:val="uk-UA"/>
              </w:rPr>
              <w:t>2.774</w:t>
            </w:r>
          </w:p>
        </w:tc>
        <w:tc>
          <w:tcPr>
            <w:tcW w:w="1178" w:type="dxa"/>
          </w:tcPr>
          <w:p w:rsidR="002627C8" w:rsidRPr="005A5831" w:rsidRDefault="002627C8" w:rsidP="005A5831">
            <w:pPr>
              <w:spacing w:line="360" w:lineRule="auto"/>
              <w:jc w:val="both"/>
              <w:rPr>
                <w:sz w:val="20"/>
                <w:szCs w:val="20"/>
                <w:lang w:val="uk-UA"/>
              </w:rPr>
            </w:pPr>
            <w:r w:rsidRPr="005A5831">
              <w:rPr>
                <w:sz w:val="20"/>
                <w:szCs w:val="20"/>
                <w:lang w:val="uk-UA"/>
              </w:rPr>
              <w:t>26,2</w:t>
            </w:r>
          </w:p>
        </w:tc>
        <w:tc>
          <w:tcPr>
            <w:tcW w:w="1657" w:type="dxa"/>
          </w:tcPr>
          <w:p w:rsidR="002627C8" w:rsidRPr="005A5831" w:rsidRDefault="002627C8" w:rsidP="005A5831">
            <w:pPr>
              <w:spacing w:line="360" w:lineRule="auto"/>
              <w:jc w:val="both"/>
              <w:rPr>
                <w:sz w:val="20"/>
                <w:szCs w:val="20"/>
                <w:lang w:val="uk-UA"/>
              </w:rPr>
            </w:pPr>
            <w:r w:rsidRPr="005A5831">
              <w:rPr>
                <w:sz w:val="20"/>
                <w:szCs w:val="20"/>
                <w:lang w:val="uk-UA"/>
              </w:rPr>
              <w:t>396</w:t>
            </w:r>
          </w:p>
        </w:tc>
      </w:tr>
      <w:tr w:rsidR="002627C8" w:rsidRPr="008E5988" w:rsidTr="0041473C">
        <w:tc>
          <w:tcPr>
            <w:tcW w:w="2410" w:type="dxa"/>
          </w:tcPr>
          <w:p w:rsidR="002627C8" w:rsidRPr="005A5831" w:rsidRDefault="002627C8" w:rsidP="005A5831">
            <w:pPr>
              <w:spacing w:line="360" w:lineRule="auto"/>
              <w:jc w:val="both"/>
              <w:rPr>
                <w:sz w:val="20"/>
                <w:szCs w:val="20"/>
                <w:lang w:val="uk-UA"/>
              </w:rPr>
            </w:pPr>
            <w:r w:rsidRPr="005A5831">
              <w:rPr>
                <w:sz w:val="20"/>
                <w:szCs w:val="20"/>
                <w:lang w:val="uk-UA"/>
              </w:rPr>
              <w:t>500–1000роб.</w:t>
            </w:r>
          </w:p>
        </w:tc>
        <w:tc>
          <w:tcPr>
            <w:tcW w:w="1379" w:type="dxa"/>
          </w:tcPr>
          <w:p w:rsidR="002627C8" w:rsidRPr="005A5831" w:rsidRDefault="002627C8" w:rsidP="005A5831">
            <w:pPr>
              <w:spacing w:line="360" w:lineRule="auto"/>
              <w:jc w:val="both"/>
              <w:rPr>
                <w:sz w:val="20"/>
                <w:szCs w:val="20"/>
                <w:lang w:val="uk-UA"/>
              </w:rPr>
            </w:pPr>
            <w:r w:rsidRPr="005A5831">
              <w:rPr>
                <w:sz w:val="20"/>
                <w:szCs w:val="20"/>
                <w:lang w:val="uk-UA"/>
              </w:rPr>
              <w:t>9</w:t>
            </w:r>
          </w:p>
        </w:tc>
        <w:tc>
          <w:tcPr>
            <w:tcW w:w="1276" w:type="dxa"/>
          </w:tcPr>
          <w:p w:rsidR="002627C8" w:rsidRPr="005A5831" w:rsidRDefault="002627C8" w:rsidP="005A5831">
            <w:pPr>
              <w:spacing w:line="360" w:lineRule="auto"/>
              <w:jc w:val="both"/>
              <w:rPr>
                <w:sz w:val="20"/>
                <w:szCs w:val="20"/>
                <w:lang w:val="uk-UA"/>
              </w:rPr>
            </w:pPr>
            <w:r w:rsidRPr="005A5831">
              <w:rPr>
                <w:sz w:val="20"/>
                <w:szCs w:val="20"/>
                <w:lang w:val="uk-UA"/>
              </w:rPr>
              <w:t>–</w:t>
            </w:r>
          </w:p>
        </w:tc>
        <w:tc>
          <w:tcPr>
            <w:tcW w:w="850" w:type="dxa"/>
          </w:tcPr>
          <w:p w:rsidR="002627C8" w:rsidRPr="005A5831" w:rsidRDefault="002627C8" w:rsidP="005A5831">
            <w:pPr>
              <w:spacing w:line="360" w:lineRule="auto"/>
              <w:jc w:val="both"/>
              <w:rPr>
                <w:sz w:val="20"/>
                <w:szCs w:val="20"/>
                <w:lang w:val="uk-UA"/>
              </w:rPr>
            </w:pPr>
            <w:r w:rsidRPr="005A5831">
              <w:rPr>
                <w:sz w:val="20"/>
                <w:szCs w:val="20"/>
                <w:lang w:val="uk-UA"/>
              </w:rPr>
              <w:t>5.983</w:t>
            </w:r>
          </w:p>
        </w:tc>
        <w:tc>
          <w:tcPr>
            <w:tcW w:w="1178" w:type="dxa"/>
          </w:tcPr>
          <w:p w:rsidR="002627C8" w:rsidRPr="005A5831" w:rsidRDefault="002627C8" w:rsidP="005A5831">
            <w:pPr>
              <w:spacing w:line="360" w:lineRule="auto"/>
              <w:jc w:val="both"/>
              <w:rPr>
                <w:sz w:val="20"/>
                <w:szCs w:val="20"/>
                <w:lang w:val="uk-UA"/>
              </w:rPr>
            </w:pPr>
            <w:r w:rsidRPr="005A5831">
              <w:rPr>
                <w:sz w:val="20"/>
                <w:szCs w:val="20"/>
                <w:lang w:val="uk-UA"/>
              </w:rPr>
              <w:t>–</w:t>
            </w:r>
          </w:p>
        </w:tc>
        <w:tc>
          <w:tcPr>
            <w:tcW w:w="1657" w:type="dxa"/>
          </w:tcPr>
          <w:p w:rsidR="002627C8" w:rsidRPr="005A5831" w:rsidRDefault="002627C8" w:rsidP="005A5831">
            <w:pPr>
              <w:spacing w:line="360" w:lineRule="auto"/>
              <w:jc w:val="both"/>
              <w:rPr>
                <w:sz w:val="20"/>
                <w:szCs w:val="20"/>
                <w:lang w:val="uk-UA"/>
              </w:rPr>
            </w:pPr>
            <w:r w:rsidRPr="005A5831">
              <w:rPr>
                <w:sz w:val="20"/>
                <w:szCs w:val="20"/>
                <w:lang w:val="uk-UA"/>
              </w:rPr>
              <w:t>657</w:t>
            </w:r>
          </w:p>
        </w:tc>
      </w:tr>
      <w:tr w:rsidR="002627C8" w:rsidRPr="008E5988" w:rsidTr="0041473C">
        <w:tc>
          <w:tcPr>
            <w:tcW w:w="2410" w:type="dxa"/>
          </w:tcPr>
          <w:p w:rsidR="002627C8" w:rsidRPr="005A5831" w:rsidRDefault="002627C8" w:rsidP="005A5831">
            <w:pPr>
              <w:spacing w:line="360" w:lineRule="auto"/>
              <w:jc w:val="both"/>
              <w:rPr>
                <w:sz w:val="20"/>
                <w:szCs w:val="20"/>
                <w:lang w:val="uk-UA"/>
              </w:rPr>
            </w:pPr>
            <w:r w:rsidRPr="005A5831">
              <w:rPr>
                <w:sz w:val="20"/>
                <w:szCs w:val="20"/>
                <w:lang w:val="uk-UA"/>
              </w:rPr>
              <w:t>понад 1000 робітників</w:t>
            </w:r>
          </w:p>
        </w:tc>
        <w:tc>
          <w:tcPr>
            <w:tcW w:w="1379" w:type="dxa"/>
          </w:tcPr>
          <w:p w:rsidR="002627C8" w:rsidRPr="005A5831" w:rsidRDefault="002627C8" w:rsidP="005A5831">
            <w:pPr>
              <w:spacing w:line="360" w:lineRule="auto"/>
              <w:jc w:val="both"/>
              <w:rPr>
                <w:sz w:val="20"/>
                <w:szCs w:val="20"/>
                <w:lang w:val="uk-UA"/>
              </w:rPr>
            </w:pPr>
            <w:r w:rsidRPr="005A5831">
              <w:rPr>
                <w:sz w:val="20"/>
                <w:szCs w:val="20"/>
                <w:lang w:val="uk-UA"/>
              </w:rPr>
              <w:t>2</w:t>
            </w:r>
          </w:p>
        </w:tc>
        <w:tc>
          <w:tcPr>
            <w:tcW w:w="1276" w:type="dxa"/>
          </w:tcPr>
          <w:p w:rsidR="002627C8" w:rsidRPr="005A5831" w:rsidRDefault="002627C8" w:rsidP="005A5831">
            <w:pPr>
              <w:spacing w:line="360" w:lineRule="auto"/>
              <w:jc w:val="both"/>
              <w:rPr>
                <w:sz w:val="20"/>
                <w:szCs w:val="20"/>
                <w:lang w:val="uk-UA"/>
              </w:rPr>
            </w:pPr>
            <w:r w:rsidRPr="005A5831">
              <w:rPr>
                <w:sz w:val="20"/>
                <w:szCs w:val="20"/>
                <w:lang w:val="uk-UA"/>
              </w:rPr>
              <w:t>0,4</w:t>
            </w:r>
          </w:p>
        </w:tc>
        <w:tc>
          <w:tcPr>
            <w:tcW w:w="850" w:type="dxa"/>
          </w:tcPr>
          <w:p w:rsidR="002627C8" w:rsidRPr="005A5831" w:rsidRDefault="002627C8" w:rsidP="005A5831">
            <w:pPr>
              <w:spacing w:line="360" w:lineRule="auto"/>
              <w:jc w:val="both"/>
              <w:rPr>
                <w:sz w:val="20"/>
                <w:szCs w:val="20"/>
                <w:lang w:val="uk-UA"/>
              </w:rPr>
            </w:pPr>
            <w:r w:rsidRPr="005A5831">
              <w:rPr>
                <w:sz w:val="20"/>
                <w:szCs w:val="20"/>
                <w:lang w:val="uk-UA"/>
              </w:rPr>
              <w:t>2.881</w:t>
            </w:r>
          </w:p>
        </w:tc>
        <w:tc>
          <w:tcPr>
            <w:tcW w:w="1178" w:type="dxa"/>
          </w:tcPr>
          <w:p w:rsidR="002627C8" w:rsidRPr="005A5831" w:rsidRDefault="002627C8" w:rsidP="005A5831">
            <w:pPr>
              <w:spacing w:line="360" w:lineRule="auto"/>
              <w:jc w:val="both"/>
              <w:rPr>
                <w:sz w:val="20"/>
                <w:szCs w:val="20"/>
                <w:lang w:val="uk-UA"/>
              </w:rPr>
            </w:pPr>
            <w:r w:rsidRPr="005A5831">
              <w:rPr>
                <w:sz w:val="20"/>
                <w:szCs w:val="20"/>
                <w:lang w:val="uk-UA"/>
              </w:rPr>
              <w:t>17,1</w:t>
            </w:r>
          </w:p>
        </w:tc>
        <w:tc>
          <w:tcPr>
            <w:tcW w:w="1657" w:type="dxa"/>
          </w:tcPr>
          <w:p w:rsidR="002627C8" w:rsidRPr="005A5831" w:rsidRDefault="002627C8" w:rsidP="005A5831">
            <w:pPr>
              <w:spacing w:line="360" w:lineRule="auto"/>
              <w:jc w:val="both"/>
              <w:rPr>
                <w:sz w:val="20"/>
                <w:szCs w:val="20"/>
                <w:lang w:val="uk-UA"/>
              </w:rPr>
            </w:pPr>
            <w:r w:rsidRPr="005A5831">
              <w:rPr>
                <w:sz w:val="20"/>
                <w:szCs w:val="20"/>
                <w:lang w:val="uk-UA"/>
              </w:rPr>
              <w:t>1.440</w:t>
            </w:r>
          </w:p>
        </w:tc>
      </w:tr>
      <w:tr w:rsidR="002627C8" w:rsidRPr="008E5988" w:rsidTr="0041473C">
        <w:tc>
          <w:tcPr>
            <w:tcW w:w="2410" w:type="dxa"/>
          </w:tcPr>
          <w:p w:rsidR="002627C8" w:rsidRPr="005A5831" w:rsidRDefault="002627C8" w:rsidP="005A5831">
            <w:pPr>
              <w:spacing w:line="360" w:lineRule="auto"/>
              <w:jc w:val="both"/>
              <w:rPr>
                <w:sz w:val="20"/>
                <w:szCs w:val="20"/>
                <w:lang w:val="uk-UA"/>
              </w:rPr>
            </w:pPr>
            <w:r w:rsidRPr="005A5831">
              <w:rPr>
                <w:sz w:val="20"/>
                <w:szCs w:val="20"/>
                <w:lang w:val="uk-UA"/>
              </w:rPr>
              <w:t>Всього</w:t>
            </w:r>
          </w:p>
        </w:tc>
        <w:tc>
          <w:tcPr>
            <w:tcW w:w="1379" w:type="dxa"/>
          </w:tcPr>
          <w:p w:rsidR="002627C8" w:rsidRPr="005A5831" w:rsidRDefault="002627C8" w:rsidP="005A5831">
            <w:pPr>
              <w:spacing w:line="360" w:lineRule="auto"/>
              <w:jc w:val="both"/>
              <w:rPr>
                <w:sz w:val="20"/>
                <w:szCs w:val="20"/>
                <w:lang w:val="uk-UA"/>
              </w:rPr>
            </w:pPr>
            <w:r w:rsidRPr="005A5831">
              <w:rPr>
                <w:sz w:val="20"/>
                <w:szCs w:val="20"/>
                <w:lang w:val="uk-UA"/>
              </w:rPr>
              <w:t>2.524</w:t>
            </w:r>
          </w:p>
        </w:tc>
        <w:tc>
          <w:tcPr>
            <w:tcW w:w="1276" w:type="dxa"/>
          </w:tcPr>
          <w:p w:rsidR="002627C8" w:rsidRPr="005A5831" w:rsidRDefault="002627C8" w:rsidP="005A5831">
            <w:pPr>
              <w:spacing w:line="360" w:lineRule="auto"/>
              <w:jc w:val="both"/>
              <w:rPr>
                <w:sz w:val="20"/>
                <w:szCs w:val="20"/>
                <w:lang w:val="uk-UA"/>
              </w:rPr>
            </w:pPr>
            <w:r w:rsidRPr="005A5831">
              <w:rPr>
                <w:sz w:val="20"/>
                <w:szCs w:val="20"/>
                <w:lang w:val="uk-UA"/>
              </w:rPr>
              <w:t>100,0</w:t>
            </w:r>
          </w:p>
        </w:tc>
        <w:tc>
          <w:tcPr>
            <w:tcW w:w="850" w:type="dxa"/>
          </w:tcPr>
          <w:p w:rsidR="002627C8" w:rsidRPr="005A5831" w:rsidRDefault="002627C8" w:rsidP="005A5831">
            <w:pPr>
              <w:spacing w:line="360" w:lineRule="auto"/>
              <w:jc w:val="both"/>
              <w:rPr>
                <w:sz w:val="20"/>
                <w:szCs w:val="20"/>
                <w:lang w:val="uk-UA"/>
              </w:rPr>
            </w:pPr>
            <w:r w:rsidRPr="005A5831">
              <w:rPr>
                <w:sz w:val="20"/>
                <w:szCs w:val="20"/>
                <w:lang w:val="uk-UA"/>
              </w:rPr>
              <w:t>51.737</w:t>
            </w:r>
          </w:p>
        </w:tc>
        <w:tc>
          <w:tcPr>
            <w:tcW w:w="1178" w:type="dxa"/>
          </w:tcPr>
          <w:p w:rsidR="002627C8" w:rsidRPr="005A5831" w:rsidRDefault="002627C8" w:rsidP="005A5831">
            <w:pPr>
              <w:spacing w:line="360" w:lineRule="auto"/>
              <w:jc w:val="both"/>
              <w:rPr>
                <w:sz w:val="20"/>
                <w:szCs w:val="20"/>
                <w:lang w:val="uk-UA"/>
              </w:rPr>
            </w:pPr>
            <w:r w:rsidRPr="005A5831">
              <w:rPr>
                <w:sz w:val="20"/>
                <w:szCs w:val="20"/>
                <w:lang w:val="uk-UA"/>
              </w:rPr>
              <w:t>100,0</w:t>
            </w:r>
          </w:p>
        </w:tc>
        <w:tc>
          <w:tcPr>
            <w:tcW w:w="1657" w:type="dxa"/>
          </w:tcPr>
          <w:p w:rsidR="002627C8" w:rsidRPr="005A5831" w:rsidRDefault="002627C8" w:rsidP="005A5831">
            <w:pPr>
              <w:spacing w:line="360" w:lineRule="auto"/>
              <w:jc w:val="both"/>
              <w:rPr>
                <w:sz w:val="20"/>
                <w:szCs w:val="20"/>
                <w:lang w:val="uk-UA"/>
              </w:rPr>
            </w:pPr>
            <w:r w:rsidRPr="005A5831">
              <w:rPr>
                <w:sz w:val="20"/>
                <w:szCs w:val="20"/>
                <w:lang w:val="uk-UA"/>
              </w:rPr>
              <w:t>20</w:t>
            </w:r>
          </w:p>
        </w:tc>
      </w:tr>
    </w:tbl>
    <w:p w:rsidR="0041473C" w:rsidRDefault="0041473C" w:rsidP="008E5988">
      <w:pPr>
        <w:spacing w:line="360" w:lineRule="auto"/>
        <w:ind w:firstLine="709"/>
        <w:jc w:val="both"/>
        <w:rPr>
          <w:sz w:val="28"/>
          <w:szCs w:val="28"/>
          <w:lang w:val="uk-UA"/>
        </w:rPr>
      </w:pPr>
    </w:p>
    <w:p w:rsidR="0041473C" w:rsidRDefault="0041473C">
      <w:pPr>
        <w:spacing w:after="200" w:line="276" w:lineRule="auto"/>
        <w:rPr>
          <w:sz w:val="28"/>
          <w:szCs w:val="28"/>
          <w:lang w:val="uk-UA"/>
        </w:rPr>
      </w:pPr>
      <w:r>
        <w:rPr>
          <w:sz w:val="28"/>
          <w:szCs w:val="28"/>
          <w:lang w:val="uk-UA"/>
        </w:rPr>
        <w:br w:type="page"/>
      </w:r>
    </w:p>
    <w:p w:rsidR="002627C8" w:rsidRPr="008E5988" w:rsidRDefault="002627C8" w:rsidP="008E5988">
      <w:pPr>
        <w:spacing w:line="360" w:lineRule="auto"/>
        <w:ind w:firstLine="709"/>
        <w:jc w:val="both"/>
        <w:rPr>
          <w:sz w:val="28"/>
          <w:szCs w:val="28"/>
          <w:lang w:val="uk-UA"/>
        </w:rPr>
      </w:pPr>
      <w:r w:rsidRPr="008E5988">
        <w:rPr>
          <w:sz w:val="28"/>
          <w:szCs w:val="28"/>
          <w:lang w:val="uk-UA"/>
        </w:rPr>
        <w:t>З цієї таблиці видно, що в Галичині із загальної кількості промислових підприємств було 96,6 % зовсім дрібних підприємств, середніх було всього 3,0 % і великих та найбільших – тільки 0,4 %.</w:t>
      </w:r>
    </w:p>
    <w:p w:rsidR="002627C8" w:rsidRPr="008E5988" w:rsidRDefault="002627C8" w:rsidP="008E5988">
      <w:pPr>
        <w:spacing w:line="360" w:lineRule="auto"/>
        <w:ind w:firstLine="709"/>
        <w:jc w:val="both"/>
        <w:rPr>
          <w:sz w:val="28"/>
          <w:szCs w:val="28"/>
          <w:lang w:val="uk-UA"/>
        </w:rPr>
      </w:pPr>
      <w:r w:rsidRPr="008E5988">
        <w:rPr>
          <w:sz w:val="28"/>
          <w:szCs w:val="28"/>
          <w:lang w:val="uk-UA"/>
        </w:rPr>
        <w:t>Ця таблиця також свідчить, що в Галичині на всіх підприємствах працювало біля 52 тисяч промислових робітників. Сюди не включено тих робітників, які працювали на залізниці і державних підприємствах. Але кількість таких робітників не перевищувала 6 – 8 тисяч чоловік.</w:t>
      </w:r>
    </w:p>
    <w:p w:rsidR="002627C8" w:rsidRPr="008E5988" w:rsidRDefault="002627C8" w:rsidP="008E5988">
      <w:pPr>
        <w:spacing w:line="360" w:lineRule="auto"/>
        <w:ind w:firstLine="709"/>
        <w:jc w:val="both"/>
        <w:rPr>
          <w:sz w:val="28"/>
          <w:szCs w:val="28"/>
          <w:lang w:val="uk-UA"/>
        </w:rPr>
      </w:pPr>
      <w:r w:rsidRPr="008E5988">
        <w:rPr>
          <w:sz w:val="28"/>
          <w:szCs w:val="28"/>
          <w:lang w:val="uk-UA"/>
        </w:rPr>
        <w:t>Проте, як видно з наведених вище даних, на початку ХХ століття в Галичині збільшувалася концентрація виробництва, загострювалися властиві капіталізму протиріччя. Капіталізм вступив у свою вищу і останню стадію – імперіалізм.</w:t>
      </w:r>
    </w:p>
    <w:p w:rsidR="002627C8" w:rsidRPr="008E5988" w:rsidRDefault="002627C8" w:rsidP="008E5988">
      <w:pPr>
        <w:spacing w:line="360" w:lineRule="auto"/>
        <w:ind w:firstLine="709"/>
        <w:jc w:val="both"/>
        <w:rPr>
          <w:sz w:val="28"/>
          <w:szCs w:val="28"/>
          <w:lang w:val="uk-UA"/>
        </w:rPr>
      </w:pPr>
      <w:r w:rsidRPr="008E5988">
        <w:rPr>
          <w:sz w:val="28"/>
          <w:szCs w:val="28"/>
          <w:lang w:val="uk-UA"/>
        </w:rPr>
        <w:t>У 1910 році на її великих і найбільших підпримствах уже було зайнято 8864 робітники, на кожному з цих підприємств в середньому працювало по 800 чоловік. 43,3 % робітників Галичини було зосереджено на 85 середніх, великих і найбільших підприємствах, з кількістю робітників не менше 100 чол. у кожному.</w:t>
      </w:r>
    </w:p>
    <w:p w:rsidR="002627C8" w:rsidRPr="008E5988" w:rsidRDefault="002627C8" w:rsidP="008E5988">
      <w:pPr>
        <w:spacing w:line="360" w:lineRule="auto"/>
        <w:ind w:firstLine="709"/>
        <w:jc w:val="both"/>
        <w:rPr>
          <w:sz w:val="28"/>
          <w:szCs w:val="28"/>
          <w:lang w:val="uk-UA"/>
        </w:rPr>
      </w:pPr>
      <w:r w:rsidRPr="008E5988">
        <w:rPr>
          <w:sz w:val="28"/>
          <w:szCs w:val="28"/>
          <w:lang w:val="uk-UA"/>
        </w:rPr>
        <w:t xml:space="preserve">Як вже зазначалося вище, економічна відсталість Галичини була наслідком того, що економічна політика австрійського уряду і польської шляхти в Галичині зводилася до хижацької експлуатації її природних багатств і мала яскраво виражений колоніальний характер. Волею австрійських правителів цей край з багатими природними ресурсами був перетворений у ринок збуту для західноавстрійської та німецької промисловості. “Вся система господарювання австро-угорської монархії, – говорив Д. Мануїльський на нараді вчителів західних областей України в 1945 році, – була побудована на тому, щоб тримати Галичину в стані економічної відсталості й перетворити її на аграрний придаток до промислових австрійців і угорців, як панівних націй. Економічні стосунки між Австрією та Угорщиною, з одного боку, і Галичиною, з другого, були на ділі стосунками між промислово розвиненою метрополією і відсталою та нерозвиненою колонією, з якої метрополія висмоктувала всі соки. Відень і Будапешт жили за рахунок Галичини, так само, як потім Варшава і Берлін” </w:t>
      </w:r>
      <w:r w:rsidRPr="008E5988">
        <w:rPr>
          <w:sz w:val="28"/>
          <w:szCs w:val="28"/>
        </w:rPr>
        <w:t>[</w:t>
      </w:r>
      <w:r w:rsidRPr="008E5988">
        <w:rPr>
          <w:sz w:val="28"/>
          <w:szCs w:val="28"/>
          <w:lang w:val="uk-UA"/>
        </w:rPr>
        <w:t>4</w:t>
      </w:r>
      <w:r w:rsidRPr="008E5988">
        <w:rPr>
          <w:sz w:val="28"/>
          <w:szCs w:val="28"/>
        </w:rPr>
        <w:t xml:space="preserve">, </w:t>
      </w:r>
      <w:r w:rsidRPr="008E5988">
        <w:rPr>
          <w:sz w:val="28"/>
          <w:szCs w:val="28"/>
          <w:lang w:val="en-US"/>
        </w:rPr>
        <w:t>c</w:t>
      </w:r>
      <w:r w:rsidRPr="008E5988">
        <w:rPr>
          <w:sz w:val="28"/>
          <w:szCs w:val="28"/>
        </w:rPr>
        <w:t>. 6-7]</w:t>
      </w:r>
      <w:r w:rsidRPr="008E5988">
        <w:rPr>
          <w:sz w:val="28"/>
          <w:szCs w:val="28"/>
          <w:lang w:val="uk-UA"/>
        </w:rPr>
        <w:t>.</w:t>
      </w:r>
    </w:p>
    <w:p w:rsidR="002627C8" w:rsidRPr="008E5988" w:rsidRDefault="002627C8" w:rsidP="008E5988">
      <w:pPr>
        <w:spacing w:line="360" w:lineRule="auto"/>
        <w:ind w:firstLine="709"/>
        <w:jc w:val="both"/>
        <w:rPr>
          <w:sz w:val="28"/>
          <w:szCs w:val="28"/>
          <w:lang w:val="uk-UA"/>
        </w:rPr>
      </w:pPr>
      <w:r w:rsidRPr="008E5988">
        <w:rPr>
          <w:sz w:val="28"/>
          <w:szCs w:val="28"/>
          <w:lang w:val="uk-UA"/>
        </w:rPr>
        <w:t>Така економічна політика Австро-Угорської монархії по відношенню до Галичини відповідала не тільки інтересам австрійських, але й інтересам польських</w:t>
      </w:r>
      <w:r w:rsidR="003528DA">
        <w:rPr>
          <w:sz w:val="28"/>
          <w:szCs w:val="28"/>
          <w:lang w:val="uk-UA"/>
        </w:rPr>
        <w:t xml:space="preserve"> </w:t>
      </w:r>
      <w:r w:rsidRPr="008E5988">
        <w:rPr>
          <w:sz w:val="28"/>
          <w:szCs w:val="28"/>
          <w:lang w:val="uk-UA"/>
        </w:rPr>
        <w:t>експлуататорів.</w:t>
      </w:r>
    </w:p>
    <w:p w:rsidR="002627C8" w:rsidRPr="008E5988" w:rsidRDefault="002627C8" w:rsidP="008E5988">
      <w:pPr>
        <w:spacing w:line="360" w:lineRule="auto"/>
        <w:ind w:firstLine="709"/>
        <w:jc w:val="both"/>
        <w:rPr>
          <w:sz w:val="28"/>
          <w:szCs w:val="28"/>
          <w:lang w:val="uk-UA"/>
        </w:rPr>
      </w:pPr>
      <w:r w:rsidRPr="008E5988">
        <w:rPr>
          <w:sz w:val="28"/>
          <w:szCs w:val="28"/>
          <w:lang w:val="uk-UA"/>
        </w:rPr>
        <w:t>Тримаючи Галичину на становищі аграрно-сировинного придатка промислових центрів Австро-Угорщини, австрійські правлячі кола заохочували хижацьку експлуатацію невичерпних багатств українських земель і всіма засобами затримували розвиток промисловості, зокрема машинобудівної. Вони спрямовували розвиток Галичини так, щоб вона завжди була на прив’язі у метрополії.</w:t>
      </w:r>
    </w:p>
    <w:p w:rsidR="002627C8" w:rsidRPr="008E5988" w:rsidRDefault="002627C8" w:rsidP="008E5988">
      <w:pPr>
        <w:spacing w:line="360" w:lineRule="auto"/>
        <w:ind w:firstLine="709"/>
        <w:jc w:val="both"/>
        <w:rPr>
          <w:sz w:val="28"/>
          <w:szCs w:val="28"/>
          <w:lang w:val="uk-UA"/>
        </w:rPr>
      </w:pPr>
      <w:r w:rsidRPr="008E5988">
        <w:rPr>
          <w:sz w:val="28"/>
          <w:szCs w:val="28"/>
          <w:lang w:val="uk-UA"/>
        </w:rPr>
        <w:t>Колоніальна політика Австро-Угорської монархії в розвитку промисловості Галичини яскраво проявилася в основній її галузі – нафтодобувній промисловості.</w:t>
      </w:r>
    </w:p>
    <w:p w:rsidR="002627C8" w:rsidRPr="008E5988" w:rsidRDefault="002627C8" w:rsidP="008E5988">
      <w:pPr>
        <w:spacing w:line="360" w:lineRule="auto"/>
        <w:ind w:firstLine="709"/>
        <w:jc w:val="both"/>
        <w:rPr>
          <w:sz w:val="28"/>
          <w:szCs w:val="28"/>
          <w:lang w:val="uk-UA"/>
        </w:rPr>
      </w:pPr>
      <w:r w:rsidRPr="008E5988">
        <w:rPr>
          <w:sz w:val="28"/>
          <w:szCs w:val="28"/>
          <w:lang w:val="uk-UA"/>
        </w:rPr>
        <w:t xml:space="preserve">Нафта добувалася і вивозилася з Галичини, головним чином, як сирий продукт. Переробіток її був зосереджений в основному у внутрішніх районах Австро-Угорщини </w:t>
      </w:r>
      <w:r w:rsidRPr="008E5988">
        <w:rPr>
          <w:sz w:val="28"/>
          <w:szCs w:val="28"/>
        </w:rPr>
        <w:t>[</w:t>
      </w:r>
      <w:r w:rsidRPr="008E5988">
        <w:rPr>
          <w:sz w:val="28"/>
          <w:szCs w:val="28"/>
          <w:lang w:val="uk-UA"/>
        </w:rPr>
        <w:t>2</w:t>
      </w:r>
      <w:r w:rsidRPr="008E5988">
        <w:rPr>
          <w:sz w:val="28"/>
          <w:szCs w:val="28"/>
        </w:rPr>
        <w:t xml:space="preserve">, </w:t>
      </w:r>
      <w:r w:rsidRPr="008E5988">
        <w:rPr>
          <w:sz w:val="28"/>
          <w:szCs w:val="28"/>
          <w:lang w:val="en-US"/>
        </w:rPr>
        <w:t>c</w:t>
      </w:r>
      <w:r w:rsidRPr="008E5988">
        <w:rPr>
          <w:sz w:val="28"/>
          <w:szCs w:val="28"/>
        </w:rPr>
        <w:t>.152]</w:t>
      </w:r>
      <w:r w:rsidRPr="008E5988">
        <w:rPr>
          <w:sz w:val="28"/>
          <w:szCs w:val="28"/>
          <w:lang w:val="uk-UA"/>
        </w:rPr>
        <w:t>, що позбавляло край можливості мати на місці нафтопереробну промисловість. Це було характерним і для інших галузей промисловості Галичини, зокрема гірничої, лісової, шкіряної та ін.</w:t>
      </w:r>
    </w:p>
    <w:p w:rsidR="002627C8" w:rsidRPr="008E5988" w:rsidRDefault="002627C8" w:rsidP="008E5988">
      <w:pPr>
        <w:spacing w:line="360" w:lineRule="auto"/>
        <w:ind w:firstLine="709"/>
        <w:jc w:val="both"/>
        <w:rPr>
          <w:sz w:val="28"/>
          <w:szCs w:val="28"/>
          <w:lang w:val="uk-UA"/>
        </w:rPr>
      </w:pPr>
      <w:r w:rsidRPr="008E5988">
        <w:rPr>
          <w:sz w:val="28"/>
          <w:szCs w:val="28"/>
          <w:lang w:val="uk-UA"/>
        </w:rPr>
        <w:t>У кінці ХІХ століття в нафтодобувну промисловість Галичини посилився приплив західноєвропейських капіталістів, які спрямовувалися на розширення експлуатації дрогобицько-бориславських нафтових джерел.</w:t>
      </w:r>
    </w:p>
    <w:p w:rsidR="002627C8" w:rsidRPr="008E5988" w:rsidRDefault="002627C8" w:rsidP="008E5988">
      <w:pPr>
        <w:spacing w:line="360" w:lineRule="auto"/>
        <w:ind w:firstLine="709"/>
        <w:jc w:val="both"/>
        <w:rPr>
          <w:sz w:val="28"/>
          <w:szCs w:val="28"/>
        </w:rPr>
      </w:pPr>
      <w:r w:rsidRPr="008E5988">
        <w:rPr>
          <w:sz w:val="28"/>
          <w:szCs w:val="28"/>
          <w:lang w:val="uk-UA"/>
        </w:rPr>
        <w:t>Хижацька експлуатація робітників і пограбування галицьких нафтових багатств давали австрійським, німецьким, французьким та іншим капіталістам казкові прибутки. Іноземні капіталісти простягали свої хижацькі руки до багатств Галичини, вони створювали свої об’єднання по добуванню, транспортуванню і реалізації галицької нафти. Так, в 1895 році в м.Відні було створено “Карпатське акційне товариство” для добування галицької нафти, яке мало капітали в 10 мільйонів крон, а в 1914 році його капітал уже становив 18 мільйонів.</w:t>
      </w:r>
    </w:p>
    <w:p w:rsidR="002627C8" w:rsidRPr="008E5988" w:rsidRDefault="002627C8" w:rsidP="008E5988">
      <w:pPr>
        <w:spacing w:line="360" w:lineRule="auto"/>
        <w:ind w:firstLine="709"/>
        <w:jc w:val="both"/>
        <w:rPr>
          <w:sz w:val="28"/>
          <w:szCs w:val="28"/>
          <w:lang w:val="uk-UA"/>
        </w:rPr>
      </w:pPr>
      <w:r w:rsidRPr="008E5988">
        <w:rPr>
          <w:sz w:val="28"/>
          <w:szCs w:val="28"/>
          <w:lang w:val="uk-UA"/>
        </w:rPr>
        <w:t>Найбільш могутнім у Галичині було нафтове акціонерне товариство “Галіція”, в яке входили австрійські, німецькі, англійські та інші капіталісти. Воно утворилося у м.Відні в 1904 році з капіталом у 6 мільйонів крон. За короткий проміжок часу капітал цього акціонерного товариства зріс більш як у три рази.</w:t>
      </w:r>
    </w:p>
    <w:p w:rsidR="002627C8" w:rsidRPr="008E5988" w:rsidRDefault="002627C8" w:rsidP="008E5988">
      <w:pPr>
        <w:spacing w:line="360" w:lineRule="auto"/>
        <w:ind w:firstLine="709"/>
        <w:jc w:val="both"/>
        <w:rPr>
          <w:sz w:val="28"/>
          <w:szCs w:val="28"/>
          <w:lang w:val="uk-UA"/>
        </w:rPr>
      </w:pPr>
      <w:r w:rsidRPr="008E5988">
        <w:rPr>
          <w:sz w:val="28"/>
          <w:szCs w:val="28"/>
          <w:lang w:val="uk-UA"/>
        </w:rPr>
        <w:t>У 1918 році його капітал становив уже 20 мільйонів 400 тисяч крон. Тут варто зазначити, що з загальної кількості 56 акціонерних товариств тільки 16 знаходились у Галичині, всі ж решта були розташовані за кордоном</w:t>
      </w:r>
      <w:r w:rsidRPr="008E5988">
        <w:rPr>
          <w:sz w:val="28"/>
          <w:szCs w:val="28"/>
        </w:rPr>
        <w:t xml:space="preserve"> [</w:t>
      </w:r>
      <w:r w:rsidRPr="008E5988">
        <w:rPr>
          <w:sz w:val="28"/>
          <w:szCs w:val="28"/>
          <w:lang w:val="uk-UA"/>
        </w:rPr>
        <w:t>9</w:t>
      </w:r>
      <w:r w:rsidRPr="008E5988">
        <w:rPr>
          <w:sz w:val="28"/>
          <w:szCs w:val="28"/>
        </w:rPr>
        <w:t xml:space="preserve">, </w:t>
      </w:r>
      <w:r w:rsidRPr="008E5988">
        <w:rPr>
          <w:sz w:val="28"/>
          <w:szCs w:val="28"/>
          <w:lang w:val="en-US"/>
        </w:rPr>
        <w:t>c</w:t>
      </w:r>
      <w:r w:rsidRPr="008E5988">
        <w:rPr>
          <w:sz w:val="28"/>
          <w:szCs w:val="28"/>
        </w:rPr>
        <w:t>.180]</w:t>
      </w:r>
      <w:r w:rsidRPr="008E5988">
        <w:rPr>
          <w:sz w:val="28"/>
          <w:szCs w:val="28"/>
          <w:lang w:val="uk-UA"/>
        </w:rPr>
        <w:t>.</w:t>
      </w:r>
    </w:p>
    <w:p w:rsidR="002627C8" w:rsidRPr="008E5988" w:rsidRDefault="002627C8" w:rsidP="008E5988">
      <w:pPr>
        <w:spacing w:line="360" w:lineRule="auto"/>
        <w:ind w:firstLine="709"/>
        <w:jc w:val="both"/>
        <w:rPr>
          <w:sz w:val="28"/>
          <w:szCs w:val="28"/>
          <w:lang w:val="uk-UA"/>
        </w:rPr>
      </w:pPr>
      <w:r w:rsidRPr="008E5988">
        <w:rPr>
          <w:sz w:val="28"/>
          <w:szCs w:val="28"/>
          <w:lang w:val="uk-UA"/>
        </w:rPr>
        <w:t>Американські нафтові королі, намагаючись прибрати галицьку нафту до своїх рук, відкрили тут філію свого нафтового концерну “Вакуум ойл компані”, щоб з його допомогою позбутися конкурентів на світовому ринку.</w:t>
      </w:r>
    </w:p>
    <w:p w:rsidR="002627C8" w:rsidRPr="008E5988" w:rsidRDefault="002627C8" w:rsidP="008E5988">
      <w:pPr>
        <w:spacing w:line="360" w:lineRule="auto"/>
        <w:ind w:firstLine="709"/>
        <w:jc w:val="both"/>
        <w:rPr>
          <w:sz w:val="28"/>
          <w:szCs w:val="28"/>
          <w:lang w:val="uk-UA"/>
        </w:rPr>
      </w:pPr>
      <w:r w:rsidRPr="008E5988">
        <w:rPr>
          <w:sz w:val="28"/>
          <w:szCs w:val="28"/>
          <w:lang w:val="uk-UA"/>
        </w:rPr>
        <w:t>Поряд з цим у нафтовій промисловості йшов процес синдикування. У 1913 році вже весь продаж нафти був сконцентрований у синдикаті “Петролеа”. Галицька нафта вивозилася до Німеччини, Франції, Швейцарії, Італії. Експортом її займалося віденське акціоненрне товариство “Олекс”.</w:t>
      </w:r>
    </w:p>
    <w:p w:rsidR="002627C8" w:rsidRPr="008E5988" w:rsidRDefault="002627C8" w:rsidP="008E5988">
      <w:pPr>
        <w:pStyle w:val="a3"/>
        <w:ind w:firstLine="709"/>
        <w:rPr>
          <w:szCs w:val="28"/>
        </w:rPr>
      </w:pPr>
      <w:r w:rsidRPr="008E5988">
        <w:rPr>
          <w:szCs w:val="28"/>
        </w:rPr>
        <w:t>Іноземний капітал, що експлуатував нафтові джерела Галичини, виходив цілком не з інтересів дальшого розвитку нафтових промислів краю, а виключно з бажання одержати великі прибутки, маючи можливість за безцінь наймати робітників і жорстоко їх експлуатувати. Для цього він скорочував видобуток нафти, одночасно добиваючись підвищення цін на неї.</w:t>
      </w:r>
    </w:p>
    <w:p w:rsidR="002627C8" w:rsidRDefault="002627C8" w:rsidP="005A5831">
      <w:pPr>
        <w:spacing w:line="360" w:lineRule="auto"/>
        <w:ind w:firstLine="709"/>
        <w:jc w:val="both"/>
        <w:rPr>
          <w:sz w:val="28"/>
          <w:szCs w:val="28"/>
          <w:lang w:val="uk-UA"/>
        </w:rPr>
      </w:pPr>
      <w:r w:rsidRPr="008E5988">
        <w:rPr>
          <w:sz w:val="28"/>
          <w:szCs w:val="28"/>
          <w:lang w:val="uk-UA"/>
        </w:rPr>
        <w:t>Про це свідчить така таблиця, складена на основі офіційних даних</w:t>
      </w:r>
      <w:r w:rsidRPr="008E5988">
        <w:rPr>
          <w:sz w:val="28"/>
          <w:szCs w:val="28"/>
        </w:rPr>
        <w:t xml:space="preserve"> [</w:t>
      </w:r>
      <w:r w:rsidRPr="008E5988">
        <w:rPr>
          <w:sz w:val="28"/>
          <w:szCs w:val="28"/>
          <w:lang w:val="uk-UA"/>
        </w:rPr>
        <w:t>5</w:t>
      </w:r>
      <w:r w:rsidRPr="008E5988">
        <w:rPr>
          <w:sz w:val="28"/>
          <w:szCs w:val="28"/>
        </w:rPr>
        <w:t xml:space="preserve">, </w:t>
      </w:r>
      <w:r w:rsidRPr="008E5988">
        <w:rPr>
          <w:sz w:val="28"/>
          <w:szCs w:val="28"/>
          <w:lang w:val="en-US"/>
        </w:rPr>
        <w:t>c</w:t>
      </w:r>
      <w:r w:rsidRPr="008E5988">
        <w:rPr>
          <w:sz w:val="28"/>
          <w:szCs w:val="28"/>
        </w:rPr>
        <w:t>.207]</w:t>
      </w:r>
      <w:r w:rsidRPr="008E5988">
        <w:rPr>
          <w:sz w:val="28"/>
          <w:szCs w:val="28"/>
          <w:lang w:val="uk-UA"/>
        </w:rPr>
        <w:t>:</w:t>
      </w:r>
    </w:p>
    <w:p w:rsidR="005A5831" w:rsidRPr="008E5988" w:rsidRDefault="005A5831" w:rsidP="005A5831">
      <w:pPr>
        <w:spacing w:line="360" w:lineRule="auto"/>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2251"/>
        <w:gridCol w:w="2251"/>
        <w:gridCol w:w="2251"/>
      </w:tblGrid>
      <w:tr w:rsidR="002627C8" w:rsidRPr="005A5831" w:rsidTr="005A5831">
        <w:tc>
          <w:tcPr>
            <w:tcW w:w="2142" w:type="dxa"/>
          </w:tcPr>
          <w:p w:rsidR="002627C8" w:rsidRPr="005A5831" w:rsidRDefault="002627C8" w:rsidP="0041473C">
            <w:pPr>
              <w:pStyle w:val="2"/>
            </w:pPr>
            <w:r w:rsidRPr="005A5831">
              <w:rPr>
                <w:sz w:val="20"/>
                <w:szCs w:val="20"/>
              </w:rPr>
              <w:t>Роки</w:t>
            </w:r>
          </w:p>
        </w:tc>
        <w:tc>
          <w:tcPr>
            <w:tcW w:w="2251" w:type="dxa"/>
          </w:tcPr>
          <w:p w:rsidR="002627C8" w:rsidRPr="005A5831" w:rsidRDefault="002627C8" w:rsidP="005A5831">
            <w:pPr>
              <w:spacing w:line="360" w:lineRule="auto"/>
              <w:jc w:val="center"/>
              <w:rPr>
                <w:sz w:val="20"/>
                <w:szCs w:val="20"/>
                <w:lang w:val="uk-UA"/>
              </w:rPr>
            </w:pPr>
            <w:r w:rsidRPr="005A5831">
              <w:rPr>
                <w:sz w:val="20"/>
                <w:szCs w:val="20"/>
                <w:lang w:val="uk-UA"/>
              </w:rPr>
              <w:t>Добуто нафти в центнерах</w:t>
            </w:r>
          </w:p>
        </w:tc>
        <w:tc>
          <w:tcPr>
            <w:tcW w:w="2251" w:type="dxa"/>
          </w:tcPr>
          <w:p w:rsidR="002627C8" w:rsidRPr="005A5831" w:rsidRDefault="002627C8" w:rsidP="005A5831">
            <w:pPr>
              <w:spacing w:line="360" w:lineRule="auto"/>
              <w:jc w:val="center"/>
              <w:rPr>
                <w:sz w:val="20"/>
                <w:szCs w:val="20"/>
                <w:lang w:val="uk-UA"/>
              </w:rPr>
            </w:pPr>
            <w:r w:rsidRPr="005A5831">
              <w:rPr>
                <w:sz w:val="20"/>
                <w:szCs w:val="20"/>
                <w:lang w:val="uk-UA"/>
              </w:rPr>
              <w:t>Ринкова вартість продукції</w:t>
            </w:r>
          </w:p>
        </w:tc>
        <w:tc>
          <w:tcPr>
            <w:tcW w:w="2251" w:type="dxa"/>
          </w:tcPr>
          <w:p w:rsidR="002627C8" w:rsidRPr="005A5831" w:rsidRDefault="002627C8" w:rsidP="005A5831">
            <w:pPr>
              <w:spacing w:line="360" w:lineRule="auto"/>
              <w:jc w:val="center"/>
              <w:rPr>
                <w:sz w:val="20"/>
                <w:szCs w:val="20"/>
                <w:lang w:val="uk-UA"/>
              </w:rPr>
            </w:pPr>
            <w:r w:rsidRPr="005A5831">
              <w:rPr>
                <w:sz w:val="20"/>
                <w:szCs w:val="20"/>
                <w:lang w:val="uk-UA"/>
              </w:rPr>
              <w:t>Ціна за 1 цнт. в кронах</w:t>
            </w:r>
          </w:p>
        </w:tc>
      </w:tr>
      <w:tr w:rsidR="002627C8" w:rsidRPr="005A5831" w:rsidTr="005A5831">
        <w:tc>
          <w:tcPr>
            <w:tcW w:w="2142" w:type="dxa"/>
          </w:tcPr>
          <w:p w:rsidR="002627C8" w:rsidRPr="005A5831" w:rsidRDefault="002627C8" w:rsidP="005A5831">
            <w:pPr>
              <w:spacing w:line="360" w:lineRule="auto"/>
              <w:jc w:val="center"/>
              <w:rPr>
                <w:sz w:val="20"/>
                <w:szCs w:val="20"/>
                <w:lang w:val="uk-UA"/>
              </w:rPr>
            </w:pPr>
            <w:r w:rsidRPr="005A5831">
              <w:rPr>
                <w:sz w:val="20"/>
                <w:szCs w:val="20"/>
                <w:lang w:val="uk-UA"/>
              </w:rPr>
              <w:t>1902</w:t>
            </w:r>
          </w:p>
          <w:p w:rsidR="002627C8" w:rsidRPr="005A5831" w:rsidRDefault="002627C8" w:rsidP="005A5831">
            <w:pPr>
              <w:spacing w:line="360" w:lineRule="auto"/>
              <w:jc w:val="center"/>
              <w:rPr>
                <w:sz w:val="20"/>
                <w:szCs w:val="20"/>
                <w:lang w:val="uk-UA"/>
              </w:rPr>
            </w:pPr>
            <w:r w:rsidRPr="005A5831">
              <w:rPr>
                <w:sz w:val="20"/>
                <w:szCs w:val="20"/>
                <w:lang w:val="uk-UA"/>
              </w:rPr>
              <w:t>1903</w:t>
            </w:r>
          </w:p>
          <w:p w:rsidR="002627C8" w:rsidRPr="005A5831" w:rsidRDefault="002627C8" w:rsidP="005A5831">
            <w:pPr>
              <w:spacing w:line="360" w:lineRule="auto"/>
              <w:jc w:val="center"/>
              <w:rPr>
                <w:sz w:val="20"/>
                <w:szCs w:val="20"/>
                <w:lang w:val="uk-UA"/>
              </w:rPr>
            </w:pPr>
            <w:r w:rsidRPr="005A5831">
              <w:rPr>
                <w:sz w:val="20"/>
                <w:szCs w:val="20"/>
                <w:lang w:val="uk-UA"/>
              </w:rPr>
              <w:t>1904</w:t>
            </w:r>
          </w:p>
          <w:p w:rsidR="002627C8" w:rsidRPr="005A5831" w:rsidRDefault="002627C8" w:rsidP="005A5831">
            <w:pPr>
              <w:spacing w:line="360" w:lineRule="auto"/>
              <w:jc w:val="center"/>
              <w:rPr>
                <w:sz w:val="20"/>
                <w:szCs w:val="20"/>
                <w:lang w:val="uk-UA"/>
              </w:rPr>
            </w:pPr>
            <w:r w:rsidRPr="005A5831">
              <w:rPr>
                <w:sz w:val="20"/>
                <w:szCs w:val="20"/>
                <w:lang w:val="uk-UA"/>
              </w:rPr>
              <w:t>1905</w:t>
            </w:r>
          </w:p>
          <w:p w:rsidR="002627C8" w:rsidRPr="005A5831" w:rsidRDefault="002627C8" w:rsidP="005A5831">
            <w:pPr>
              <w:spacing w:line="360" w:lineRule="auto"/>
              <w:jc w:val="center"/>
              <w:rPr>
                <w:sz w:val="20"/>
                <w:szCs w:val="20"/>
                <w:lang w:val="uk-UA"/>
              </w:rPr>
            </w:pPr>
            <w:r w:rsidRPr="005A5831">
              <w:rPr>
                <w:sz w:val="20"/>
                <w:szCs w:val="20"/>
                <w:lang w:val="uk-UA"/>
              </w:rPr>
              <w:t>1906</w:t>
            </w:r>
          </w:p>
          <w:p w:rsidR="002627C8" w:rsidRPr="005A5831" w:rsidRDefault="002627C8" w:rsidP="005A5831">
            <w:pPr>
              <w:spacing w:line="360" w:lineRule="auto"/>
              <w:jc w:val="center"/>
              <w:rPr>
                <w:sz w:val="20"/>
                <w:szCs w:val="20"/>
                <w:lang w:val="uk-UA"/>
              </w:rPr>
            </w:pPr>
            <w:r w:rsidRPr="005A5831">
              <w:rPr>
                <w:sz w:val="20"/>
                <w:szCs w:val="20"/>
                <w:lang w:val="uk-UA"/>
              </w:rPr>
              <w:t>1907</w:t>
            </w:r>
          </w:p>
          <w:p w:rsidR="002627C8" w:rsidRPr="005A5831" w:rsidRDefault="002627C8" w:rsidP="005A5831">
            <w:pPr>
              <w:spacing w:line="360" w:lineRule="auto"/>
              <w:jc w:val="center"/>
              <w:rPr>
                <w:sz w:val="20"/>
                <w:szCs w:val="20"/>
                <w:lang w:val="uk-UA"/>
              </w:rPr>
            </w:pPr>
            <w:r w:rsidRPr="005A5831">
              <w:rPr>
                <w:sz w:val="20"/>
                <w:szCs w:val="20"/>
                <w:lang w:val="uk-UA"/>
              </w:rPr>
              <w:t>1908</w:t>
            </w:r>
          </w:p>
          <w:p w:rsidR="002627C8" w:rsidRPr="005A5831" w:rsidRDefault="002627C8" w:rsidP="005A5831">
            <w:pPr>
              <w:spacing w:line="360" w:lineRule="auto"/>
              <w:jc w:val="center"/>
              <w:rPr>
                <w:sz w:val="20"/>
                <w:szCs w:val="20"/>
                <w:lang w:val="uk-UA"/>
              </w:rPr>
            </w:pPr>
            <w:r w:rsidRPr="005A5831">
              <w:rPr>
                <w:sz w:val="20"/>
                <w:szCs w:val="20"/>
                <w:lang w:val="uk-UA"/>
              </w:rPr>
              <w:t>1909</w:t>
            </w:r>
          </w:p>
          <w:p w:rsidR="002627C8" w:rsidRPr="005A5831" w:rsidRDefault="002627C8" w:rsidP="005A5831">
            <w:pPr>
              <w:spacing w:line="360" w:lineRule="auto"/>
              <w:jc w:val="center"/>
              <w:rPr>
                <w:sz w:val="20"/>
                <w:szCs w:val="20"/>
                <w:lang w:val="uk-UA"/>
              </w:rPr>
            </w:pPr>
            <w:r w:rsidRPr="005A5831">
              <w:rPr>
                <w:sz w:val="20"/>
                <w:szCs w:val="20"/>
                <w:lang w:val="uk-UA"/>
              </w:rPr>
              <w:t>1910</w:t>
            </w:r>
          </w:p>
          <w:p w:rsidR="002627C8" w:rsidRPr="005A5831" w:rsidRDefault="002627C8" w:rsidP="005A5831">
            <w:pPr>
              <w:spacing w:line="360" w:lineRule="auto"/>
              <w:jc w:val="center"/>
              <w:rPr>
                <w:sz w:val="20"/>
                <w:szCs w:val="20"/>
                <w:lang w:val="uk-UA"/>
              </w:rPr>
            </w:pPr>
            <w:r w:rsidRPr="005A5831">
              <w:rPr>
                <w:sz w:val="20"/>
                <w:szCs w:val="20"/>
                <w:lang w:val="uk-UA"/>
              </w:rPr>
              <w:t>1911</w:t>
            </w:r>
          </w:p>
        </w:tc>
        <w:tc>
          <w:tcPr>
            <w:tcW w:w="2251" w:type="dxa"/>
          </w:tcPr>
          <w:p w:rsidR="002627C8" w:rsidRPr="005A5831" w:rsidRDefault="002627C8" w:rsidP="005A5831">
            <w:pPr>
              <w:spacing w:line="360" w:lineRule="auto"/>
              <w:jc w:val="center"/>
              <w:rPr>
                <w:sz w:val="20"/>
                <w:szCs w:val="20"/>
                <w:lang w:val="uk-UA"/>
              </w:rPr>
            </w:pPr>
            <w:r w:rsidRPr="005A5831">
              <w:rPr>
                <w:sz w:val="20"/>
                <w:szCs w:val="20"/>
                <w:lang w:val="uk-UA"/>
              </w:rPr>
              <w:t>5.208.470</w:t>
            </w:r>
          </w:p>
          <w:p w:rsidR="002627C8" w:rsidRPr="005A5831" w:rsidRDefault="002627C8" w:rsidP="005A5831">
            <w:pPr>
              <w:spacing w:line="360" w:lineRule="auto"/>
              <w:jc w:val="center"/>
              <w:rPr>
                <w:sz w:val="20"/>
                <w:szCs w:val="20"/>
                <w:lang w:val="uk-UA"/>
              </w:rPr>
            </w:pPr>
            <w:r w:rsidRPr="005A5831">
              <w:rPr>
                <w:sz w:val="20"/>
                <w:szCs w:val="20"/>
                <w:lang w:val="uk-UA"/>
              </w:rPr>
              <w:t>6.725.078</w:t>
            </w:r>
          </w:p>
          <w:p w:rsidR="002627C8" w:rsidRPr="005A5831" w:rsidRDefault="002627C8" w:rsidP="005A5831">
            <w:pPr>
              <w:spacing w:line="360" w:lineRule="auto"/>
              <w:jc w:val="center"/>
              <w:rPr>
                <w:sz w:val="20"/>
                <w:szCs w:val="20"/>
                <w:lang w:val="uk-UA"/>
              </w:rPr>
            </w:pPr>
            <w:r w:rsidRPr="005A5831">
              <w:rPr>
                <w:sz w:val="20"/>
                <w:szCs w:val="20"/>
                <w:lang w:val="uk-UA"/>
              </w:rPr>
              <w:t>8.239.431</w:t>
            </w:r>
          </w:p>
          <w:p w:rsidR="002627C8" w:rsidRPr="005A5831" w:rsidRDefault="002627C8" w:rsidP="005A5831">
            <w:pPr>
              <w:spacing w:line="360" w:lineRule="auto"/>
              <w:jc w:val="center"/>
              <w:rPr>
                <w:sz w:val="20"/>
                <w:szCs w:val="20"/>
                <w:lang w:val="uk-UA"/>
              </w:rPr>
            </w:pPr>
            <w:r w:rsidRPr="005A5831">
              <w:rPr>
                <w:sz w:val="20"/>
                <w:szCs w:val="20"/>
                <w:lang w:val="uk-UA"/>
              </w:rPr>
              <w:t>7.943.912</w:t>
            </w:r>
          </w:p>
          <w:p w:rsidR="002627C8" w:rsidRPr="005A5831" w:rsidRDefault="002627C8" w:rsidP="005A5831">
            <w:pPr>
              <w:spacing w:line="360" w:lineRule="auto"/>
              <w:jc w:val="center"/>
              <w:rPr>
                <w:sz w:val="20"/>
                <w:szCs w:val="20"/>
                <w:lang w:val="uk-UA"/>
              </w:rPr>
            </w:pPr>
            <w:r w:rsidRPr="005A5831">
              <w:rPr>
                <w:sz w:val="20"/>
                <w:szCs w:val="20"/>
                <w:lang w:val="uk-UA"/>
              </w:rPr>
              <w:t>7.371.942</w:t>
            </w:r>
          </w:p>
          <w:p w:rsidR="002627C8" w:rsidRPr="005A5831" w:rsidRDefault="002627C8" w:rsidP="005A5831">
            <w:pPr>
              <w:spacing w:line="360" w:lineRule="auto"/>
              <w:jc w:val="center"/>
              <w:rPr>
                <w:sz w:val="20"/>
                <w:szCs w:val="20"/>
                <w:lang w:val="uk-UA"/>
              </w:rPr>
            </w:pPr>
            <w:r w:rsidRPr="005A5831">
              <w:rPr>
                <w:sz w:val="20"/>
                <w:szCs w:val="20"/>
                <w:lang w:val="uk-UA"/>
              </w:rPr>
              <w:t>11.258.064</w:t>
            </w:r>
          </w:p>
          <w:p w:rsidR="002627C8" w:rsidRPr="005A5831" w:rsidRDefault="002627C8" w:rsidP="005A5831">
            <w:pPr>
              <w:spacing w:line="360" w:lineRule="auto"/>
              <w:jc w:val="center"/>
              <w:rPr>
                <w:sz w:val="20"/>
                <w:szCs w:val="20"/>
                <w:lang w:val="uk-UA"/>
              </w:rPr>
            </w:pPr>
            <w:r w:rsidRPr="005A5831">
              <w:rPr>
                <w:sz w:val="20"/>
                <w:szCs w:val="20"/>
                <w:lang w:val="uk-UA"/>
              </w:rPr>
              <w:t>17.180.302</w:t>
            </w:r>
          </w:p>
          <w:p w:rsidR="002627C8" w:rsidRPr="005A5831" w:rsidRDefault="002627C8" w:rsidP="005A5831">
            <w:pPr>
              <w:spacing w:line="360" w:lineRule="auto"/>
              <w:jc w:val="center"/>
              <w:rPr>
                <w:sz w:val="20"/>
                <w:szCs w:val="20"/>
                <w:lang w:val="uk-UA"/>
              </w:rPr>
            </w:pPr>
            <w:r w:rsidRPr="005A5831">
              <w:rPr>
                <w:sz w:val="20"/>
                <w:szCs w:val="20"/>
                <w:lang w:val="uk-UA"/>
              </w:rPr>
              <w:t>20.863.415</w:t>
            </w:r>
          </w:p>
          <w:p w:rsidR="002627C8" w:rsidRPr="005A5831" w:rsidRDefault="002627C8" w:rsidP="005A5831">
            <w:pPr>
              <w:spacing w:line="360" w:lineRule="auto"/>
              <w:jc w:val="center"/>
              <w:rPr>
                <w:sz w:val="20"/>
                <w:szCs w:val="20"/>
                <w:lang w:val="uk-UA"/>
              </w:rPr>
            </w:pPr>
            <w:r w:rsidRPr="005A5831">
              <w:rPr>
                <w:sz w:val="20"/>
                <w:szCs w:val="20"/>
                <w:lang w:val="uk-UA"/>
              </w:rPr>
              <w:t>17.660.178</w:t>
            </w:r>
          </w:p>
          <w:p w:rsidR="002627C8" w:rsidRPr="005A5831" w:rsidRDefault="002627C8" w:rsidP="005A5831">
            <w:pPr>
              <w:spacing w:line="360" w:lineRule="auto"/>
              <w:jc w:val="center"/>
              <w:rPr>
                <w:sz w:val="20"/>
                <w:szCs w:val="20"/>
                <w:lang w:val="uk-UA"/>
              </w:rPr>
            </w:pPr>
            <w:r w:rsidRPr="005A5831">
              <w:rPr>
                <w:sz w:val="20"/>
                <w:szCs w:val="20"/>
                <w:lang w:val="uk-UA"/>
              </w:rPr>
              <w:t>14.878.421</w:t>
            </w:r>
          </w:p>
        </w:tc>
        <w:tc>
          <w:tcPr>
            <w:tcW w:w="2251" w:type="dxa"/>
          </w:tcPr>
          <w:p w:rsidR="002627C8" w:rsidRPr="005A5831" w:rsidRDefault="002627C8" w:rsidP="005A5831">
            <w:pPr>
              <w:spacing w:line="360" w:lineRule="auto"/>
              <w:jc w:val="center"/>
              <w:rPr>
                <w:sz w:val="20"/>
                <w:szCs w:val="20"/>
                <w:lang w:val="uk-UA"/>
              </w:rPr>
            </w:pPr>
            <w:r w:rsidRPr="005A5831">
              <w:rPr>
                <w:sz w:val="20"/>
                <w:szCs w:val="20"/>
                <w:lang w:val="uk-UA"/>
              </w:rPr>
              <w:t>14.676.651</w:t>
            </w:r>
          </w:p>
          <w:p w:rsidR="002627C8" w:rsidRPr="005A5831" w:rsidRDefault="002627C8" w:rsidP="005A5831">
            <w:pPr>
              <w:spacing w:line="360" w:lineRule="auto"/>
              <w:jc w:val="center"/>
              <w:rPr>
                <w:sz w:val="20"/>
                <w:szCs w:val="20"/>
                <w:lang w:val="uk-UA"/>
              </w:rPr>
            </w:pPr>
            <w:r w:rsidRPr="005A5831">
              <w:rPr>
                <w:sz w:val="20"/>
                <w:szCs w:val="20"/>
                <w:lang w:val="uk-UA"/>
              </w:rPr>
              <w:t>14.101.312</w:t>
            </w:r>
          </w:p>
          <w:p w:rsidR="002627C8" w:rsidRPr="005A5831" w:rsidRDefault="002627C8" w:rsidP="005A5831">
            <w:pPr>
              <w:spacing w:line="360" w:lineRule="auto"/>
              <w:jc w:val="center"/>
              <w:rPr>
                <w:sz w:val="20"/>
                <w:szCs w:val="20"/>
                <w:lang w:val="uk-UA"/>
              </w:rPr>
            </w:pPr>
            <w:r w:rsidRPr="005A5831">
              <w:rPr>
                <w:sz w:val="20"/>
                <w:szCs w:val="20"/>
                <w:lang w:val="uk-UA"/>
              </w:rPr>
              <w:t>24.405.822</w:t>
            </w:r>
          </w:p>
          <w:p w:rsidR="002627C8" w:rsidRPr="005A5831" w:rsidRDefault="002627C8" w:rsidP="005A5831">
            <w:pPr>
              <w:spacing w:line="360" w:lineRule="auto"/>
              <w:jc w:val="center"/>
              <w:rPr>
                <w:sz w:val="20"/>
                <w:szCs w:val="20"/>
                <w:lang w:val="uk-UA"/>
              </w:rPr>
            </w:pPr>
            <w:r w:rsidRPr="005A5831">
              <w:rPr>
                <w:sz w:val="20"/>
                <w:szCs w:val="20"/>
                <w:lang w:val="uk-UA"/>
              </w:rPr>
              <w:t>19.587.433</w:t>
            </w:r>
          </w:p>
          <w:p w:rsidR="002627C8" w:rsidRPr="005A5831" w:rsidRDefault="002627C8" w:rsidP="005A5831">
            <w:pPr>
              <w:spacing w:line="360" w:lineRule="auto"/>
              <w:jc w:val="center"/>
              <w:rPr>
                <w:sz w:val="20"/>
                <w:szCs w:val="20"/>
                <w:lang w:val="uk-UA"/>
              </w:rPr>
            </w:pPr>
            <w:r w:rsidRPr="005A5831">
              <w:rPr>
                <w:sz w:val="20"/>
                <w:szCs w:val="20"/>
                <w:lang w:val="uk-UA"/>
              </w:rPr>
              <w:t>19.843.685</w:t>
            </w:r>
          </w:p>
          <w:p w:rsidR="002627C8" w:rsidRPr="005A5831" w:rsidRDefault="002627C8" w:rsidP="005A5831">
            <w:pPr>
              <w:spacing w:line="360" w:lineRule="auto"/>
              <w:jc w:val="center"/>
              <w:rPr>
                <w:sz w:val="20"/>
                <w:szCs w:val="20"/>
                <w:lang w:val="uk-UA"/>
              </w:rPr>
            </w:pPr>
            <w:r w:rsidRPr="005A5831">
              <w:rPr>
                <w:sz w:val="20"/>
                <w:szCs w:val="20"/>
                <w:lang w:val="uk-UA"/>
              </w:rPr>
              <w:t>24.938.473</w:t>
            </w:r>
          </w:p>
          <w:p w:rsidR="002627C8" w:rsidRPr="005A5831" w:rsidRDefault="002627C8" w:rsidP="005A5831">
            <w:pPr>
              <w:spacing w:line="360" w:lineRule="auto"/>
              <w:jc w:val="center"/>
              <w:rPr>
                <w:sz w:val="20"/>
                <w:szCs w:val="20"/>
                <w:lang w:val="uk-UA"/>
              </w:rPr>
            </w:pPr>
            <w:r w:rsidRPr="005A5831">
              <w:rPr>
                <w:sz w:val="20"/>
                <w:szCs w:val="20"/>
                <w:lang w:val="uk-UA"/>
              </w:rPr>
              <w:t>20.570.784</w:t>
            </w:r>
          </w:p>
          <w:p w:rsidR="002627C8" w:rsidRPr="005A5831" w:rsidRDefault="002627C8" w:rsidP="005A5831">
            <w:pPr>
              <w:spacing w:line="360" w:lineRule="auto"/>
              <w:jc w:val="center"/>
              <w:rPr>
                <w:sz w:val="20"/>
                <w:szCs w:val="20"/>
                <w:lang w:val="uk-UA"/>
              </w:rPr>
            </w:pPr>
            <w:r w:rsidRPr="005A5831">
              <w:rPr>
                <w:sz w:val="20"/>
                <w:szCs w:val="20"/>
                <w:lang w:val="uk-UA"/>
              </w:rPr>
              <w:t>32.221.494</w:t>
            </w:r>
          </w:p>
          <w:p w:rsidR="002627C8" w:rsidRPr="005A5831" w:rsidRDefault="002627C8" w:rsidP="005A5831">
            <w:pPr>
              <w:spacing w:line="360" w:lineRule="auto"/>
              <w:jc w:val="center"/>
              <w:rPr>
                <w:sz w:val="20"/>
                <w:szCs w:val="20"/>
                <w:lang w:val="uk-UA"/>
              </w:rPr>
            </w:pPr>
            <w:r w:rsidRPr="005A5831">
              <w:rPr>
                <w:sz w:val="20"/>
                <w:szCs w:val="20"/>
                <w:lang w:val="uk-UA"/>
              </w:rPr>
              <w:t>44.068.490</w:t>
            </w:r>
          </w:p>
          <w:p w:rsidR="002627C8" w:rsidRPr="005A5831" w:rsidRDefault="002627C8" w:rsidP="005A5831">
            <w:pPr>
              <w:spacing w:line="360" w:lineRule="auto"/>
              <w:jc w:val="center"/>
              <w:rPr>
                <w:sz w:val="20"/>
                <w:szCs w:val="20"/>
                <w:lang w:val="uk-UA"/>
              </w:rPr>
            </w:pPr>
            <w:r w:rsidRPr="005A5831">
              <w:rPr>
                <w:sz w:val="20"/>
                <w:szCs w:val="20"/>
                <w:lang w:val="uk-UA"/>
              </w:rPr>
              <w:t>46.994.393</w:t>
            </w:r>
          </w:p>
        </w:tc>
        <w:tc>
          <w:tcPr>
            <w:tcW w:w="2251" w:type="dxa"/>
          </w:tcPr>
          <w:p w:rsidR="002627C8" w:rsidRPr="005A5831" w:rsidRDefault="002627C8" w:rsidP="005A5831">
            <w:pPr>
              <w:spacing w:line="360" w:lineRule="auto"/>
              <w:jc w:val="center"/>
              <w:rPr>
                <w:sz w:val="20"/>
                <w:szCs w:val="20"/>
                <w:lang w:val="uk-UA"/>
              </w:rPr>
            </w:pPr>
            <w:r w:rsidRPr="005A5831">
              <w:rPr>
                <w:sz w:val="20"/>
                <w:szCs w:val="20"/>
                <w:lang w:val="uk-UA"/>
              </w:rPr>
              <w:t>2,82</w:t>
            </w:r>
          </w:p>
          <w:p w:rsidR="002627C8" w:rsidRPr="005A5831" w:rsidRDefault="002627C8" w:rsidP="005A5831">
            <w:pPr>
              <w:spacing w:line="360" w:lineRule="auto"/>
              <w:jc w:val="center"/>
              <w:rPr>
                <w:sz w:val="20"/>
                <w:szCs w:val="20"/>
                <w:lang w:val="uk-UA"/>
              </w:rPr>
            </w:pPr>
            <w:r w:rsidRPr="005A5831">
              <w:rPr>
                <w:sz w:val="20"/>
                <w:szCs w:val="20"/>
                <w:lang w:val="uk-UA"/>
              </w:rPr>
              <w:t>2,54</w:t>
            </w:r>
          </w:p>
          <w:p w:rsidR="002627C8" w:rsidRPr="005A5831" w:rsidRDefault="002627C8" w:rsidP="005A5831">
            <w:pPr>
              <w:spacing w:line="360" w:lineRule="auto"/>
              <w:jc w:val="center"/>
              <w:rPr>
                <w:sz w:val="20"/>
                <w:szCs w:val="20"/>
                <w:lang w:val="uk-UA"/>
              </w:rPr>
            </w:pPr>
            <w:r w:rsidRPr="005A5831">
              <w:rPr>
                <w:sz w:val="20"/>
                <w:szCs w:val="20"/>
                <w:lang w:val="uk-UA"/>
              </w:rPr>
              <w:t>2,96</w:t>
            </w:r>
          </w:p>
          <w:p w:rsidR="002627C8" w:rsidRPr="005A5831" w:rsidRDefault="002627C8" w:rsidP="005A5831">
            <w:pPr>
              <w:spacing w:line="360" w:lineRule="auto"/>
              <w:jc w:val="center"/>
              <w:rPr>
                <w:sz w:val="20"/>
                <w:szCs w:val="20"/>
                <w:lang w:val="uk-UA"/>
              </w:rPr>
            </w:pPr>
            <w:r w:rsidRPr="005A5831">
              <w:rPr>
                <w:sz w:val="20"/>
                <w:szCs w:val="20"/>
                <w:lang w:val="uk-UA"/>
              </w:rPr>
              <w:t>2,47</w:t>
            </w:r>
          </w:p>
          <w:p w:rsidR="002627C8" w:rsidRPr="005A5831" w:rsidRDefault="002627C8" w:rsidP="005A5831">
            <w:pPr>
              <w:spacing w:line="360" w:lineRule="auto"/>
              <w:jc w:val="center"/>
              <w:rPr>
                <w:sz w:val="20"/>
                <w:szCs w:val="20"/>
                <w:lang w:val="uk-UA"/>
              </w:rPr>
            </w:pPr>
            <w:r w:rsidRPr="005A5831">
              <w:rPr>
                <w:sz w:val="20"/>
                <w:szCs w:val="20"/>
                <w:lang w:val="uk-UA"/>
              </w:rPr>
              <w:t>2,69</w:t>
            </w:r>
          </w:p>
          <w:p w:rsidR="002627C8" w:rsidRPr="005A5831" w:rsidRDefault="002627C8" w:rsidP="005A5831">
            <w:pPr>
              <w:spacing w:line="360" w:lineRule="auto"/>
              <w:jc w:val="center"/>
              <w:rPr>
                <w:sz w:val="20"/>
                <w:szCs w:val="20"/>
                <w:lang w:val="uk-UA"/>
              </w:rPr>
            </w:pPr>
            <w:r w:rsidRPr="005A5831">
              <w:rPr>
                <w:sz w:val="20"/>
                <w:szCs w:val="20"/>
                <w:lang w:val="uk-UA"/>
              </w:rPr>
              <w:t>2,22</w:t>
            </w:r>
          </w:p>
          <w:p w:rsidR="002627C8" w:rsidRPr="005A5831" w:rsidRDefault="002627C8" w:rsidP="005A5831">
            <w:pPr>
              <w:spacing w:line="360" w:lineRule="auto"/>
              <w:jc w:val="center"/>
              <w:rPr>
                <w:sz w:val="20"/>
                <w:szCs w:val="20"/>
                <w:lang w:val="uk-UA"/>
              </w:rPr>
            </w:pPr>
            <w:r w:rsidRPr="005A5831">
              <w:rPr>
                <w:sz w:val="20"/>
                <w:szCs w:val="20"/>
                <w:lang w:val="uk-UA"/>
              </w:rPr>
              <w:t>1,20</w:t>
            </w:r>
          </w:p>
          <w:p w:rsidR="002627C8" w:rsidRPr="005A5831" w:rsidRDefault="002627C8" w:rsidP="005A5831">
            <w:pPr>
              <w:spacing w:line="360" w:lineRule="auto"/>
              <w:jc w:val="center"/>
              <w:rPr>
                <w:sz w:val="20"/>
                <w:szCs w:val="20"/>
                <w:lang w:val="uk-UA"/>
              </w:rPr>
            </w:pPr>
            <w:r w:rsidRPr="005A5831">
              <w:rPr>
                <w:sz w:val="20"/>
                <w:szCs w:val="20"/>
                <w:lang w:val="uk-UA"/>
              </w:rPr>
              <w:t>1,55</w:t>
            </w:r>
          </w:p>
          <w:p w:rsidR="002627C8" w:rsidRPr="005A5831" w:rsidRDefault="002627C8" w:rsidP="005A5831">
            <w:pPr>
              <w:spacing w:line="360" w:lineRule="auto"/>
              <w:jc w:val="center"/>
              <w:rPr>
                <w:sz w:val="20"/>
                <w:szCs w:val="20"/>
                <w:lang w:val="uk-UA"/>
              </w:rPr>
            </w:pPr>
            <w:r w:rsidRPr="005A5831">
              <w:rPr>
                <w:sz w:val="20"/>
                <w:szCs w:val="20"/>
                <w:lang w:val="uk-UA"/>
              </w:rPr>
              <w:t>2,49</w:t>
            </w:r>
          </w:p>
          <w:p w:rsidR="002627C8" w:rsidRPr="005A5831" w:rsidRDefault="002627C8" w:rsidP="005A5831">
            <w:pPr>
              <w:spacing w:line="360" w:lineRule="auto"/>
              <w:jc w:val="center"/>
              <w:rPr>
                <w:sz w:val="20"/>
                <w:szCs w:val="20"/>
                <w:lang w:val="uk-UA"/>
              </w:rPr>
            </w:pPr>
            <w:r w:rsidRPr="005A5831">
              <w:rPr>
                <w:sz w:val="20"/>
                <w:szCs w:val="20"/>
                <w:lang w:val="uk-UA"/>
              </w:rPr>
              <w:t>3,16</w:t>
            </w:r>
          </w:p>
        </w:tc>
      </w:tr>
    </w:tbl>
    <w:p w:rsidR="002627C8" w:rsidRPr="008E5988" w:rsidRDefault="002627C8" w:rsidP="008E5988">
      <w:pPr>
        <w:spacing w:line="360" w:lineRule="auto"/>
        <w:ind w:firstLine="709"/>
        <w:jc w:val="both"/>
        <w:rPr>
          <w:sz w:val="28"/>
          <w:szCs w:val="28"/>
          <w:lang w:val="uk-UA"/>
        </w:rPr>
      </w:pPr>
    </w:p>
    <w:p w:rsidR="002627C8" w:rsidRPr="008E5988" w:rsidRDefault="002627C8" w:rsidP="008E5988">
      <w:pPr>
        <w:pStyle w:val="a3"/>
        <w:ind w:firstLine="709"/>
        <w:rPr>
          <w:szCs w:val="28"/>
        </w:rPr>
      </w:pPr>
      <w:r w:rsidRPr="008E5988">
        <w:rPr>
          <w:szCs w:val="28"/>
        </w:rPr>
        <w:t>Ці дані вказують, що 1909 рік був рекордним по видобутку нафти, однак продажна ціна її значно зменшилась у порівнянні з попередніми роками. Це привело до того, що в 1910-1911 роках продукція нафти різко знизилася і в 1911 році становила лише 71,7 % продукції 1909 року. А втім, це зовсім не відобразилося на прибутках промисловців, оскільки ринкові ціни на нафту зросли більше як вдвоє в порівнянні з 1909 роком, а в зв’язку з цим, незважаючи на зниження продукції на 28,3 %, промисловці одержали за зменшений видобуток на 14773899 крон більше, що дало збільшення виручки на 45,9 %.</w:t>
      </w:r>
    </w:p>
    <w:p w:rsidR="002627C8" w:rsidRPr="008E5988" w:rsidRDefault="002627C8" w:rsidP="008E5988">
      <w:pPr>
        <w:spacing w:line="360" w:lineRule="auto"/>
        <w:ind w:firstLine="709"/>
        <w:jc w:val="both"/>
        <w:rPr>
          <w:sz w:val="28"/>
          <w:szCs w:val="28"/>
          <w:lang w:val="uk-UA"/>
        </w:rPr>
      </w:pPr>
      <w:r w:rsidRPr="008E5988">
        <w:rPr>
          <w:sz w:val="28"/>
          <w:szCs w:val="28"/>
          <w:lang w:val="uk-UA"/>
        </w:rPr>
        <w:t>Зниження видобутку нафти спостерігалось і в подальшому. Так, у 1912 році було видобуто вже тільки 11441332 центнери нафти, тобто на 3437089 центнерів менше, ніж у 1911 році. Однак вказане скорочення продукції (на 21,3% у порівнянні з 1911 роком) не відобразилося на виручці промисловців, яка становила 57234546 крон, що в порівнянні з попереднім роком дало збільшення на 10240153 крони, або на 21,79%</w:t>
      </w:r>
      <w:r w:rsidR="003528DA">
        <w:rPr>
          <w:sz w:val="28"/>
          <w:szCs w:val="28"/>
          <w:lang w:val="uk-UA"/>
        </w:rPr>
        <w:t xml:space="preserve"> </w:t>
      </w:r>
      <w:r w:rsidRPr="008E5988">
        <w:rPr>
          <w:sz w:val="28"/>
          <w:szCs w:val="28"/>
        </w:rPr>
        <w:t>[</w:t>
      </w:r>
      <w:r w:rsidRPr="008E5988">
        <w:rPr>
          <w:sz w:val="28"/>
          <w:szCs w:val="28"/>
          <w:lang w:val="uk-UA"/>
        </w:rPr>
        <w:t>8</w:t>
      </w:r>
      <w:r w:rsidRPr="008E5988">
        <w:rPr>
          <w:sz w:val="28"/>
          <w:szCs w:val="28"/>
        </w:rPr>
        <w:t xml:space="preserve">, </w:t>
      </w:r>
      <w:r w:rsidRPr="008E5988">
        <w:rPr>
          <w:sz w:val="28"/>
          <w:szCs w:val="28"/>
          <w:lang w:val="en-US"/>
        </w:rPr>
        <w:t>c</w:t>
      </w:r>
      <w:r w:rsidRPr="008E5988">
        <w:rPr>
          <w:sz w:val="28"/>
          <w:szCs w:val="28"/>
        </w:rPr>
        <w:t>.344]</w:t>
      </w:r>
      <w:r w:rsidRPr="008E5988">
        <w:rPr>
          <w:sz w:val="28"/>
          <w:szCs w:val="28"/>
          <w:lang w:val="uk-UA"/>
        </w:rPr>
        <w:t>.</w:t>
      </w:r>
    </w:p>
    <w:p w:rsidR="002627C8" w:rsidRPr="008E5988" w:rsidRDefault="002627C8" w:rsidP="008E5988">
      <w:pPr>
        <w:spacing w:line="360" w:lineRule="auto"/>
        <w:ind w:firstLine="709"/>
        <w:jc w:val="both"/>
        <w:rPr>
          <w:sz w:val="28"/>
          <w:szCs w:val="28"/>
        </w:rPr>
      </w:pPr>
      <w:r w:rsidRPr="008E5988">
        <w:rPr>
          <w:sz w:val="28"/>
          <w:szCs w:val="28"/>
          <w:lang w:val="uk-UA"/>
        </w:rPr>
        <w:t xml:space="preserve">Низький розвиток нафтової промисловості у Галичині підтверджують і такі дані. У 1902 році тут діяло 292 нафтові свердловини, на яких було зайнято 5889 робітників. У 1910 році свердловин було 332, але кількість робітників на них зменшилася до 5000 чоловік. Таким чином, незважаючи на збільшення загальної кількості свердловин на 13,0 %, кількість робітників зменшилась на 6,0 % </w:t>
      </w:r>
      <w:r w:rsidRPr="008E5988">
        <w:rPr>
          <w:sz w:val="28"/>
          <w:szCs w:val="28"/>
        </w:rPr>
        <w:t>[3</w:t>
      </w:r>
      <w:r w:rsidRPr="008E5988">
        <w:rPr>
          <w:sz w:val="28"/>
          <w:szCs w:val="28"/>
          <w:lang w:val="uk-UA"/>
        </w:rPr>
        <w:t>9</w:t>
      </w:r>
      <w:r w:rsidRPr="008E5988">
        <w:rPr>
          <w:sz w:val="28"/>
          <w:szCs w:val="28"/>
        </w:rPr>
        <w:t xml:space="preserve">, </w:t>
      </w:r>
      <w:r w:rsidRPr="008E5988">
        <w:rPr>
          <w:sz w:val="28"/>
          <w:szCs w:val="28"/>
          <w:lang w:val="en-US"/>
        </w:rPr>
        <w:t>c</w:t>
      </w:r>
      <w:r w:rsidRPr="008E5988">
        <w:rPr>
          <w:sz w:val="28"/>
          <w:szCs w:val="28"/>
        </w:rPr>
        <w:t>.160]</w:t>
      </w:r>
      <w:r w:rsidRPr="008E5988">
        <w:rPr>
          <w:sz w:val="28"/>
          <w:szCs w:val="28"/>
          <w:lang w:val="uk-UA"/>
        </w:rPr>
        <w:t>.</w:t>
      </w:r>
    </w:p>
    <w:p w:rsidR="002627C8" w:rsidRPr="008E5988" w:rsidRDefault="002627C8" w:rsidP="008E5988">
      <w:pPr>
        <w:spacing w:line="360" w:lineRule="auto"/>
        <w:ind w:firstLine="709"/>
        <w:jc w:val="both"/>
        <w:rPr>
          <w:sz w:val="28"/>
          <w:szCs w:val="28"/>
        </w:rPr>
      </w:pPr>
      <w:r w:rsidRPr="008E5988">
        <w:rPr>
          <w:sz w:val="28"/>
          <w:szCs w:val="28"/>
          <w:lang w:val="uk-UA"/>
        </w:rPr>
        <w:t xml:space="preserve">Скорочувався в Галичині і видобуток озокериту (земляного воску), що підтверджується такими даними </w:t>
      </w:r>
      <w:r w:rsidRPr="008E5988">
        <w:rPr>
          <w:sz w:val="28"/>
          <w:szCs w:val="28"/>
        </w:rPr>
        <w:t>[</w:t>
      </w:r>
      <w:r w:rsidRPr="008E5988">
        <w:rPr>
          <w:sz w:val="28"/>
          <w:szCs w:val="28"/>
          <w:lang w:val="uk-UA"/>
        </w:rPr>
        <w:t>5</w:t>
      </w:r>
      <w:r w:rsidRPr="008E5988">
        <w:rPr>
          <w:sz w:val="28"/>
          <w:szCs w:val="28"/>
        </w:rPr>
        <w:t xml:space="preserve">, </w:t>
      </w:r>
      <w:r w:rsidRPr="008E5988">
        <w:rPr>
          <w:sz w:val="28"/>
          <w:szCs w:val="28"/>
          <w:lang w:val="en-US"/>
        </w:rPr>
        <w:t>c</w:t>
      </w:r>
      <w:r w:rsidRPr="008E5988">
        <w:rPr>
          <w:sz w:val="28"/>
          <w:szCs w:val="28"/>
        </w:rPr>
        <w:t>.207]</w:t>
      </w:r>
      <w:r w:rsidRPr="008E5988">
        <w:rPr>
          <w:sz w:val="28"/>
          <w:szCs w:val="28"/>
          <w:lang w:val="uk-UA"/>
        </w:rPr>
        <w:t>:</w:t>
      </w:r>
    </w:p>
    <w:p w:rsidR="002627C8" w:rsidRPr="008E5988" w:rsidRDefault="002627C8" w:rsidP="008E5988">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251"/>
        <w:gridCol w:w="2251"/>
        <w:gridCol w:w="2251"/>
      </w:tblGrid>
      <w:tr w:rsidR="002627C8" w:rsidRPr="008E5988" w:rsidTr="003528DA">
        <w:tc>
          <w:tcPr>
            <w:tcW w:w="2250" w:type="dxa"/>
          </w:tcPr>
          <w:p w:rsidR="002627C8" w:rsidRPr="005A5831" w:rsidRDefault="002627C8" w:rsidP="005A5831">
            <w:pPr>
              <w:spacing w:line="360" w:lineRule="auto"/>
              <w:jc w:val="center"/>
              <w:rPr>
                <w:sz w:val="20"/>
                <w:szCs w:val="20"/>
                <w:lang w:val="uk-UA"/>
              </w:rPr>
            </w:pPr>
            <w:r w:rsidRPr="005A5831">
              <w:rPr>
                <w:sz w:val="20"/>
                <w:szCs w:val="20"/>
                <w:lang w:val="uk-UA"/>
              </w:rPr>
              <w:t>Роки</w:t>
            </w:r>
          </w:p>
        </w:tc>
        <w:tc>
          <w:tcPr>
            <w:tcW w:w="2251" w:type="dxa"/>
          </w:tcPr>
          <w:p w:rsidR="002627C8" w:rsidRPr="005A5831" w:rsidRDefault="002627C8" w:rsidP="005A5831">
            <w:pPr>
              <w:spacing w:line="360" w:lineRule="auto"/>
              <w:jc w:val="center"/>
              <w:rPr>
                <w:sz w:val="20"/>
                <w:szCs w:val="20"/>
                <w:lang w:val="uk-UA"/>
              </w:rPr>
            </w:pPr>
            <w:r w:rsidRPr="005A5831">
              <w:rPr>
                <w:sz w:val="20"/>
                <w:szCs w:val="20"/>
                <w:lang w:val="uk-UA"/>
              </w:rPr>
              <w:t>Продукція в центнерах</w:t>
            </w:r>
          </w:p>
        </w:tc>
        <w:tc>
          <w:tcPr>
            <w:tcW w:w="2251" w:type="dxa"/>
          </w:tcPr>
          <w:p w:rsidR="002627C8" w:rsidRPr="005A5831" w:rsidRDefault="002627C8" w:rsidP="005A5831">
            <w:pPr>
              <w:spacing w:line="360" w:lineRule="auto"/>
              <w:jc w:val="center"/>
              <w:rPr>
                <w:sz w:val="20"/>
                <w:szCs w:val="20"/>
                <w:lang w:val="uk-UA"/>
              </w:rPr>
            </w:pPr>
            <w:r w:rsidRPr="005A5831">
              <w:rPr>
                <w:sz w:val="20"/>
                <w:szCs w:val="20"/>
                <w:lang w:val="uk-UA"/>
              </w:rPr>
              <w:t>Вартість продукції</w:t>
            </w:r>
          </w:p>
          <w:p w:rsidR="002627C8" w:rsidRPr="005A5831" w:rsidRDefault="002627C8" w:rsidP="005A5831">
            <w:pPr>
              <w:spacing w:line="360" w:lineRule="auto"/>
              <w:jc w:val="center"/>
              <w:rPr>
                <w:sz w:val="20"/>
                <w:szCs w:val="20"/>
                <w:lang w:val="uk-UA"/>
              </w:rPr>
            </w:pPr>
            <w:r w:rsidRPr="005A5831">
              <w:rPr>
                <w:sz w:val="20"/>
                <w:szCs w:val="20"/>
                <w:lang w:val="uk-UA"/>
              </w:rPr>
              <w:t>(у кронах)</w:t>
            </w:r>
          </w:p>
        </w:tc>
        <w:tc>
          <w:tcPr>
            <w:tcW w:w="2251" w:type="dxa"/>
          </w:tcPr>
          <w:p w:rsidR="002627C8" w:rsidRPr="005A5831" w:rsidRDefault="002627C8" w:rsidP="005A5831">
            <w:pPr>
              <w:spacing w:line="360" w:lineRule="auto"/>
              <w:jc w:val="center"/>
              <w:rPr>
                <w:sz w:val="20"/>
                <w:szCs w:val="20"/>
                <w:lang w:val="uk-UA"/>
              </w:rPr>
            </w:pPr>
            <w:r w:rsidRPr="005A5831">
              <w:rPr>
                <w:sz w:val="20"/>
                <w:szCs w:val="20"/>
                <w:lang w:val="uk-UA"/>
              </w:rPr>
              <w:t>Середня ціна</w:t>
            </w:r>
          </w:p>
          <w:p w:rsidR="002627C8" w:rsidRPr="005A5831" w:rsidRDefault="002627C8" w:rsidP="005A5831">
            <w:pPr>
              <w:spacing w:line="360" w:lineRule="auto"/>
              <w:jc w:val="center"/>
              <w:rPr>
                <w:sz w:val="20"/>
                <w:szCs w:val="20"/>
                <w:lang w:val="uk-UA"/>
              </w:rPr>
            </w:pPr>
            <w:r w:rsidRPr="005A5831">
              <w:rPr>
                <w:sz w:val="20"/>
                <w:szCs w:val="20"/>
                <w:lang w:val="uk-UA"/>
              </w:rPr>
              <w:t>за центнер</w:t>
            </w:r>
          </w:p>
        </w:tc>
      </w:tr>
      <w:tr w:rsidR="002627C8" w:rsidRPr="008E5988" w:rsidTr="003528DA">
        <w:tc>
          <w:tcPr>
            <w:tcW w:w="2250" w:type="dxa"/>
          </w:tcPr>
          <w:p w:rsidR="002627C8" w:rsidRPr="005A5831" w:rsidRDefault="002627C8" w:rsidP="005A5831">
            <w:pPr>
              <w:spacing w:line="360" w:lineRule="auto"/>
              <w:jc w:val="center"/>
              <w:rPr>
                <w:sz w:val="20"/>
                <w:szCs w:val="20"/>
                <w:lang w:val="uk-UA"/>
              </w:rPr>
            </w:pPr>
            <w:r w:rsidRPr="005A5831">
              <w:rPr>
                <w:sz w:val="20"/>
                <w:szCs w:val="20"/>
                <w:lang w:val="uk-UA"/>
              </w:rPr>
              <w:t>1902</w:t>
            </w:r>
          </w:p>
          <w:p w:rsidR="002627C8" w:rsidRPr="005A5831" w:rsidRDefault="002627C8" w:rsidP="005A5831">
            <w:pPr>
              <w:spacing w:line="360" w:lineRule="auto"/>
              <w:jc w:val="center"/>
              <w:rPr>
                <w:sz w:val="20"/>
                <w:szCs w:val="20"/>
                <w:lang w:val="uk-UA"/>
              </w:rPr>
            </w:pPr>
            <w:r w:rsidRPr="005A5831">
              <w:rPr>
                <w:sz w:val="20"/>
                <w:szCs w:val="20"/>
                <w:lang w:val="uk-UA"/>
              </w:rPr>
              <w:t>1903</w:t>
            </w:r>
          </w:p>
          <w:p w:rsidR="002627C8" w:rsidRPr="005A5831" w:rsidRDefault="002627C8" w:rsidP="005A5831">
            <w:pPr>
              <w:spacing w:line="360" w:lineRule="auto"/>
              <w:jc w:val="center"/>
              <w:rPr>
                <w:sz w:val="20"/>
                <w:szCs w:val="20"/>
                <w:lang w:val="uk-UA"/>
              </w:rPr>
            </w:pPr>
            <w:r w:rsidRPr="005A5831">
              <w:rPr>
                <w:sz w:val="20"/>
                <w:szCs w:val="20"/>
                <w:lang w:val="uk-UA"/>
              </w:rPr>
              <w:t>1904</w:t>
            </w:r>
          </w:p>
          <w:p w:rsidR="002627C8" w:rsidRPr="005A5831" w:rsidRDefault="002627C8" w:rsidP="005A5831">
            <w:pPr>
              <w:spacing w:line="360" w:lineRule="auto"/>
              <w:jc w:val="center"/>
              <w:rPr>
                <w:sz w:val="20"/>
                <w:szCs w:val="20"/>
                <w:lang w:val="uk-UA"/>
              </w:rPr>
            </w:pPr>
            <w:r w:rsidRPr="005A5831">
              <w:rPr>
                <w:sz w:val="20"/>
                <w:szCs w:val="20"/>
                <w:lang w:val="uk-UA"/>
              </w:rPr>
              <w:t>1905</w:t>
            </w:r>
          </w:p>
          <w:p w:rsidR="002627C8" w:rsidRPr="005A5831" w:rsidRDefault="002627C8" w:rsidP="005A5831">
            <w:pPr>
              <w:spacing w:line="360" w:lineRule="auto"/>
              <w:jc w:val="center"/>
              <w:rPr>
                <w:sz w:val="20"/>
                <w:szCs w:val="20"/>
                <w:lang w:val="uk-UA"/>
              </w:rPr>
            </w:pPr>
            <w:r w:rsidRPr="005A5831">
              <w:rPr>
                <w:sz w:val="20"/>
                <w:szCs w:val="20"/>
                <w:lang w:val="uk-UA"/>
              </w:rPr>
              <w:t>1906</w:t>
            </w:r>
          </w:p>
          <w:p w:rsidR="002627C8" w:rsidRPr="005A5831" w:rsidRDefault="002627C8" w:rsidP="005A5831">
            <w:pPr>
              <w:spacing w:line="360" w:lineRule="auto"/>
              <w:jc w:val="center"/>
              <w:rPr>
                <w:sz w:val="20"/>
                <w:szCs w:val="20"/>
                <w:lang w:val="uk-UA"/>
              </w:rPr>
            </w:pPr>
            <w:r w:rsidRPr="005A5831">
              <w:rPr>
                <w:sz w:val="20"/>
                <w:szCs w:val="20"/>
                <w:lang w:val="uk-UA"/>
              </w:rPr>
              <w:t>1907</w:t>
            </w:r>
          </w:p>
          <w:p w:rsidR="002627C8" w:rsidRPr="005A5831" w:rsidRDefault="002627C8" w:rsidP="005A5831">
            <w:pPr>
              <w:spacing w:line="360" w:lineRule="auto"/>
              <w:jc w:val="center"/>
              <w:rPr>
                <w:sz w:val="20"/>
                <w:szCs w:val="20"/>
                <w:lang w:val="uk-UA"/>
              </w:rPr>
            </w:pPr>
            <w:r w:rsidRPr="005A5831">
              <w:rPr>
                <w:sz w:val="20"/>
                <w:szCs w:val="20"/>
                <w:lang w:val="uk-UA"/>
              </w:rPr>
              <w:t>1908</w:t>
            </w:r>
          </w:p>
          <w:p w:rsidR="002627C8" w:rsidRPr="005A5831" w:rsidRDefault="002627C8" w:rsidP="005A5831">
            <w:pPr>
              <w:spacing w:line="360" w:lineRule="auto"/>
              <w:jc w:val="center"/>
              <w:rPr>
                <w:sz w:val="20"/>
                <w:szCs w:val="20"/>
                <w:lang w:val="uk-UA"/>
              </w:rPr>
            </w:pPr>
            <w:r w:rsidRPr="005A5831">
              <w:rPr>
                <w:sz w:val="20"/>
                <w:szCs w:val="20"/>
                <w:lang w:val="uk-UA"/>
              </w:rPr>
              <w:t>1909</w:t>
            </w:r>
          </w:p>
          <w:p w:rsidR="002627C8" w:rsidRPr="005A5831" w:rsidRDefault="002627C8" w:rsidP="005A5831">
            <w:pPr>
              <w:spacing w:line="360" w:lineRule="auto"/>
              <w:jc w:val="center"/>
              <w:rPr>
                <w:sz w:val="20"/>
                <w:szCs w:val="20"/>
                <w:lang w:val="uk-UA"/>
              </w:rPr>
            </w:pPr>
            <w:r w:rsidRPr="005A5831">
              <w:rPr>
                <w:sz w:val="20"/>
                <w:szCs w:val="20"/>
                <w:lang w:val="uk-UA"/>
              </w:rPr>
              <w:t>1910</w:t>
            </w:r>
          </w:p>
          <w:p w:rsidR="002627C8" w:rsidRPr="005A5831" w:rsidRDefault="002627C8" w:rsidP="005A5831">
            <w:pPr>
              <w:spacing w:line="360" w:lineRule="auto"/>
              <w:jc w:val="center"/>
              <w:rPr>
                <w:sz w:val="20"/>
                <w:szCs w:val="20"/>
                <w:lang w:val="uk-UA"/>
              </w:rPr>
            </w:pPr>
            <w:r w:rsidRPr="005A5831">
              <w:rPr>
                <w:sz w:val="20"/>
                <w:szCs w:val="20"/>
                <w:lang w:val="uk-UA"/>
              </w:rPr>
              <w:t>1911</w:t>
            </w:r>
          </w:p>
        </w:tc>
        <w:tc>
          <w:tcPr>
            <w:tcW w:w="2251" w:type="dxa"/>
          </w:tcPr>
          <w:p w:rsidR="002627C8" w:rsidRPr="005A5831" w:rsidRDefault="002627C8" w:rsidP="005A5831">
            <w:pPr>
              <w:spacing w:line="360" w:lineRule="auto"/>
              <w:jc w:val="center"/>
              <w:rPr>
                <w:sz w:val="20"/>
                <w:szCs w:val="20"/>
                <w:lang w:val="uk-UA"/>
              </w:rPr>
            </w:pPr>
            <w:r w:rsidRPr="005A5831">
              <w:rPr>
                <w:sz w:val="20"/>
                <w:szCs w:val="20"/>
                <w:lang w:val="uk-UA"/>
              </w:rPr>
              <w:t>26.548</w:t>
            </w:r>
          </w:p>
          <w:p w:rsidR="002627C8" w:rsidRPr="005A5831" w:rsidRDefault="002627C8" w:rsidP="005A5831">
            <w:pPr>
              <w:spacing w:line="360" w:lineRule="auto"/>
              <w:jc w:val="center"/>
              <w:rPr>
                <w:sz w:val="20"/>
                <w:szCs w:val="20"/>
                <w:lang w:val="uk-UA"/>
              </w:rPr>
            </w:pPr>
            <w:r w:rsidRPr="005A5831">
              <w:rPr>
                <w:sz w:val="20"/>
                <w:szCs w:val="20"/>
                <w:lang w:val="uk-UA"/>
              </w:rPr>
              <w:t>28.494</w:t>
            </w:r>
          </w:p>
          <w:p w:rsidR="002627C8" w:rsidRPr="005A5831" w:rsidRDefault="002627C8" w:rsidP="005A5831">
            <w:pPr>
              <w:spacing w:line="360" w:lineRule="auto"/>
              <w:jc w:val="center"/>
              <w:rPr>
                <w:sz w:val="20"/>
                <w:szCs w:val="20"/>
                <w:lang w:val="uk-UA"/>
              </w:rPr>
            </w:pPr>
            <w:r w:rsidRPr="005A5831">
              <w:rPr>
                <w:sz w:val="20"/>
                <w:szCs w:val="20"/>
                <w:lang w:val="uk-UA"/>
              </w:rPr>
              <w:t>30.859</w:t>
            </w:r>
          </w:p>
          <w:p w:rsidR="002627C8" w:rsidRPr="005A5831" w:rsidRDefault="002627C8" w:rsidP="005A5831">
            <w:pPr>
              <w:spacing w:line="360" w:lineRule="auto"/>
              <w:jc w:val="center"/>
              <w:rPr>
                <w:sz w:val="20"/>
                <w:szCs w:val="20"/>
                <w:lang w:val="uk-UA"/>
              </w:rPr>
            </w:pPr>
            <w:r w:rsidRPr="005A5831">
              <w:rPr>
                <w:sz w:val="20"/>
                <w:szCs w:val="20"/>
                <w:lang w:val="uk-UA"/>
              </w:rPr>
              <w:t>29.572</w:t>
            </w:r>
          </w:p>
          <w:p w:rsidR="002627C8" w:rsidRPr="005A5831" w:rsidRDefault="002627C8" w:rsidP="005A5831">
            <w:pPr>
              <w:spacing w:line="360" w:lineRule="auto"/>
              <w:jc w:val="center"/>
              <w:rPr>
                <w:sz w:val="20"/>
                <w:szCs w:val="20"/>
                <w:lang w:val="uk-UA"/>
              </w:rPr>
            </w:pPr>
            <w:r w:rsidRPr="005A5831">
              <w:rPr>
                <w:sz w:val="20"/>
                <w:szCs w:val="20"/>
                <w:lang w:val="uk-UA"/>
              </w:rPr>
              <w:t>26.982</w:t>
            </w:r>
          </w:p>
          <w:p w:rsidR="002627C8" w:rsidRPr="005A5831" w:rsidRDefault="002627C8" w:rsidP="005A5831">
            <w:pPr>
              <w:spacing w:line="360" w:lineRule="auto"/>
              <w:jc w:val="center"/>
              <w:rPr>
                <w:sz w:val="20"/>
                <w:szCs w:val="20"/>
                <w:lang w:val="uk-UA"/>
              </w:rPr>
            </w:pPr>
            <w:r w:rsidRPr="005A5831">
              <w:rPr>
                <w:sz w:val="20"/>
                <w:szCs w:val="20"/>
                <w:lang w:val="uk-UA"/>
              </w:rPr>
              <w:t>25.080</w:t>
            </w:r>
          </w:p>
          <w:p w:rsidR="002627C8" w:rsidRPr="005A5831" w:rsidRDefault="002627C8" w:rsidP="005A5831">
            <w:pPr>
              <w:spacing w:line="360" w:lineRule="auto"/>
              <w:jc w:val="center"/>
              <w:rPr>
                <w:sz w:val="20"/>
                <w:szCs w:val="20"/>
                <w:lang w:val="uk-UA"/>
              </w:rPr>
            </w:pPr>
            <w:r w:rsidRPr="005A5831">
              <w:rPr>
                <w:sz w:val="20"/>
                <w:szCs w:val="20"/>
                <w:lang w:val="uk-UA"/>
              </w:rPr>
              <w:t>25.925</w:t>
            </w:r>
          </w:p>
          <w:p w:rsidR="002627C8" w:rsidRPr="005A5831" w:rsidRDefault="002627C8" w:rsidP="005A5831">
            <w:pPr>
              <w:spacing w:line="360" w:lineRule="auto"/>
              <w:jc w:val="center"/>
              <w:rPr>
                <w:sz w:val="20"/>
                <w:szCs w:val="20"/>
                <w:lang w:val="uk-UA"/>
              </w:rPr>
            </w:pPr>
            <w:r w:rsidRPr="005A5831">
              <w:rPr>
                <w:sz w:val="20"/>
                <w:szCs w:val="20"/>
                <w:lang w:val="uk-UA"/>
              </w:rPr>
              <w:t>21.154</w:t>
            </w:r>
          </w:p>
          <w:p w:rsidR="002627C8" w:rsidRPr="005A5831" w:rsidRDefault="002627C8" w:rsidP="005A5831">
            <w:pPr>
              <w:spacing w:line="360" w:lineRule="auto"/>
              <w:jc w:val="center"/>
              <w:rPr>
                <w:sz w:val="20"/>
                <w:szCs w:val="20"/>
                <w:lang w:val="uk-UA"/>
              </w:rPr>
            </w:pPr>
            <w:r w:rsidRPr="005A5831">
              <w:rPr>
                <w:sz w:val="20"/>
                <w:szCs w:val="20"/>
                <w:lang w:val="uk-UA"/>
              </w:rPr>
              <w:t>21.707</w:t>
            </w:r>
          </w:p>
          <w:p w:rsidR="002627C8" w:rsidRPr="005A5831" w:rsidRDefault="002627C8" w:rsidP="005A5831">
            <w:pPr>
              <w:spacing w:line="360" w:lineRule="auto"/>
              <w:jc w:val="center"/>
              <w:rPr>
                <w:sz w:val="20"/>
                <w:szCs w:val="20"/>
                <w:lang w:val="uk-UA"/>
              </w:rPr>
            </w:pPr>
            <w:r w:rsidRPr="005A5831">
              <w:rPr>
                <w:sz w:val="20"/>
                <w:szCs w:val="20"/>
                <w:lang w:val="uk-UA"/>
              </w:rPr>
              <w:t>19.403</w:t>
            </w:r>
          </w:p>
        </w:tc>
        <w:tc>
          <w:tcPr>
            <w:tcW w:w="2251" w:type="dxa"/>
          </w:tcPr>
          <w:p w:rsidR="002627C8" w:rsidRPr="005A5831" w:rsidRDefault="002627C8" w:rsidP="005A5831">
            <w:pPr>
              <w:spacing w:line="360" w:lineRule="auto"/>
              <w:jc w:val="center"/>
              <w:rPr>
                <w:sz w:val="20"/>
                <w:szCs w:val="20"/>
                <w:lang w:val="uk-UA"/>
              </w:rPr>
            </w:pPr>
            <w:r w:rsidRPr="005A5831">
              <w:rPr>
                <w:sz w:val="20"/>
                <w:szCs w:val="20"/>
                <w:lang w:val="uk-UA"/>
              </w:rPr>
              <w:t>2.922.362</w:t>
            </w:r>
          </w:p>
          <w:p w:rsidR="002627C8" w:rsidRPr="005A5831" w:rsidRDefault="002627C8" w:rsidP="005A5831">
            <w:pPr>
              <w:spacing w:line="360" w:lineRule="auto"/>
              <w:jc w:val="center"/>
              <w:rPr>
                <w:sz w:val="20"/>
                <w:szCs w:val="20"/>
                <w:lang w:val="uk-UA"/>
              </w:rPr>
            </w:pPr>
            <w:r w:rsidRPr="005A5831">
              <w:rPr>
                <w:sz w:val="20"/>
                <w:szCs w:val="20"/>
                <w:lang w:val="uk-UA"/>
              </w:rPr>
              <w:t>4.350.193</w:t>
            </w:r>
          </w:p>
          <w:p w:rsidR="002627C8" w:rsidRPr="005A5831" w:rsidRDefault="002627C8" w:rsidP="005A5831">
            <w:pPr>
              <w:spacing w:line="360" w:lineRule="auto"/>
              <w:jc w:val="center"/>
              <w:rPr>
                <w:sz w:val="20"/>
                <w:szCs w:val="20"/>
                <w:lang w:val="uk-UA"/>
              </w:rPr>
            </w:pPr>
            <w:r w:rsidRPr="005A5831">
              <w:rPr>
                <w:sz w:val="20"/>
                <w:szCs w:val="20"/>
                <w:lang w:val="uk-UA"/>
              </w:rPr>
              <w:t>4.730.554</w:t>
            </w:r>
          </w:p>
          <w:p w:rsidR="002627C8" w:rsidRPr="005A5831" w:rsidRDefault="002627C8" w:rsidP="005A5831">
            <w:pPr>
              <w:spacing w:line="360" w:lineRule="auto"/>
              <w:jc w:val="center"/>
              <w:rPr>
                <w:sz w:val="20"/>
                <w:szCs w:val="20"/>
                <w:lang w:val="uk-UA"/>
              </w:rPr>
            </w:pPr>
            <w:r w:rsidRPr="005A5831">
              <w:rPr>
                <w:sz w:val="20"/>
                <w:szCs w:val="20"/>
                <w:lang w:val="uk-UA"/>
              </w:rPr>
              <w:t>4.131.566</w:t>
            </w:r>
          </w:p>
          <w:p w:rsidR="002627C8" w:rsidRPr="005A5831" w:rsidRDefault="002627C8" w:rsidP="005A5831">
            <w:pPr>
              <w:spacing w:line="360" w:lineRule="auto"/>
              <w:jc w:val="center"/>
              <w:rPr>
                <w:sz w:val="20"/>
                <w:szCs w:val="20"/>
                <w:lang w:val="uk-UA"/>
              </w:rPr>
            </w:pPr>
            <w:r w:rsidRPr="005A5831">
              <w:rPr>
                <w:sz w:val="20"/>
                <w:szCs w:val="20"/>
                <w:lang w:val="uk-UA"/>
              </w:rPr>
              <w:t>3.352.363</w:t>
            </w:r>
          </w:p>
          <w:p w:rsidR="002627C8" w:rsidRPr="005A5831" w:rsidRDefault="002627C8" w:rsidP="005A5831">
            <w:pPr>
              <w:spacing w:line="360" w:lineRule="auto"/>
              <w:jc w:val="center"/>
              <w:rPr>
                <w:sz w:val="20"/>
                <w:szCs w:val="20"/>
                <w:lang w:val="uk-UA"/>
              </w:rPr>
            </w:pPr>
            <w:r w:rsidRPr="005A5831">
              <w:rPr>
                <w:sz w:val="20"/>
                <w:szCs w:val="20"/>
                <w:lang w:val="uk-UA"/>
              </w:rPr>
              <w:t>3.117.106</w:t>
            </w:r>
          </w:p>
          <w:p w:rsidR="002627C8" w:rsidRPr="005A5831" w:rsidRDefault="002627C8" w:rsidP="005A5831">
            <w:pPr>
              <w:spacing w:line="360" w:lineRule="auto"/>
              <w:jc w:val="center"/>
              <w:rPr>
                <w:sz w:val="20"/>
                <w:szCs w:val="20"/>
                <w:lang w:val="uk-UA"/>
              </w:rPr>
            </w:pPr>
            <w:r w:rsidRPr="005A5831">
              <w:rPr>
                <w:sz w:val="20"/>
                <w:szCs w:val="20"/>
                <w:lang w:val="uk-UA"/>
              </w:rPr>
              <w:t>3.204.855</w:t>
            </w:r>
          </w:p>
          <w:p w:rsidR="002627C8" w:rsidRPr="005A5831" w:rsidRDefault="002627C8" w:rsidP="005A5831">
            <w:pPr>
              <w:spacing w:line="360" w:lineRule="auto"/>
              <w:jc w:val="center"/>
              <w:rPr>
                <w:sz w:val="20"/>
                <w:szCs w:val="20"/>
                <w:lang w:val="uk-UA"/>
              </w:rPr>
            </w:pPr>
            <w:r w:rsidRPr="005A5831">
              <w:rPr>
                <w:sz w:val="20"/>
                <w:szCs w:val="20"/>
                <w:lang w:val="uk-UA"/>
              </w:rPr>
              <w:t>2.706.791</w:t>
            </w:r>
          </w:p>
          <w:p w:rsidR="002627C8" w:rsidRPr="005A5831" w:rsidRDefault="002627C8" w:rsidP="005A5831">
            <w:pPr>
              <w:spacing w:line="360" w:lineRule="auto"/>
              <w:jc w:val="center"/>
              <w:rPr>
                <w:sz w:val="20"/>
                <w:szCs w:val="20"/>
                <w:lang w:val="uk-UA"/>
              </w:rPr>
            </w:pPr>
            <w:r w:rsidRPr="005A5831">
              <w:rPr>
                <w:sz w:val="20"/>
                <w:szCs w:val="20"/>
                <w:lang w:val="uk-UA"/>
              </w:rPr>
              <w:t>2.923.569</w:t>
            </w:r>
          </w:p>
          <w:p w:rsidR="002627C8" w:rsidRPr="005A5831" w:rsidRDefault="002627C8" w:rsidP="005A5831">
            <w:pPr>
              <w:spacing w:line="360" w:lineRule="auto"/>
              <w:jc w:val="center"/>
              <w:rPr>
                <w:sz w:val="20"/>
                <w:szCs w:val="20"/>
                <w:lang w:val="uk-UA"/>
              </w:rPr>
            </w:pPr>
            <w:r w:rsidRPr="005A5831">
              <w:rPr>
                <w:sz w:val="20"/>
                <w:szCs w:val="20"/>
                <w:lang w:val="uk-UA"/>
              </w:rPr>
              <w:t>2.614.472</w:t>
            </w:r>
          </w:p>
        </w:tc>
        <w:tc>
          <w:tcPr>
            <w:tcW w:w="2251" w:type="dxa"/>
          </w:tcPr>
          <w:p w:rsidR="002627C8" w:rsidRPr="005A5831" w:rsidRDefault="002627C8" w:rsidP="005A5831">
            <w:pPr>
              <w:spacing w:line="360" w:lineRule="auto"/>
              <w:jc w:val="center"/>
              <w:rPr>
                <w:sz w:val="20"/>
                <w:szCs w:val="20"/>
                <w:lang w:val="uk-UA"/>
              </w:rPr>
            </w:pPr>
            <w:r w:rsidRPr="005A5831">
              <w:rPr>
                <w:sz w:val="20"/>
                <w:szCs w:val="20"/>
                <w:lang w:val="uk-UA"/>
              </w:rPr>
              <w:t>110,08</w:t>
            </w:r>
          </w:p>
          <w:p w:rsidR="002627C8" w:rsidRPr="005A5831" w:rsidRDefault="002627C8" w:rsidP="005A5831">
            <w:pPr>
              <w:spacing w:line="360" w:lineRule="auto"/>
              <w:jc w:val="center"/>
              <w:rPr>
                <w:sz w:val="20"/>
                <w:szCs w:val="20"/>
                <w:lang w:val="uk-UA"/>
              </w:rPr>
            </w:pPr>
            <w:r w:rsidRPr="005A5831">
              <w:rPr>
                <w:sz w:val="20"/>
                <w:szCs w:val="20"/>
                <w:lang w:val="uk-UA"/>
              </w:rPr>
              <w:t>152,67</w:t>
            </w:r>
          </w:p>
          <w:p w:rsidR="002627C8" w:rsidRPr="005A5831" w:rsidRDefault="002627C8" w:rsidP="005A5831">
            <w:pPr>
              <w:spacing w:line="360" w:lineRule="auto"/>
              <w:jc w:val="center"/>
              <w:rPr>
                <w:sz w:val="20"/>
                <w:szCs w:val="20"/>
                <w:lang w:val="uk-UA"/>
              </w:rPr>
            </w:pPr>
            <w:r w:rsidRPr="005A5831">
              <w:rPr>
                <w:sz w:val="20"/>
                <w:szCs w:val="20"/>
                <w:lang w:val="uk-UA"/>
              </w:rPr>
              <w:t>153,30</w:t>
            </w:r>
          </w:p>
          <w:p w:rsidR="002627C8" w:rsidRPr="005A5831" w:rsidRDefault="002627C8" w:rsidP="005A5831">
            <w:pPr>
              <w:spacing w:line="360" w:lineRule="auto"/>
              <w:jc w:val="center"/>
              <w:rPr>
                <w:sz w:val="20"/>
                <w:szCs w:val="20"/>
                <w:lang w:val="uk-UA"/>
              </w:rPr>
            </w:pPr>
            <w:r w:rsidRPr="005A5831">
              <w:rPr>
                <w:sz w:val="20"/>
                <w:szCs w:val="20"/>
                <w:lang w:val="uk-UA"/>
              </w:rPr>
              <w:t>139,71</w:t>
            </w:r>
          </w:p>
          <w:p w:rsidR="002627C8" w:rsidRPr="005A5831" w:rsidRDefault="002627C8" w:rsidP="005A5831">
            <w:pPr>
              <w:spacing w:line="360" w:lineRule="auto"/>
              <w:jc w:val="center"/>
              <w:rPr>
                <w:sz w:val="20"/>
                <w:szCs w:val="20"/>
                <w:lang w:val="uk-UA"/>
              </w:rPr>
            </w:pPr>
            <w:r w:rsidRPr="005A5831">
              <w:rPr>
                <w:sz w:val="20"/>
                <w:szCs w:val="20"/>
                <w:lang w:val="uk-UA"/>
              </w:rPr>
              <w:t>124,24</w:t>
            </w:r>
          </w:p>
          <w:p w:rsidR="002627C8" w:rsidRPr="005A5831" w:rsidRDefault="002627C8" w:rsidP="005A5831">
            <w:pPr>
              <w:spacing w:line="360" w:lineRule="auto"/>
              <w:jc w:val="center"/>
              <w:rPr>
                <w:sz w:val="20"/>
                <w:szCs w:val="20"/>
                <w:lang w:val="uk-UA"/>
              </w:rPr>
            </w:pPr>
            <w:r w:rsidRPr="005A5831">
              <w:rPr>
                <w:sz w:val="20"/>
                <w:szCs w:val="20"/>
                <w:lang w:val="uk-UA"/>
              </w:rPr>
              <w:t>124,29</w:t>
            </w:r>
          </w:p>
          <w:p w:rsidR="002627C8" w:rsidRPr="005A5831" w:rsidRDefault="002627C8" w:rsidP="005A5831">
            <w:pPr>
              <w:spacing w:line="360" w:lineRule="auto"/>
              <w:jc w:val="center"/>
              <w:rPr>
                <w:sz w:val="20"/>
                <w:szCs w:val="20"/>
                <w:lang w:val="uk-UA"/>
              </w:rPr>
            </w:pPr>
            <w:r w:rsidRPr="005A5831">
              <w:rPr>
                <w:sz w:val="20"/>
                <w:szCs w:val="20"/>
                <w:lang w:val="uk-UA"/>
              </w:rPr>
              <w:t>125,01</w:t>
            </w:r>
          </w:p>
          <w:p w:rsidR="002627C8" w:rsidRPr="005A5831" w:rsidRDefault="002627C8" w:rsidP="005A5831">
            <w:pPr>
              <w:spacing w:line="360" w:lineRule="auto"/>
              <w:jc w:val="center"/>
              <w:rPr>
                <w:sz w:val="20"/>
                <w:szCs w:val="20"/>
                <w:lang w:val="uk-UA"/>
              </w:rPr>
            </w:pPr>
            <w:r w:rsidRPr="005A5831">
              <w:rPr>
                <w:sz w:val="20"/>
                <w:szCs w:val="20"/>
                <w:lang w:val="uk-UA"/>
              </w:rPr>
              <w:t>127,96</w:t>
            </w:r>
          </w:p>
          <w:p w:rsidR="002627C8" w:rsidRPr="005A5831" w:rsidRDefault="002627C8" w:rsidP="005A5831">
            <w:pPr>
              <w:spacing w:line="360" w:lineRule="auto"/>
              <w:jc w:val="center"/>
              <w:rPr>
                <w:sz w:val="20"/>
                <w:szCs w:val="20"/>
                <w:lang w:val="uk-UA"/>
              </w:rPr>
            </w:pPr>
            <w:r w:rsidRPr="005A5831">
              <w:rPr>
                <w:sz w:val="20"/>
                <w:szCs w:val="20"/>
                <w:lang w:val="uk-UA"/>
              </w:rPr>
              <w:t>134,68</w:t>
            </w:r>
          </w:p>
          <w:p w:rsidR="002627C8" w:rsidRPr="005A5831" w:rsidRDefault="002627C8" w:rsidP="005A5831">
            <w:pPr>
              <w:spacing w:line="360" w:lineRule="auto"/>
              <w:jc w:val="center"/>
              <w:rPr>
                <w:sz w:val="20"/>
                <w:szCs w:val="20"/>
                <w:lang w:val="uk-UA"/>
              </w:rPr>
            </w:pPr>
            <w:r w:rsidRPr="005A5831">
              <w:rPr>
                <w:sz w:val="20"/>
                <w:szCs w:val="20"/>
                <w:lang w:val="uk-UA"/>
              </w:rPr>
              <w:t>134,75</w:t>
            </w:r>
          </w:p>
        </w:tc>
      </w:tr>
    </w:tbl>
    <w:p w:rsidR="002627C8" w:rsidRPr="008E5988" w:rsidRDefault="002627C8" w:rsidP="008E5988">
      <w:pPr>
        <w:spacing w:line="360" w:lineRule="auto"/>
        <w:ind w:firstLine="709"/>
        <w:jc w:val="both"/>
        <w:rPr>
          <w:sz w:val="28"/>
          <w:szCs w:val="28"/>
          <w:lang w:val="uk-UA"/>
        </w:rPr>
      </w:pPr>
    </w:p>
    <w:p w:rsidR="002627C8" w:rsidRPr="008E5988" w:rsidRDefault="002627C8" w:rsidP="008E5988">
      <w:pPr>
        <w:spacing w:line="360" w:lineRule="auto"/>
        <w:ind w:firstLine="709"/>
        <w:jc w:val="both"/>
        <w:rPr>
          <w:sz w:val="28"/>
          <w:szCs w:val="28"/>
          <w:lang w:val="uk-UA"/>
        </w:rPr>
      </w:pPr>
      <w:r w:rsidRPr="008E5988">
        <w:rPr>
          <w:sz w:val="28"/>
          <w:szCs w:val="28"/>
          <w:lang w:val="uk-UA"/>
        </w:rPr>
        <w:t>Характерно, що за продукцію озокериту в кількості 26548 центнерів промисловці одержали в 1902 році 2922362 крони, а за продукцію в 19403 центнери в 1911 році – 2614472 крони. Таким чином, при скороченні видобутку в 1911 році на 26,93 % у порівнянні з 1902 роком промисловці одержали за зменшену продукцію озокериту майже таку ж суму грошей.</w:t>
      </w:r>
    </w:p>
    <w:p w:rsidR="002627C8" w:rsidRPr="008E5988" w:rsidRDefault="002627C8" w:rsidP="008E5988">
      <w:pPr>
        <w:spacing w:line="360" w:lineRule="auto"/>
        <w:ind w:firstLine="709"/>
        <w:jc w:val="both"/>
        <w:rPr>
          <w:sz w:val="28"/>
          <w:szCs w:val="28"/>
          <w:lang w:val="uk-UA"/>
        </w:rPr>
      </w:pPr>
      <w:r w:rsidRPr="008E5988">
        <w:rPr>
          <w:sz w:val="28"/>
          <w:szCs w:val="28"/>
          <w:lang w:val="uk-UA"/>
        </w:rPr>
        <w:t>Слід зазначити, що в 1912 році продукція озокериту знову зменшилась ( у порівнянні з 1911 роком на 5572 центнери, або на 13,26 % ) і становила 16831 центнери</w:t>
      </w:r>
      <w:r w:rsidRPr="008E5988">
        <w:rPr>
          <w:sz w:val="28"/>
          <w:szCs w:val="28"/>
        </w:rPr>
        <w:t xml:space="preserve"> [</w:t>
      </w:r>
      <w:r w:rsidRPr="008E5988">
        <w:rPr>
          <w:sz w:val="28"/>
          <w:szCs w:val="28"/>
          <w:lang w:val="uk-UA"/>
        </w:rPr>
        <w:t>9</w:t>
      </w:r>
      <w:r w:rsidRPr="008E5988">
        <w:rPr>
          <w:sz w:val="28"/>
          <w:szCs w:val="28"/>
        </w:rPr>
        <w:t xml:space="preserve">, </w:t>
      </w:r>
      <w:r w:rsidRPr="008E5988">
        <w:rPr>
          <w:sz w:val="28"/>
          <w:szCs w:val="28"/>
          <w:lang w:val="en-US"/>
        </w:rPr>
        <w:t>c</w:t>
      </w:r>
      <w:r w:rsidRPr="008E5988">
        <w:rPr>
          <w:sz w:val="28"/>
          <w:szCs w:val="28"/>
        </w:rPr>
        <w:t>.344].</w:t>
      </w:r>
    </w:p>
    <w:p w:rsidR="002627C8" w:rsidRPr="008E5988" w:rsidRDefault="002627C8" w:rsidP="008E5988">
      <w:pPr>
        <w:spacing w:line="360" w:lineRule="auto"/>
        <w:ind w:firstLine="709"/>
        <w:jc w:val="both"/>
        <w:rPr>
          <w:sz w:val="28"/>
          <w:szCs w:val="28"/>
          <w:lang w:val="uk-UA"/>
        </w:rPr>
      </w:pPr>
      <w:r w:rsidRPr="008E5988">
        <w:rPr>
          <w:sz w:val="28"/>
          <w:szCs w:val="28"/>
          <w:lang w:val="uk-UA"/>
        </w:rPr>
        <w:t xml:space="preserve">У галузі видобутку озокериту також спостерігалось різке скорочення як кількості підприємств, так і кількості зайнятих у них робітників. Якщо в 1902 році в Галичині було 11 шахт по видобутку озокериту, на яких було зайнято 2610 робітників, то в 1910 році діяло вже лише 7 шахт, на яких працювало 1165 чоловік, що становило зменшення підприємств на 37,0 %, а кількості робітників – на 55,0 % [3, </w:t>
      </w:r>
      <w:r w:rsidRPr="008E5988">
        <w:rPr>
          <w:sz w:val="28"/>
          <w:szCs w:val="28"/>
          <w:lang w:val="en-US"/>
        </w:rPr>
        <w:t>c</w:t>
      </w:r>
      <w:r w:rsidRPr="008E5988">
        <w:rPr>
          <w:sz w:val="28"/>
          <w:szCs w:val="28"/>
          <w:lang w:val="uk-UA"/>
        </w:rPr>
        <w:t>.165].</w:t>
      </w:r>
    </w:p>
    <w:p w:rsidR="002627C8" w:rsidRPr="008E5988" w:rsidRDefault="002627C8" w:rsidP="008E5988">
      <w:pPr>
        <w:spacing w:line="360" w:lineRule="auto"/>
        <w:ind w:firstLine="709"/>
        <w:jc w:val="both"/>
        <w:rPr>
          <w:sz w:val="28"/>
          <w:szCs w:val="28"/>
          <w:lang w:val="uk-UA"/>
        </w:rPr>
      </w:pPr>
      <w:r w:rsidRPr="008E5988">
        <w:rPr>
          <w:sz w:val="28"/>
          <w:szCs w:val="28"/>
          <w:lang w:val="uk-UA"/>
        </w:rPr>
        <w:t>Східна Галичина була багата і родовищами солі, але і соляний промисел був розвинений у ній дуже слабо.</w:t>
      </w:r>
    </w:p>
    <w:p w:rsidR="002627C8" w:rsidRPr="008E5988" w:rsidRDefault="002627C8" w:rsidP="008E5988">
      <w:pPr>
        <w:spacing w:line="360" w:lineRule="auto"/>
        <w:ind w:firstLine="709"/>
        <w:jc w:val="both"/>
        <w:rPr>
          <w:sz w:val="28"/>
          <w:szCs w:val="28"/>
          <w:lang w:val="uk-UA"/>
        </w:rPr>
      </w:pPr>
      <w:r w:rsidRPr="008E5988">
        <w:rPr>
          <w:sz w:val="28"/>
          <w:szCs w:val="28"/>
          <w:lang w:val="uk-UA"/>
        </w:rPr>
        <w:t>В Австро-Угорщині існувала монополія на видобуток і продаж солі, яка приносила державі великі прибутки. З загальної суми прибутків від солі в 49602830 крон (1913 рік) Галичина дала 18095700 крон, що становило 36,5 % всіх прибутків Австро-Угорщини по соляній монополії</w:t>
      </w:r>
      <w:r w:rsidRPr="008E5988">
        <w:rPr>
          <w:sz w:val="28"/>
          <w:szCs w:val="28"/>
        </w:rPr>
        <w:t xml:space="preserve"> [</w:t>
      </w:r>
      <w:r w:rsidRPr="008E5988">
        <w:rPr>
          <w:sz w:val="28"/>
          <w:szCs w:val="28"/>
          <w:lang w:val="uk-UA"/>
        </w:rPr>
        <w:t>37</w:t>
      </w:r>
      <w:r w:rsidRPr="008E5988">
        <w:rPr>
          <w:sz w:val="28"/>
          <w:szCs w:val="28"/>
        </w:rPr>
        <w:t xml:space="preserve">, </w:t>
      </w:r>
      <w:r w:rsidRPr="008E5988">
        <w:rPr>
          <w:sz w:val="28"/>
          <w:szCs w:val="28"/>
          <w:lang w:val="en-US"/>
        </w:rPr>
        <w:t>c</w:t>
      </w:r>
      <w:r w:rsidRPr="008E5988">
        <w:rPr>
          <w:sz w:val="28"/>
          <w:szCs w:val="28"/>
        </w:rPr>
        <w:t>.298]</w:t>
      </w:r>
      <w:r w:rsidRPr="008E5988">
        <w:rPr>
          <w:sz w:val="28"/>
          <w:szCs w:val="28"/>
          <w:lang w:val="uk-UA"/>
        </w:rPr>
        <w:t>. Однак Східна Галичина, яка мала соляні копальні в Ляцьку, Стебнику, Дрогобичі, Болехові, Долині, Калуші, Ланчині, Делятині і Косові, дала в рахунок цієї суми небагато більше 25,0 %.</w:t>
      </w:r>
    </w:p>
    <w:p w:rsidR="002627C8" w:rsidRPr="008E5988" w:rsidRDefault="002627C8" w:rsidP="008E5988">
      <w:pPr>
        <w:spacing w:line="360" w:lineRule="auto"/>
        <w:ind w:firstLine="709"/>
        <w:jc w:val="both"/>
        <w:rPr>
          <w:sz w:val="28"/>
          <w:szCs w:val="28"/>
          <w:lang w:val="uk-UA"/>
        </w:rPr>
      </w:pPr>
      <w:r w:rsidRPr="008E5988">
        <w:rPr>
          <w:sz w:val="28"/>
          <w:szCs w:val="28"/>
          <w:lang w:val="uk-UA"/>
        </w:rPr>
        <w:t>Це пояснюється тим, що основний видобуток солі проводився в Західній Галичині, а соляні копальні Східної Галичини розроблювалися дуже слабо, не були механізовані, і майже вся робота тут проводилась кустарним способом, вручну.</w:t>
      </w:r>
    </w:p>
    <w:p w:rsidR="002627C8" w:rsidRPr="008E5988" w:rsidRDefault="002627C8" w:rsidP="008E5988">
      <w:pPr>
        <w:spacing w:line="360" w:lineRule="auto"/>
        <w:ind w:firstLine="709"/>
        <w:jc w:val="both"/>
        <w:rPr>
          <w:sz w:val="28"/>
          <w:szCs w:val="28"/>
        </w:rPr>
      </w:pPr>
      <w:r w:rsidRPr="008E5988">
        <w:rPr>
          <w:sz w:val="28"/>
          <w:szCs w:val="28"/>
          <w:lang w:val="uk-UA"/>
        </w:rPr>
        <w:t>Річний видобуток солі у Східній Галичині становив 589618 центнерів, розділяючись по окремих копальнях таким чином</w:t>
      </w:r>
      <w:r w:rsidRPr="008E5988">
        <w:rPr>
          <w:sz w:val="28"/>
          <w:szCs w:val="28"/>
        </w:rPr>
        <w:t xml:space="preserve"> [</w:t>
      </w:r>
      <w:r w:rsidRPr="008E5988">
        <w:rPr>
          <w:sz w:val="28"/>
          <w:szCs w:val="28"/>
          <w:lang w:val="uk-UA"/>
        </w:rPr>
        <w:t>5</w:t>
      </w:r>
      <w:r w:rsidRPr="008E5988">
        <w:rPr>
          <w:sz w:val="28"/>
          <w:szCs w:val="28"/>
        </w:rPr>
        <w:t xml:space="preserve">, </w:t>
      </w:r>
      <w:r w:rsidRPr="008E5988">
        <w:rPr>
          <w:sz w:val="28"/>
          <w:szCs w:val="28"/>
          <w:lang w:val="en-US"/>
        </w:rPr>
        <w:t>c</w:t>
      </w:r>
      <w:r w:rsidRPr="008E5988">
        <w:rPr>
          <w:sz w:val="28"/>
          <w:szCs w:val="28"/>
        </w:rPr>
        <w:t>.164-165]</w:t>
      </w:r>
      <w:r w:rsidRPr="008E5988">
        <w:rPr>
          <w:sz w:val="28"/>
          <w:szCs w:val="28"/>
          <w:lang w:val="uk-UA"/>
        </w:rPr>
        <w:t>:</w:t>
      </w:r>
    </w:p>
    <w:p w:rsidR="002627C8" w:rsidRPr="008E5988" w:rsidRDefault="002627C8" w:rsidP="008E5988">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3779"/>
        <w:gridCol w:w="16"/>
        <w:gridCol w:w="4200"/>
      </w:tblGrid>
      <w:tr w:rsidR="002627C8" w:rsidRPr="00D7169B" w:rsidTr="003528DA">
        <w:tc>
          <w:tcPr>
            <w:tcW w:w="1008" w:type="dxa"/>
          </w:tcPr>
          <w:p w:rsidR="002627C8" w:rsidRPr="00D7169B" w:rsidRDefault="002627C8" w:rsidP="00D7169B">
            <w:pPr>
              <w:spacing w:line="360" w:lineRule="auto"/>
              <w:jc w:val="center"/>
              <w:rPr>
                <w:sz w:val="20"/>
                <w:szCs w:val="20"/>
                <w:lang w:val="uk-UA"/>
              </w:rPr>
            </w:pPr>
            <w:r w:rsidRPr="00D7169B">
              <w:rPr>
                <w:sz w:val="20"/>
                <w:szCs w:val="20"/>
                <w:lang w:val="uk-UA"/>
              </w:rPr>
              <w:t>№</w:t>
            </w:r>
          </w:p>
          <w:p w:rsidR="002627C8" w:rsidRPr="00D7169B" w:rsidRDefault="002627C8" w:rsidP="00D7169B">
            <w:pPr>
              <w:spacing w:line="360" w:lineRule="auto"/>
              <w:jc w:val="center"/>
              <w:rPr>
                <w:sz w:val="20"/>
                <w:szCs w:val="20"/>
                <w:lang w:val="uk-UA"/>
              </w:rPr>
            </w:pPr>
            <w:r w:rsidRPr="00D7169B">
              <w:rPr>
                <w:sz w:val="20"/>
                <w:szCs w:val="20"/>
                <w:lang w:val="uk-UA"/>
              </w:rPr>
              <w:t>п/п</w:t>
            </w:r>
          </w:p>
        </w:tc>
        <w:tc>
          <w:tcPr>
            <w:tcW w:w="3779" w:type="dxa"/>
          </w:tcPr>
          <w:p w:rsidR="002627C8" w:rsidRPr="00D7169B" w:rsidRDefault="002627C8" w:rsidP="00D7169B">
            <w:pPr>
              <w:spacing w:line="360" w:lineRule="auto"/>
              <w:jc w:val="center"/>
              <w:rPr>
                <w:sz w:val="20"/>
                <w:szCs w:val="20"/>
                <w:lang w:val="uk-UA"/>
              </w:rPr>
            </w:pPr>
            <w:r w:rsidRPr="00D7169B">
              <w:rPr>
                <w:sz w:val="20"/>
                <w:szCs w:val="20"/>
                <w:lang w:val="uk-UA"/>
              </w:rPr>
              <w:t>Місце знаходження</w:t>
            </w:r>
          </w:p>
          <w:p w:rsidR="002627C8" w:rsidRPr="00D7169B" w:rsidRDefault="002627C8" w:rsidP="00D7169B">
            <w:pPr>
              <w:spacing w:line="360" w:lineRule="auto"/>
              <w:jc w:val="center"/>
              <w:rPr>
                <w:sz w:val="20"/>
                <w:szCs w:val="20"/>
                <w:lang w:val="uk-UA"/>
              </w:rPr>
            </w:pPr>
            <w:r w:rsidRPr="00D7169B">
              <w:rPr>
                <w:sz w:val="20"/>
                <w:szCs w:val="20"/>
                <w:lang w:val="uk-UA"/>
              </w:rPr>
              <w:t>соляних копалень</w:t>
            </w:r>
          </w:p>
        </w:tc>
        <w:tc>
          <w:tcPr>
            <w:tcW w:w="4216" w:type="dxa"/>
            <w:gridSpan w:val="2"/>
          </w:tcPr>
          <w:p w:rsidR="002627C8" w:rsidRPr="00D7169B" w:rsidRDefault="002627C8" w:rsidP="00D7169B">
            <w:pPr>
              <w:spacing w:line="360" w:lineRule="auto"/>
              <w:jc w:val="center"/>
              <w:rPr>
                <w:sz w:val="20"/>
                <w:szCs w:val="20"/>
                <w:lang w:val="uk-UA"/>
              </w:rPr>
            </w:pPr>
            <w:r w:rsidRPr="00D7169B">
              <w:rPr>
                <w:sz w:val="20"/>
                <w:szCs w:val="20"/>
                <w:lang w:val="uk-UA"/>
              </w:rPr>
              <w:t>Кількість видобутої</w:t>
            </w:r>
          </w:p>
          <w:p w:rsidR="002627C8" w:rsidRPr="00D7169B" w:rsidRDefault="002627C8" w:rsidP="00D7169B">
            <w:pPr>
              <w:spacing w:line="360" w:lineRule="auto"/>
              <w:jc w:val="center"/>
              <w:rPr>
                <w:sz w:val="20"/>
                <w:szCs w:val="20"/>
                <w:lang w:val="uk-UA"/>
              </w:rPr>
            </w:pPr>
            <w:r w:rsidRPr="00D7169B">
              <w:rPr>
                <w:sz w:val="20"/>
                <w:szCs w:val="20"/>
                <w:lang w:val="uk-UA"/>
              </w:rPr>
              <w:t>солі (у центнерах)</w:t>
            </w:r>
          </w:p>
        </w:tc>
      </w:tr>
      <w:tr w:rsidR="002627C8" w:rsidRPr="00D7169B" w:rsidTr="003528DA">
        <w:tc>
          <w:tcPr>
            <w:tcW w:w="1008" w:type="dxa"/>
          </w:tcPr>
          <w:p w:rsidR="002627C8" w:rsidRPr="00D7169B" w:rsidRDefault="002627C8" w:rsidP="00D7169B">
            <w:pPr>
              <w:spacing w:line="360" w:lineRule="auto"/>
              <w:jc w:val="center"/>
              <w:rPr>
                <w:sz w:val="20"/>
                <w:szCs w:val="20"/>
                <w:lang w:val="uk-UA"/>
              </w:rPr>
            </w:pPr>
            <w:r w:rsidRPr="00D7169B">
              <w:rPr>
                <w:sz w:val="20"/>
                <w:szCs w:val="20"/>
                <w:lang w:val="uk-UA"/>
              </w:rPr>
              <w:t>1.</w:t>
            </w:r>
          </w:p>
          <w:p w:rsidR="002627C8" w:rsidRPr="00D7169B" w:rsidRDefault="002627C8" w:rsidP="00D7169B">
            <w:pPr>
              <w:spacing w:line="360" w:lineRule="auto"/>
              <w:jc w:val="center"/>
              <w:rPr>
                <w:sz w:val="20"/>
                <w:szCs w:val="20"/>
                <w:lang w:val="uk-UA"/>
              </w:rPr>
            </w:pPr>
            <w:r w:rsidRPr="00D7169B">
              <w:rPr>
                <w:sz w:val="20"/>
                <w:szCs w:val="20"/>
                <w:lang w:val="uk-UA"/>
              </w:rPr>
              <w:t>2.</w:t>
            </w:r>
          </w:p>
          <w:p w:rsidR="002627C8" w:rsidRPr="00D7169B" w:rsidRDefault="002627C8" w:rsidP="00D7169B">
            <w:pPr>
              <w:spacing w:line="360" w:lineRule="auto"/>
              <w:jc w:val="center"/>
              <w:rPr>
                <w:sz w:val="20"/>
                <w:szCs w:val="20"/>
                <w:lang w:val="uk-UA"/>
              </w:rPr>
            </w:pPr>
            <w:r w:rsidRPr="00D7169B">
              <w:rPr>
                <w:sz w:val="20"/>
                <w:szCs w:val="20"/>
                <w:lang w:val="uk-UA"/>
              </w:rPr>
              <w:t>3.</w:t>
            </w:r>
          </w:p>
          <w:p w:rsidR="002627C8" w:rsidRPr="00D7169B" w:rsidRDefault="002627C8" w:rsidP="00D7169B">
            <w:pPr>
              <w:spacing w:line="360" w:lineRule="auto"/>
              <w:jc w:val="center"/>
              <w:rPr>
                <w:sz w:val="20"/>
                <w:szCs w:val="20"/>
                <w:lang w:val="uk-UA"/>
              </w:rPr>
            </w:pPr>
            <w:r w:rsidRPr="00D7169B">
              <w:rPr>
                <w:sz w:val="20"/>
                <w:szCs w:val="20"/>
                <w:lang w:val="uk-UA"/>
              </w:rPr>
              <w:t>4.</w:t>
            </w:r>
          </w:p>
          <w:p w:rsidR="002627C8" w:rsidRPr="00D7169B" w:rsidRDefault="002627C8" w:rsidP="00D7169B">
            <w:pPr>
              <w:spacing w:line="360" w:lineRule="auto"/>
              <w:jc w:val="center"/>
              <w:rPr>
                <w:sz w:val="20"/>
                <w:szCs w:val="20"/>
                <w:lang w:val="uk-UA"/>
              </w:rPr>
            </w:pPr>
            <w:r w:rsidRPr="00D7169B">
              <w:rPr>
                <w:sz w:val="20"/>
                <w:szCs w:val="20"/>
                <w:lang w:val="uk-UA"/>
              </w:rPr>
              <w:t>5.</w:t>
            </w:r>
          </w:p>
          <w:p w:rsidR="002627C8" w:rsidRPr="00D7169B" w:rsidRDefault="002627C8" w:rsidP="00D7169B">
            <w:pPr>
              <w:spacing w:line="360" w:lineRule="auto"/>
              <w:jc w:val="center"/>
              <w:rPr>
                <w:sz w:val="20"/>
                <w:szCs w:val="20"/>
                <w:lang w:val="uk-UA"/>
              </w:rPr>
            </w:pPr>
            <w:r w:rsidRPr="00D7169B">
              <w:rPr>
                <w:sz w:val="20"/>
                <w:szCs w:val="20"/>
                <w:lang w:val="uk-UA"/>
              </w:rPr>
              <w:t>6.</w:t>
            </w:r>
          </w:p>
          <w:p w:rsidR="002627C8" w:rsidRPr="00D7169B" w:rsidRDefault="002627C8" w:rsidP="00D7169B">
            <w:pPr>
              <w:spacing w:line="360" w:lineRule="auto"/>
              <w:jc w:val="center"/>
              <w:rPr>
                <w:sz w:val="20"/>
                <w:szCs w:val="20"/>
                <w:lang w:val="uk-UA"/>
              </w:rPr>
            </w:pPr>
            <w:r w:rsidRPr="00D7169B">
              <w:rPr>
                <w:sz w:val="20"/>
                <w:szCs w:val="20"/>
                <w:lang w:val="uk-UA"/>
              </w:rPr>
              <w:t>7.</w:t>
            </w:r>
          </w:p>
          <w:p w:rsidR="002627C8" w:rsidRPr="00D7169B" w:rsidRDefault="002627C8" w:rsidP="00D7169B">
            <w:pPr>
              <w:spacing w:line="360" w:lineRule="auto"/>
              <w:jc w:val="center"/>
              <w:rPr>
                <w:sz w:val="20"/>
                <w:szCs w:val="20"/>
                <w:lang w:val="uk-UA"/>
              </w:rPr>
            </w:pPr>
            <w:r w:rsidRPr="00D7169B">
              <w:rPr>
                <w:sz w:val="20"/>
                <w:szCs w:val="20"/>
                <w:lang w:val="uk-UA"/>
              </w:rPr>
              <w:t>8.</w:t>
            </w:r>
          </w:p>
          <w:p w:rsidR="002627C8" w:rsidRPr="00D7169B" w:rsidRDefault="002627C8" w:rsidP="00D7169B">
            <w:pPr>
              <w:spacing w:line="360" w:lineRule="auto"/>
              <w:jc w:val="center"/>
              <w:rPr>
                <w:sz w:val="20"/>
                <w:szCs w:val="20"/>
                <w:lang w:val="uk-UA"/>
              </w:rPr>
            </w:pPr>
            <w:r w:rsidRPr="00D7169B">
              <w:rPr>
                <w:sz w:val="20"/>
                <w:szCs w:val="20"/>
                <w:lang w:val="uk-UA"/>
              </w:rPr>
              <w:t>9.</w:t>
            </w:r>
          </w:p>
        </w:tc>
        <w:tc>
          <w:tcPr>
            <w:tcW w:w="3779" w:type="dxa"/>
          </w:tcPr>
          <w:p w:rsidR="002627C8" w:rsidRPr="00D7169B" w:rsidRDefault="002627C8" w:rsidP="00D7169B">
            <w:pPr>
              <w:spacing w:line="360" w:lineRule="auto"/>
              <w:jc w:val="center"/>
              <w:rPr>
                <w:sz w:val="20"/>
                <w:szCs w:val="20"/>
                <w:lang w:val="uk-UA"/>
              </w:rPr>
            </w:pPr>
            <w:r w:rsidRPr="00D7169B">
              <w:rPr>
                <w:sz w:val="20"/>
                <w:szCs w:val="20"/>
                <w:lang w:val="uk-UA"/>
              </w:rPr>
              <w:t>Стебник</w:t>
            </w:r>
          </w:p>
          <w:p w:rsidR="002627C8" w:rsidRPr="00D7169B" w:rsidRDefault="002627C8" w:rsidP="00D7169B">
            <w:pPr>
              <w:spacing w:line="360" w:lineRule="auto"/>
              <w:jc w:val="center"/>
              <w:rPr>
                <w:sz w:val="20"/>
                <w:szCs w:val="20"/>
                <w:lang w:val="uk-UA"/>
              </w:rPr>
            </w:pPr>
            <w:r w:rsidRPr="00D7169B">
              <w:rPr>
                <w:sz w:val="20"/>
                <w:szCs w:val="20"/>
                <w:lang w:val="uk-UA"/>
              </w:rPr>
              <w:t>Ляцько</w:t>
            </w:r>
          </w:p>
          <w:p w:rsidR="002627C8" w:rsidRPr="00D7169B" w:rsidRDefault="002627C8" w:rsidP="00D7169B">
            <w:pPr>
              <w:spacing w:line="360" w:lineRule="auto"/>
              <w:jc w:val="center"/>
              <w:rPr>
                <w:sz w:val="20"/>
                <w:szCs w:val="20"/>
                <w:lang w:val="uk-UA"/>
              </w:rPr>
            </w:pPr>
            <w:r w:rsidRPr="00D7169B">
              <w:rPr>
                <w:sz w:val="20"/>
                <w:szCs w:val="20"/>
                <w:lang w:val="uk-UA"/>
              </w:rPr>
              <w:t>Долина</w:t>
            </w:r>
          </w:p>
          <w:p w:rsidR="002627C8" w:rsidRPr="00D7169B" w:rsidRDefault="002627C8" w:rsidP="00D7169B">
            <w:pPr>
              <w:spacing w:line="360" w:lineRule="auto"/>
              <w:jc w:val="center"/>
              <w:rPr>
                <w:sz w:val="20"/>
                <w:szCs w:val="20"/>
                <w:lang w:val="uk-UA"/>
              </w:rPr>
            </w:pPr>
            <w:r w:rsidRPr="00D7169B">
              <w:rPr>
                <w:sz w:val="20"/>
                <w:szCs w:val="20"/>
                <w:lang w:val="uk-UA"/>
              </w:rPr>
              <w:t>Болехів</w:t>
            </w:r>
          </w:p>
          <w:p w:rsidR="002627C8" w:rsidRPr="00D7169B" w:rsidRDefault="002627C8" w:rsidP="00D7169B">
            <w:pPr>
              <w:spacing w:line="360" w:lineRule="auto"/>
              <w:jc w:val="center"/>
              <w:rPr>
                <w:sz w:val="20"/>
                <w:szCs w:val="20"/>
                <w:lang w:val="uk-UA"/>
              </w:rPr>
            </w:pPr>
            <w:r w:rsidRPr="00D7169B">
              <w:rPr>
                <w:sz w:val="20"/>
                <w:szCs w:val="20"/>
                <w:lang w:val="uk-UA"/>
              </w:rPr>
              <w:t>Делятин</w:t>
            </w:r>
          </w:p>
          <w:p w:rsidR="002627C8" w:rsidRPr="00D7169B" w:rsidRDefault="002627C8" w:rsidP="00D7169B">
            <w:pPr>
              <w:spacing w:line="360" w:lineRule="auto"/>
              <w:jc w:val="center"/>
              <w:rPr>
                <w:sz w:val="20"/>
                <w:szCs w:val="20"/>
                <w:lang w:val="uk-UA"/>
              </w:rPr>
            </w:pPr>
            <w:r w:rsidRPr="00D7169B">
              <w:rPr>
                <w:sz w:val="20"/>
                <w:szCs w:val="20"/>
                <w:lang w:val="uk-UA"/>
              </w:rPr>
              <w:t>Дрогобич</w:t>
            </w:r>
          </w:p>
          <w:p w:rsidR="002627C8" w:rsidRPr="00D7169B" w:rsidRDefault="002627C8" w:rsidP="00D7169B">
            <w:pPr>
              <w:spacing w:line="360" w:lineRule="auto"/>
              <w:jc w:val="center"/>
              <w:rPr>
                <w:sz w:val="20"/>
                <w:szCs w:val="20"/>
                <w:lang w:val="uk-UA"/>
              </w:rPr>
            </w:pPr>
            <w:r w:rsidRPr="00D7169B">
              <w:rPr>
                <w:sz w:val="20"/>
                <w:szCs w:val="20"/>
                <w:lang w:val="uk-UA"/>
              </w:rPr>
              <w:t>Ланчин</w:t>
            </w:r>
          </w:p>
          <w:p w:rsidR="002627C8" w:rsidRPr="00D7169B" w:rsidRDefault="002627C8" w:rsidP="00D7169B">
            <w:pPr>
              <w:spacing w:line="360" w:lineRule="auto"/>
              <w:jc w:val="center"/>
              <w:rPr>
                <w:sz w:val="20"/>
                <w:szCs w:val="20"/>
                <w:lang w:val="uk-UA"/>
              </w:rPr>
            </w:pPr>
            <w:r w:rsidRPr="00D7169B">
              <w:rPr>
                <w:sz w:val="20"/>
                <w:szCs w:val="20"/>
                <w:lang w:val="uk-UA"/>
              </w:rPr>
              <w:t>Косів</w:t>
            </w:r>
          </w:p>
          <w:p w:rsidR="002627C8" w:rsidRPr="00D7169B" w:rsidRDefault="002627C8" w:rsidP="00D7169B">
            <w:pPr>
              <w:spacing w:line="360" w:lineRule="auto"/>
              <w:jc w:val="center"/>
              <w:rPr>
                <w:sz w:val="20"/>
                <w:szCs w:val="20"/>
                <w:lang w:val="uk-UA"/>
              </w:rPr>
            </w:pPr>
            <w:r w:rsidRPr="00D7169B">
              <w:rPr>
                <w:sz w:val="20"/>
                <w:szCs w:val="20"/>
                <w:lang w:val="uk-UA"/>
              </w:rPr>
              <w:t>Калуш</w:t>
            </w:r>
          </w:p>
        </w:tc>
        <w:tc>
          <w:tcPr>
            <w:tcW w:w="4216" w:type="dxa"/>
            <w:gridSpan w:val="2"/>
          </w:tcPr>
          <w:p w:rsidR="002627C8" w:rsidRPr="00D7169B" w:rsidRDefault="002627C8" w:rsidP="00D7169B">
            <w:pPr>
              <w:spacing w:line="360" w:lineRule="auto"/>
              <w:jc w:val="center"/>
              <w:rPr>
                <w:sz w:val="20"/>
                <w:szCs w:val="20"/>
                <w:lang w:val="uk-UA"/>
              </w:rPr>
            </w:pPr>
            <w:r w:rsidRPr="00D7169B">
              <w:rPr>
                <w:sz w:val="20"/>
                <w:szCs w:val="20"/>
                <w:lang w:val="uk-UA"/>
              </w:rPr>
              <w:t>106.259</w:t>
            </w:r>
          </w:p>
          <w:p w:rsidR="002627C8" w:rsidRPr="00D7169B" w:rsidRDefault="002627C8" w:rsidP="00D7169B">
            <w:pPr>
              <w:spacing w:line="360" w:lineRule="auto"/>
              <w:jc w:val="center"/>
              <w:rPr>
                <w:sz w:val="20"/>
                <w:szCs w:val="20"/>
                <w:lang w:val="uk-UA"/>
              </w:rPr>
            </w:pPr>
            <w:r w:rsidRPr="00D7169B">
              <w:rPr>
                <w:sz w:val="20"/>
                <w:szCs w:val="20"/>
                <w:lang w:val="uk-UA"/>
              </w:rPr>
              <w:t>101.916</w:t>
            </w:r>
          </w:p>
          <w:p w:rsidR="002627C8" w:rsidRPr="00D7169B" w:rsidRDefault="002627C8" w:rsidP="00D7169B">
            <w:pPr>
              <w:spacing w:line="360" w:lineRule="auto"/>
              <w:jc w:val="center"/>
              <w:rPr>
                <w:sz w:val="20"/>
                <w:szCs w:val="20"/>
                <w:lang w:val="uk-UA"/>
              </w:rPr>
            </w:pPr>
            <w:r w:rsidRPr="00D7169B">
              <w:rPr>
                <w:sz w:val="20"/>
                <w:szCs w:val="20"/>
                <w:lang w:val="uk-UA"/>
              </w:rPr>
              <w:t>78.735</w:t>
            </w:r>
          </w:p>
          <w:p w:rsidR="002627C8" w:rsidRPr="00D7169B" w:rsidRDefault="002627C8" w:rsidP="00D7169B">
            <w:pPr>
              <w:spacing w:line="360" w:lineRule="auto"/>
              <w:jc w:val="center"/>
              <w:rPr>
                <w:sz w:val="20"/>
                <w:szCs w:val="20"/>
                <w:lang w:val="uk-UA"/>
              </w:rPr>
            </w:pPr>
            <w:r w:rsidRPr="00D7169B">
              <w:rPr>
                <w:sz w:val="20"/>
                <w:szCs w:val="20"/>
                <w:lang w:val="uk-UA"/>
              </w:rPr>
              <w:t>67.650</w:t>
            </w:r>
          </w:p>
          <w:p w:rsidR="002627C8" w:rsidRPr="00D7169B" w:rsidRDefault="002627C8" w:rsidP="00D7169B">
            <w:pPr>
              <w:spacing w:line="360" w:lineRule="auto"/>
              <w:jc w:val="center"/>
              <w:rPr>
                <w:sz w:val="20"/>
                <w:szCs w:val="20"/>
                <w:lang w:val="uk-UA"/>
              </w:rPr>
            </w:pPr>
            <w:r w:rsidRPr="00D7169B">
              <w:rPr>
                <w:sz w:val="20"/>
                <w:szCs w:val="20"/>
                <w:lang w:val="uk-UA"/>
              </w:rPr>
              <w:t>51.175</w:t>
            </w:r>
          </w:p>
          <w:p w:rsidR="002627C8" w:rsidRPr="00D7169B" w:rsidRDefault="002627C8" w:rsidP="00D7169B">
            <w:pPr>
              <w:spacing w:line="360" w:lineRule="auto"/>
              <w:jc w:val="center"/>
              <w:rPr>
                <w:sz w:val="20"/>
                <w:szCs w:val="20"/>
                <w:lang w:val="uk-UA"/>
              </w:rPr>
            </w:pPr>
            <w:r w:rsidRPr="00D7169B">
              <w:rPr>
                <w:sz w:val="20"/>
                <w:szCs w:val="20"/>
                <w:lang w:val="uk-UA"/>
              </w:rPr>
              <w:t>50.110</w:t>
            </w:r>
          </w:p>
          <w:p w:rsidR="002627C8" w:rsidRPr="00D7169B" w:rsidRDefault="002627C8" w:rsidP="00D7169B">
            <w:pPr>
              <w:spacing w:line="360" w:lineRule="auto"/>
              <w:jc w:val="center"/>
              <w:rPr>
                <w:sz w:val="20"/>
                <w:szCs w:val="20"/>
                <w:lang w:val="uk-UA"/>
              </w:rPr>
            </w:pPr>
            <w:r w:rsidRPr="00D7169B">
              <w:rPr>
                <w:sz w:val="20"/>
                <w:szCs w:val="20"/>
                <w:lang w:val="uk-UA"/>
              </w:rPr>
              <w:t>44.179</w:t>
            </w:r>
          </w:p>
          <w:p w:rsidR="002627C8" w:rsidRPr="00D7169B" w:rsidRDefault="002627C8" w:rsidP="00D7169B">
            <w:pPr>
              <w:spacing w:line="360" w:lineRule="auto"/>
              <w:jc w:val="center"/>
              <w:rPr>
                <w:sz w:val="20"/>
                <w:szCs w:val="20"/>
                <w:lang w:val="uk-UA"/>
              </w:rPr>
            </w:pPr>
            <w:r w:rsidRPr="00D7169B">
              <w:rPr>
                <w:sz w:val="20"/>
                <w:szCs w:val="20"/>
                <w:lang w:val="uk-UA"/>
              </w:rPr>
              <w:t>43.200</w:t>
            </w:r>
          </w:p>
          <w:p w:rsidR="002627C8" w:rsidRPr="00D7169B" w:rsidRDefault="002627C8" w:rsidP="00D7169B">
            <w:pPr>
              <w:spacing w:line="360" w:lineRule="auto"/>
              <w:jc w:val="center"/>
              <w:rPr>
                <w:sz w:val="20"/>
                <w:szCs w:val="20"/>
                <w:lang w:val="uk-UA"/>
              </w:rPr>
            </w:pPr>
            <w:r w:rsidRPr="00D7169B">
              <w:rPr>
                <w:sz w:val="20"/>
                <w:szCs w:val="20"/>
                <w:lang w:val="uk-UA"/>
              </w:rPr>
              <w:t>36.592</w:t>
            </w:r>
          </w:p>
        </w:tc>
      </w:tr>
      <w:tr w:rsidR="002627C8" w:rsidRPr="00D7169B" w:rsidTr="003528DA">
        <w:trPr>
          <w:trHeight w:val="405"/>
        </w:trPr>
        <w:tc>
          <w:tcPr>
            <w:tcW w:w="1008" w:type="dxa"/>
          </w:tcPr>
          <w:p w:rsidR="002627C8" w:rsidRPr="00D7169B" w:rsidRDefault="002627C8" w:rsidP="00D7169B">
            <w:pPr>
              <w:spacing w:line="360" w:lineRule="auto"/>
              <w:jc w:val="center"/>
              <w:rPr>
                <w:sz w:val="20"/>
                <w:szCs w:val="20"/>
                <w:lang w:val="uk-UA"/>
              </w:rPr>
            </w:pPr>
          </w:p>
        </w:tc>
        <w:tc>
          <w:tcPr>
            <w:tcW w:w="3795" w:type="dxa"/>
            <w:gridSpan w:val="2"/>
          </w:tcPr>
          <w:p w:rsidR="002627C8" w:rsidRPr="00D7169B" w:rsidRDefault="002627C8" w:rsidP="00D7169B">
            <w:pPr>
              <w:pStyle w:val="2"/>
              <w:rPr>
                <w:sz w:val="20"/>
                <w:szCs w:val="20"/>
              </w:rPr>
            </w:pPr>
            <w:r w:rsidRPr="00D7169B">
              <w:rPr>
                <w:sz w:val="20"/>
                <w:szCs w:val="20"/>
              </w:rPr>
              <w:t>Всього</w:t>
            </w:r>
          </w:p>
        </w:tc>
        <w:tc>
          <w:tcPr>
            <w:tcW w:w="4200" w:type="dxa"/>
          </w:tcPr>
          <w:p w:rsidR="002627C8" w:rsidRPr="00D7169B" w:rsidRDefault="002627C8" w:rsidP="00D7169B">
            <w:pPr>
              <w:spacing w:line="360" w:lineRule="auto"/>
              <w:jc w:val="center"/>
              <w:rPr>
                <w:sz w:val="20"/>
                <w:szCs w:val="20"/>
                <w:lang w:val="uk-UA"/>
              </w:rPr>
            </w:pPr>
            <w:r w:rsidRPr="00D7169B">
              <w:rPr>
                <w:sz w:val="20"/>
                <w:szCs w:val="20"/>
                <w:lang w:val="uk-UA"/>
              </w:rPr>
              <w:t>589.816</w:t>
            </w:r>
          </w:p>
        </w:tc>
      </w:tr>
    </w:tbl>
    <w:p w:rsidR="002627C8" w:rsidRPr="008E5988" w:rsidRDefault="002627C8" w:rsidP="008E5988">
      <w:pPr>
        <w:spacing w:line="360" w:lineRule="auto"/>
        <w:ind w:firstLine="709"/>
        <w:jc w:val="both"/>
        <w:rPr>
          <w:sz w:val="28"/>
          <w:szCs w:val="28"/>
          <w:lang w:val="uk-UA"/>
        </w:rPr>
      </w:pPr>
    </w:p>
    <w:p w:rsidR="002627C8" w:rsidRPr="008E5988" w:rsidRDefault="002627C8" w:rsidP="008E5988">
      <w:pPr>
        <w:spacing w:line="360" w:lineRule="auto"/>
        <w:ind w:firstLine="709"/>
        <w:jc w:val="both"/>
        <w:rPr>
          <w:sz w:val="28"/>
          <w:szCs w:val="28"/>
          <w:lang w:val="uk-UA"/>
        </w:rPr>
      </w:pPr>
      <w:r w:rsidRPr="008E5988">
        <w:rPr>
          <w:sz w:val="28"/>
          <w:szCs w:val="28"/>
          <w:lang w:val="uk-UA"/>
        </w:rPr>
        <w:t xml:space="preserve">Всього в соляних копальнях Східної Галичини було зайнято в 1912 році 1439 робітників </w:t>
      </w:r>
      <w:r w:rsidRPr="008E5988">
        <w:rPr>
          <w:sz w:val="28"/>
          <w:szCs w:val="28"/>
        </w:rPr>
        <w:t>[</w:t>
      </w:r>
      <w:r w:rsidRPr="008E5988">
        <w:rPr>
          <w:sz w:val="28"/>
          <w:szCs w:val="28"/>
          <w:lang w:val="uk-UA"/>
        </w:rPr>
        <w:t>1</w:t>
      </w:r>
      <w:r w:rsidRPr="008E5988">
        <w:rPr>
          <w:sz w:val="28"/>
          <w:szCs w:val="28"/>
        </w:rPr>
        <w:t xml:space="preserve">, </w:t>
      </w:r>
      <w:r w:rsidRPr="008E5988">
        <w:rPr>
          <w:sz w:val="28"/>
          <w:szCs w:val="28"/>
          <w:lang w:val="en-US"/>
        </w:rPr>
        <w:t>c</w:t>
      </w:r>
      <w:r w:rsidRPr="008E5988">
        <w:rPr>
          <w:sz w:val="28"/>
          <w:szCs w:val="28"/>
        </w:rPr>
        <w:t>.19]</w:t>
      </w:r>
      <w:r w:rsidRPr="008E5988">
        <w:rPr>
          <w:sz w:val="28"/>
          <w:szCs w:val="28"/>
          <w:lang w:val="uk-UA"/>
        </w:rPr>
        <w:t>.</w:t>
      </w:r>
    </w:p>
    <w:p w:rsidR="002627C8" w:rsidRPr="008E5988" w:rsidRDefault="002627C8" w:rsidP="008E5988">
      <w:pPr>
        <w:spacing w:line="360" w:lineRule="auto"/>
        <w:ind w:firstLine="709"/>
        <w:jc w:val="both"/>
        <w:rPr>
          <w:sz w:val="28"/>
          <w:szCs w:val="28"/>
          <w:lang w:val="uk-UA"/>
        </w:rPr>
      </w:pPr>
      <w:r w:rsidRPr="008E5988">
        <w:rPr>
          <w:sz w:val="28"/>
          <w:szCs w:val="28"/>
          <w:lang w:val="uk-UA"/>
        </w:rPr>
        <w:t>Східна Галичина мала також великі поклади бурого вугілля (в Коломийському, Снятинському, Жовківському, Золочівському, Рава-Руському та інших повітах). Однак, видобуток проводився лише в Джурові і Ново- Селищах (біля Косова), і в Потиличах (біля Рава-Руської). У загальному видобутку бурого вугілля по Австро-Угорщині видобуток Галичини займав незначне місце, в той час як в інших австрійських землях він був досить високий.</w:t>
      </w:r>
    </w:p>
    <w:p w:rsidR="002627C8" w:rsidRPr="008E5988" w:rsidRDefault="002627C8" w:rsidP="008E5988">
      <w:pPr>
        <w:spacing w:line="360" w:lineRule="auto"/>
        <w:ind w:firstLine="709"/>
        <w:jc w:val="both"/>
        <w:rPr>
          <w:sz w:val="28"/>
          <w:szCs w:val="28"/>
          <w:lang w:val="uk-UA"/>
        </w:rPr>
      </w:pPr>
      <w:r w:rsidRPr="008E5988">
        <w:rPr>
          <w:sz w:val="28"/>
          <w:szCs w:val="28"/>
          <w:lang w:val="uk-UA"/>
        </w:rPr>
        <w:t xml:space="preserve">Наведена нижче таблиця дає уявлення про видобуток бурого вугілля в Галичині у першому десятиріччі ХХ століття і показує її процентне відношення до видобутку цього виду вугілля по всій Австро-Угорщині в цілому [9, </w:t>
      </w:r>
      <w:r w:rsidRPr="008E5988">
        <w:rPr>
          <w:sz w:val="28"/>
          <w:szCs w:val="28"/>
          <w:lang w:val="en-US"/>
        </w:rPr>
        <w:t>c</w:t>
      </w:r>
      <w:r w:rsidRPr="008E5988">
        <w:rPr>
          <w:sz w:val="28"/>
          <w:szCs w:val="28"/>
          <w:lang w:val="uk-UA"/>
        </w:rPr>
        <w:t>.166-167]:</w:t>
      </w:r>
    </w:p>
    <w:p w:rsidR="002627C8" w:rsidRPr="008E5988" w:rsidRDefault="002627C8" w:rsidP="008E5988">
      <w:pPr>
        <w:spacing w:line="360" w:lineRule="auto"/>
        <w:ind w:firstLine="709"/>
        <w:jc w:val="both"/>
        <w:rPr>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340"/>
        <w:gridCol w:w="3060"/>
        <w:gridCol w:w="2775"/>
      </w:tblGrid>
      <w:tr w:rsidR="002627C8" w:rsidRPr="00D7169B" w:rsidTr="00D10693">
        <w:tc>
          <w:tcPr>
            <w:tcW w:w="851" w:type="dxa"/>
          </w:tcPr>
          <w:p w:rsidR="002627C8" w:rsidRPr="00D7169B" w:rsidRDefault="002627C8" w:rsidP="00D7169B">
            <w:pPr>
              <w:spacing w:line="360" w:lineRule="auto"/>
              <w:jc w:val="center"/>
              <w:rPr>
                <w:sz w:val="20"/>
                <w:szCs w:val="20"/>
                <w:lang w:val="uk-UA"/>
              </w:rPr>
            </w:pPr>
            <w:r w:rsidRPr="00D7169B">
              <w:rPr>
                <w:sz w:val="20"/>
                <w:szCs w:val="20"/>
                <w:lang w:val="uk-UA"/>
              </w:rPr>
              <w:t>Роки</w:t>
            </w:r>
          </w:p>
        </w:tc>
        <w:tc>
          <w:tcPr>
            <w:tcW w:w="2340" w:type="dxa"/>
          </w:tcPr>
          <w:p w:rsidR="002627C8" w:rsidRPr="00D7169B" w:rsidRDefault="002627C8" w:rsidP="00D7169B">
            <w:pPr>
              <w:spacing w:line="360" w:lineRule="auto"/>
              <w:jc w:val="center"/>
              <w:rPr>
                <w:sz w:val="20"/>
                <w:szCs w:val="20"/>
                <w:lang w:val="uk-UA"/>
              </w:rPr>
            </w:pPr>
            <w:r w:rsidRPr="00D7169B">
              <w:rPr>
                <w:sz w:val="20"/>
                <w:szCs w:val="20"/>
                <w:lang w:val="uk-UA"/>
              </w:rPr>
              <w:t>Продукція бурого вугілля</w:t>
            </w:r>
          </w:p>
          <w:p w:rsidR="002627C8" w:rsidRPr="00D7169B" w:rsidRDefault="002627C8" w:rsidP="00D7169B">
            <w:pPr>
              <w:spacing w:line="360" w:lineRule="auto"/>
              <w:jc w:val="center"/>
              <w:rPr>
                <w:sz w:val="20"/>
                <w:szCs w:val="20"/>
                <w:lang w:val="uk-UA"/>
              </w:rPr>
            </w:pPr>
            <w:r w:rsidRPr="00D7169B">
              <w:rPr>
                <w:sz w:val="20"/>
                <w:szCs w:val="20"/>
                <w:lang w:val="uk-UA"/>
              </w:rPr>
              <w:t>в Галичині</w:t>
            </w:r>
          </w:p>
          <w:p w:rsidR="002627C8" w:rsidRPr="00D7169B" w:rsidRDefault="002627C8" w:rsidP="00D7169B">
            <w:pPr>
              <w:spacing w:line="360" w:lineRule="auto"/>
              <w:jc w:val="center"/>
              <w:rPr>
                <w:sz w:val="20"/>
                <w:szCs w:val="20"/>
                <w:lang w:val="uk-UA"/>
              </w:rPr>
            </w:pPr>
            <w:r w:rsidRPr="00D7169B">
              <w:rPr>
                <w:sz w:val="20"/>
                <w:szCs w:val="20"/>
                <w:lang w:val="uk-UA"/>
              </w:rPr>
              <w:t>( у центнерах)</w:t>
            </w:r>
          </w:p>
        </w:tc>
        <w:tc>
          <w:tcPr>
            <w:tcW w:w="3060" w:type="dxa"/>
          </w:tcPr>
          <w:p w:rsidR="002627C8" w:rsidRPr="00D7169B" w:rsidRDefault="002627C8" w:rsidP="00D7169B">
            <w:pPr>
              <w:spacing w:line="360" w:lineRule="auto"/>
              <w:jc w:val="center"/>
              <w:rPr>
                <w:sz w:val="20"/>
                <w:szCs w:val="20"/>
                <w:lang w:val="uk-UA"/>
              </w:rPr>
            </w:pPr>
            <w:r w:rsidRPr="00D7169B">
              <w:rPr>
                <w:sz w:val="20"/>
                <w:szCs w:val="20"/>
                <w:lang w:val="uk-UA"/>
              </w:rPr>
              <w:t>Продукція</w:t>
            </w:r>
          </w:p>
          <w:p w:rsidR="002627C8" w:rsidRPr="00D7169B" w:rsidRDefault="002627C8" w:rsidP="00D7169B">
            <w:pPr>
              <w:spacing w:line="360" w:lineRule="auto"/>
              <w:jc w:val="center"/>
              <w:rPr>
                <w:sz w:val="20"/>
                <w:szCs w:val="20"/>
                <w:lang w:val="uk-UA"/>
              </w:rPr>
            </w:pPr>
            <w:r w:rsidRPr="00D7169B">
              <w:rPr>
                <w:sz w:val="20"/>
                <w:szCs w:val="20"/>
                <w:lang w:val="uk-UA"/>
              </w:rPr>
              <w:t>бурого вугілля</w:t>
            </w:r>
          </w:p>
          <w:p w:rsidR="002627C8" w:rsidRPr="00D7169B" w:rsidRDefault="002627C8" w:rsidP="00D7169B">
            <w:pPr>
              <w:spacing w:line="360" w:lineRule="auto"/>
              <w:jc w:val="center"/>
              <w:rPr>
                <w:sz w:val="20"/>
                <w:szCs w:val="20"/>
                <w:lang w:val="uk-UA"/>
              </w:rPr>
            </w:pPr>
            <w:r w:rsidRPr="00D7169B">
              <w:rPr>
                <w:sz w:val="20"/>
                <w:szCs w:val="20"/>
                <w:lang w:val="uk-UA"/>
              </w:rPr>
              <w:t>в Австро-Угорщині</w:t>
            </w:r>
          </w:p>
          <w:p w:rsidR="002627C8" w:rsidRPr="00D7169B" w:rsidRDefault="002627C8" w:rsidP="00D7169B">
            <w:pPr>
              <w:spacing w:line="360" w:lineRule="auto"/>
              <w:jc w:val="center"/>
              <w:rPr>
                <w:sz w:val="20"/>
                <w:szCs w:val="20"/>
                <w:lang w:val="uk-UA"/>
              </w:rPr>
            </w:pPr>
            <w:r w:rsidRPr="00D7169B">
              <w:rPr>
                <w:sz w:val="20"/>
                <w:szCs w:val="20"/>
                <w:lang w:val="uk-UA"/>
              </w:rPr>
              <w:t>( у центнерах)</w:t>
            </w:r>
          </w:p>
        </w:tc>
        <w:tc>
          <w:tcPr>
            <w:tcW w:w="2775" w:type="dxa"/>
          </w:tcPr>
          <w:p w:rsidR="002627C8" w:rsidRPr="00D7169B" w:rsidRDefault="002627C8" w:rsidP="00D7169B">
            <w:pPr>
              <w:spacing w:line="360" w:lineRule="auto"/>
              <w:jc w:val="center"/>
              <w:rPr>
                <w:sz w:val="20"/>
                <w:szCs w:val="20"/>
                <w:lang w:val="uk-UA"/>
              </w:rPr>
            </w:pPr>
            <w:r w:rsidRPr="00D7169B">
              <w:rPr>
                <w:sz w:val="20"/>
                <w:szCs w:val="20"/>
                <w:lang w:val="uk-UA"/>
              </w:rPr>
              <w:t>Продукція Галичини</w:t>
            </w:r>
          </w:p>
          <w:p w:rsidR="002627C8" w:rsidRPr="00D7169B" w:rsidRDefault="002627C8" w:rsidP="00D7169B">
            <w:pPr>
              <w:spacing w:line="360" w:lineRule="auto"/>
              <w:jc w:val="center"/>
              <w:rPr>
                <w:sz w:val="20"/>
                <w:szCs w:val="20"/>
                <w:lang w:val="uk-UA"/>
              </w:rPr>
            </w:pPr>
            <w:r w:rsidRPr="00D7169B">
              <w:rPr>
                <w:sz w:val="20"/>
                <w:szCs w:val="20"/>
                <w:lang w:val="uk-UA"/>
              </w:rPr>
              <w:t>в %% до продукції Австро-Угорщини</w:t>
            </w:r>
          </w:p>
        </w:tc>
      </w:tr>
      <w:tr w:rsidR="002627C8" w:rsidRPr="00D7169B" w:rsidTr="00D10693">
        <w:tc>
          <w:tcPr>
            <w:tcW w:w="851" w:type="dxa"/>
          </w:tcPr>
          <w:p w:rsidR="002627C8" w:rsidRPr="00D7169B" w:rsidRDefault="002627C8" w:rsidP="00D7169B">
            <w:pPr>
              <w:spacing w:line="360" w:lineRule="auto"/>
              <w:jc w:val="center"/>
              <w:rPr>
                <w:sz w:val="20"/>
                <w:szCs w:val="20"/>
                <w:lang w:val="uk-UA"/>
              </w:rPr>
            </w:pPr>
            <w:r w:rsidRPr="00D7169B">
              <w:rPr>
                <w:sz w:val="20"/>
                <w:szCs w:val="20"/>
                <w:lang w:val="uk-UA"/>
              </w:rPr>
              <w:t>1903</w:t>
            </w:r>
          </w:p>
          <w:p w:rsidR="002627C8" w:rsidRPr="00D7169B" w:rsidRDefault="002627C8" w:rsidP="00D7169B">
            <w:pPr>
              <w:spacing w:line="360" w:lineRule="auto"/>
              <w:jc w:val="center"/>
              <w:rPr>
                <w:sz w:val="20"/>
                <w:szCs w:val="20"/>
                <w:lang w:val="uk-UA"/>
              </w:rPr>
            </w:pPr>
            <w:r w:rsidRPr="00D7169B">
              <w:rPr>
                <w:sz w:val="20"/>
                <w:szCs w:val="20"/>
                <w:lang w:val="uk-UA"/>
              </w:rPr>
              <w:t>1904</w:t>
            </w:r>
          </w:p>
          <w:p w:rsidR="002627C8" w:rsidRPr="00D7169B" w:rsidRDefault="002627C8" w:rsidP="00D7169B">
            <w:pPr>
              <w:spacing w:line="360" w:lineRule="auto"/>
              <w:jc w:val="center"/>
              <w:rPr>
                <w:sz w:val="20"/>
                <w:szCs w:val="20"/>
                <w:lang w:val="uk-UA"/>
              </w:rPr>
            </w:pPr>
            <w:r w:rsidRPr="00D7169B">
              <w:rPr>
                <w:sz w:val="20"/>
                <w:szCs w:val="20"/>
                <w:lang w:val="uk-UA"/>
              </w:rPr>
              <w:t>1905</w:t>
            </w:r>
          </w:p>
          <w:p w:rsidR="002627C8" w:rsidRPr="00D7169B" w:rsidRDefault="002627C8" w:rsidP="00D7169B">
            <w:pPr>
              <w:spacing w:line="360" w:lineRule="auto"/>
              <w:jc w:val="center"/>
              <w:rPr>
                <w:sz w:val="20"/>
                <w:szCs w:val="20"/>
                <w:lang w:val="uk-UA"/>
              </w:rPr>
            </w:pPr>
            <w:r w:rsidRPr="00D7169B">
              <w:rPr>
                <w:sz w:val="20"/>
                <w:szCs w:val="20"/>
                <w:lang w:val="uk-UA"/>
              </w:rPr>
              <w:t>1906</w:t>
            </w:r>
          </w:p>
          <w:p w:rsidR="002627C8" w:rsidRPr="00D7169B" w:rsidRDefault="002627C8" w:rsidP="00D7169B">
            <w:pPr>
              <w:spacing w:line="360" w:lineRule="auto"/>
              <w:jc w:val="center"/>
              <w:rPr>
                <w:sz w:val="20"/>
                <w:szCs w:val="20"/>
                <w:lang w:val="uk-UA"/>
              </w:rPr>
            </w:pPr>
            <w:r w:rsidRPr="00D7169B">
              <w:rPr>
                <w:sz w:val="20"/>
                <w:szCs w:val="20"/>
                <w:lang w:val="uk-UA"/>
              </w:rPr>
              <w:t>1907</w:t>
            </w:r>
          </w:p>
          <w:p w:rsidR="002627C8" w:rsidRPr="00D7169B" w:rsidRDefault="002627C8" w:rsidP="00D7169B">
            <w:pPr>
              <w:spacing w:line="360" w:lineRule="auto"/>
              <w:jc w:val="center"/>
              <w:rPr>
                <w:sz w:val="20"/>
                <w:szCs w:val="20"/>
                <w:lang w:val="uk-UA"/>
              </w:rPr>
            </w:pPr>
            <w:r w:rsidRPr="00D7169B">
              <w:rPr>
                <w:sz w:val="20"/>
                <w:szCs w:val="20"/>
                <w:lang w:val="uk-UA"/>
              </w:rPr>
              <w:t>1908</w:t>
            </w:r>
          </w:p>
          <w:p w:rsidR="002627C8" w:rsidRPr="00D7169B" w:rsidRDefault="002627C8" w:rsidP="00D7169B">
            <w:pPr>
              <w:spacing w:line="360" w:lineRule="auto"/>
              <w:jc w:val="center"/>
              <w:rPr>
                <w:sz w:val="20"/>
                <w:szCs w:val="20"/>
                <w:lang w:val="uk-UA"/>
              </w:rPr>
            </w:pPr>
            <w:r w:rsidRPr="00D7169B">
              <w:rPr>
                <w:sz w:val="20"/>
                <w:szCs w:val="20"/>
                <w:lang w:val="uk-UA"/>
              </w:rPr>
              <w:t>1909</w:t>
            </w:r>
          </w:p>
          <w:p w:rsidR="002627C8" w:rsidRPr="00D7169B" w:rsidRDefault="002627C8" w:rsidP="00D7169B">
            <w:pPr>
              <w:spacing w:line="360" w:lineRule="auto"/>
              <w:jc w:val="center"/>
              <w:rPr>
                <w:sz w:val="20"/>
                <w:szCs w:val="20"/>
                <w:lang w:val="uk-UA"/>
              </w:rPr>
            </w:pPr>
            <w:r w:rsidRPr="00D7169B">
              <w:rPr>
                <w:sz w:val="20"/>
                <w:szCs w:val="20"/>
                <w:lang w:val="uk-UA"/>
              </w:rPr>
              <w:t>1910</w:t>
            </w:r>
          </w:p>
          <w:p w:rsidR="002627C8" w:rsidRPr="00D7169B" w:rsidRDefault="002627C8" w:rsidP="00D7169B">
            <w:pPr>
              <w:spacing w:line="360" w:lineRule="auto"/>
              <w:jc w:val="center"/>
              <w:rPr>
                <w:sz w:val="20"/>
                <w:szCs w:val="20"/>
                <w:lang w:val="uk-UA"/>
              </w:rPr>
            </w:pPr>
            <w:r w:rsidRPr="00D7169B">
              <w:rPr>
                <w:sz w:val="20"/>
                <w:szCs w:val="20"/>
                <w:lang w:val="uk-UA"/>
              </w:rPr>
              <w:t>1911</w:t>
            </w:r>
          </w:p>
          <w:p w:rsidR="002627C8" w:rsidRPr="00D7169B" w:rsidRDefault="002627C8" w:rsidP="00D7169B">
            <w:pPr>
              <w:spacing w:line="360" w:lineRule="auto"/>
              <w:jc w:val="center"/>
              <w:rPr>
                <w:sz w:val="20"/>
                <w:szCs w:val="20"/>
                <w:lang w:val="uk-UA"/>
              </w:rPr>
            </w:pPr>
            <w:r w:rsidRPr="00D7169B">
              <w:rPr>
                <w:sz w:val="20"/>
                <w:szCs w:val="20"/>
                <w:lang w:val="uk-UA"/>
              </w:rPr>
              <w:t>1912</w:t>
            </w:r>
          </w:p>
        </w:tc>
        <w:tc>
          <w:tcPr>
            <w:tcW w:w="2340" w:type="dxa"/>
          </w:tcPr>
          <w:p w:rsidR="002627C8" w:rsidRPr="00D7169B" w:rsidRDefault="002627C8" w:rsidP="00D7169B">
            <w:pPr>
              <w:spacing w:line="360" w:lineRule="auto"/>
              <w:jc w:val="center"/>
              <w:rPr>
                <w:sz w:val="20"/>
                <w:szCs w:val="20"/>
                <w:lang w:val="uk-UA"/>
              </w:rPr>
            </w:pPr>
            <w:r w:rsidRPr="00D7169B">
              <w:rPr>
                <w:sz w:val="20"/>
                <w:szCs w:val="20"/>
                <w:lang w:val="uk-UA"/>
              </w:rPr>
              <w:t>652.445</w:t>
            </w:r>
          </w:p>
          <w:p w:rsidR="002627C8" w:rsidRPr="00D7169B" w:rsidRDefault="002627C8" w:rsidP="00D7169B">
            <w:pPr>
              <w:spacing w:line="360" w:lineRule="auto"/>
              <w:jc w:val="center"/>
              <w:rPr>
                <w:sz w:val="20"/>
                <w:szCs w:val="20"/>
                <w:lang w:val="uk-UA"/>
              </w:rPr>
            </w:pPr>
            <w:r w:rsidRPr="00D7169B">
              <w:rPr>
                <w:sz w:val="20"/>
                <w:szCs w:val="20"/>
                <w:lang w:val="uk-UA"/>
              </w:rPr>
              <w:t>673.781</w:t>
            </w:r>
          </w:p>
          <w:p w:rsidR="002627C8" w:rsidRPr="00D7169B" w:rsidRDefault="002627C8" w:rsidP="00D7169B">
            <w:pPr>
              <w:spacing w:line="360" w:lineRule="auto"/>
              <w:jc w:val="center"/>
              <w:rPr>
                <w:sz w:val="20"/>
                <w:szCs w:val="20"/>
                <w:lang w:val="uk-UA"/>
              </w:rPr>
            </w:pPr>
            <w:r w:rsidRPr="00D7169B">
              <w:rPr>
                <w:sz w:val="20"/>
                <w:szCs w:val="20"/>
                <w:lang w:val="uk-UA"/>
              </w:rPr>
              <w:t>470.912</w:t>
            </w:r>
          </w:p>
          <w:p w:rsidR="002627C8" w:rsidRPr="00D7169B" w:rsidRDefault="002627C8" w:rsidP="00D7169B">
            <w:pPr>
              <w:spacing w:line="360" w:lineRule="auto"/>
              <w:jc w:val="center"/>
              <w:rPr>
                <w:sz w:val="20"/>
                <w:szCs w:val="20"/>
                <w:lang w:val="uk-UA"/>
              </w:rPr>
            </w:pPr>
            <w:r w:rsidRPr="00D7169B">
              <w:rPr>
                <w:sz w:val="20"/>
                <w:szCs w:val="20"/>
                <w:lang w:val="uk-UA"/>
              </w:rPr>
              <w:t>247.000</w:t>
            </w:r>
          </w:p>
          <w:p w:rsidR="002627C8" w:rsidRPr="00D7169B" w:rsidRDefault="002627C8" w:rsidP="00D7169B">
            <w:pPr>
              <w:spacing w:line="360" w:lineRule="auto"/>
              <w:jc w:val="center"/>
              <w:rPr>
                <w:sz w:val="20"/>
                <w:szCs w:val="20"/>
                <w:lang w:val="uk-UA"/>
              </w:rPr>
            </w:pPr>
            <w:r w:rsidRPr="00D7169B">
              <w:rPr>
                <w:sz w:val="20"/>
                <w:szCs w:val="20"/>
                <w:lang w:val="uk-UA"/>
              </w:rPr>
              <w:t>176.573</w:t>
            </w:r>
          </w:p>
          <w:p w:rsidR="002627C8" w:rsidRPr="00D7169B" w:rsidRDefault="002627C8" w:rsidP="00D7169B">
            <w:pPr>
              <w:spacing w:line="360" w:lineRule="auto"/>
              <w:jc w:val="center"/>
              <w:rPr>
                <w:sz w:val="20"/>
                <w:szCs w:val="20"/>
                <w:lang w:val="uk-UA"/>
              </w:rPr>
            </w:pPr>
            <w:r w:rsidRPr="00D7169B">
              <w:rPr>
                <w:sz w:val="20"/>
                <w:szCs w:val="20"/>
                <w:lang w:val="uk-UA"/>
              </w:rPr>
              <w:t>234.119</w:t>
            </w:r>
          </w:p>
          <w:p w:rsidR="002627C8" w:rsidRPr="00D7169B" w:rsidRDefault="002627C8" w:rsidP="00D7169B">
            <w:pPr>
              <w:spacing w:line="360" w:lineRule="auto"/>
              <w:jc w:val="center"/>
              <w:rPr>
                <w:sz w:val="20"/>
                <w:szCs w:val="20"/>
                <w:lang w:val="uk-UA"/>
              </w:rPr>
            </w:pPr>
            <w:r w:rsidRPr="00D7169B">
              <w:rPr>
                <w:sz w:val="20"/>
                <w:szCs w:val="20"/>
                <w:lang w:val="uk-UA"/>
              </w:rPr>
              <w:t>218.126</w:t>
            </w:r>
          </w:p>
          <w:p w:rsidR="002627C8" w:rsidRPr="00D7169B" w:rsidRDefault="002627C8" w:rsidP="00D7169B">
            <w:pPr>
              <w:spacing w:line="360" w:lineRule="auto"/>
              <w:jc w:val="center"/>
              <w:rPr>
                <w:sz w:val="20"/>
                <w:szCs w:val="20"/>
                <w:lang w:val="uk-UA"/>
              </w:rPr>
            </w:pPr>
            <w:r w:rsidRPr="00D7169B">
              <w:rPr>
                <w:sz w:val="20"/>
                <w:szCs w:val="20"/>
                <w:lang w:val="uk-UA"/>
              </w:rPr>
              <w:t>337.494</w:t>
            </w:r>
          </w:p>
          <w:p w:rsidR="002627C8" w:rsidRPr="00D7169B" w:rsidRDefault="002627C8" w:rsidP="00D7169B">
            <w:pPr>
              <w:spacing w:line="360" w:lineRule="auto"/>
              <w:jc w:val="center"/>
              <w:rPr>
                <w:sz w:val="20"/>
                <w:szCs w:val="20"/>
                <w:lang w:val="uk-UA"/>
              </w:rPr>
            </w:pPr>
            <w:r w:rsidRPr="00D7169B">
              <w:rPr>
                <w:sz w:val="20"/>
                <w:szCs w:val="20"/>
                <w:lang w:val="uk-UA"/>
              </w:rPr>
              <w:t>301.440</w:t>
            </w:r>
          </w:p>
          <w:p w:rsidR="002627C8" w:rsidRPr="00D7169B" w:rsidRDefault="002627C8" w:rsidP="00D7169B">
            <w:pPr>
              <w:spacing w:line="360" w:lineRule="auto"/>
              <w:jc w:val="center"/>
              <w:rPr>
                <w:sz w:val="20"/>
                <w:szCs w:val="20"/>
                <w:lang w:val="uk-UA"/>
              </w:rPr>
            </w:pPr>
            <w:r w:rsidRPr="00D7169B">
              <w:rPr>
                <w:sz w:val="20"/>
                <w:szCs w:val="20"/>
                <w:lang w:val="uk-UA"/>
              </w:rPr>
              <w:t>358.658</w:t>
            </w:r>
          </w:p>
        </w:tc>
        <w:tc>
          <w:tcPr>
            <w:tcW w:w="3060" w:type="dxa"/>
          </w:tcPr>
          <w:p w:rsidR="002627C8" w:rsidRPr="00D7169B" w:rsidRDefault="002627C8" w:rsidP="00D7169B">
            <w:pPr>
              <w:spacing w:line="360" w:lineRule="auto"/>
              <w:jc w:val="center"/>
              <w:rPr>
                <w:sz w:val="20"/>
                <w:szCs w:val="20"/>
                <w:lang w:val="uk-UA"/>
              </w:rPr>
            </w:pPr>
            <w:r w:rsidRPr="00D7169B">
              <w:rPr>
                <w:sz w:val="20"/>
                <w:szCs w:val="20"/>
                <w:lang w:val="uk-UA"/>
              </w:rPr>
              <w:t>221.576.209</w:t>
            </w:r>
          </w:p>
          <w:p w:rsidR="002627C8" w:rsidRPr="00D7169B" w:rsidRDefault="002627C8" w:rsidP="00D7169B">
            <w:pPr>
              <w:spacing w:line="360" w:lineRule="auto"/>
              <w:jc w:val="center"/>
              <w:rPr>
                <w:sz w:val="20"/>
                <w:szCs w:val="20"/>
                <w:lang w:val="uk-UA"/>
              </w:rPr>
            </w:pPr>
            <w:r w:rsidRPr="00D7169B">
              <w:rPr>
                <w:sz w:val="20"/>
                <w:szCs w:val="20"/>
                <w:lang w:val="uk-UA"/>
              </w:rPr>
              <w:t>219.876.508</w:t>
            </w:r>
          </w:p>
          <w:p w:rsidR="002627C8" w:rsidRPr="00D7169B" w:rsidRDefault="002627C8" w:rsidP="00D7169B">
            <w:pPr>
              <w:spacing w:line="360" w:lineRule="auto"/>
              <w:jc w:val="center"/>
              <w:rPr>
                <w:sz w:val="20"/>
                <w:szCs w:val="20"/>
                <w:lang w:val="uk-UA"/>
              </w:rPr>
            </w:pPr>
            <w:r w:rsidRPr="00D7169B">
              <w:rPr>
                <w:sz w:val="20"/>
                <w:szCs w:val="20"/>
                <w:lang w:val="uk-UA"/>
              </w:rPr>
              <w:t>226.920.760</w:t>
            </w:r>
          </w:p>
          <w:p w:rsidR="002627C8" w:rsidRPr="00D7169B" w:rsidRDefault="002627C8" w:rsidP="00D7169B">
            <w:pPr>
              <w:spacing w:line="360" w:lineRule="auto"/>
              <w:jc w:val="center"/>
              <w:rPr>
                <w:sz w:val="20"/>
                <w:szCs w:val="20"/>
                <w:lang w:val="uk-UA"/>
              </w:rPr>
            </w:pPr>
            <w:r w:rsidRPr="00D7169B">
              <w:rPr>
                <w:sz w:val="20"/>
                <w:szCs w:val="20"/>
                <w:lang w:val="uk-UA"/>
              </w:rPr>
              <w:t>241.677.136</w:t>
            </w:r>
          </w:p>
          <w:p w:rsidR="002627C8" w:rsidRPr="00D7169B" w:rsidRDefault="002627C8" w:rsidP="00D7169B">
            <w:pPr>
              <w:spacing w:line="360" w:lineRule="auto"/>
              <w:jc w:val="center"/>
              <w:rPr>
                <w:sz w:val="20"/>
                <w:szCs w:val="20"/>
                <w:lang w:val="uk-UA"/>
              </w:rPr>
            </w:pPr>
            <w:r w:rsidRPr="00D7169B">
              <w:rPr>
                <w:sz w:val="20"/>
                <w:szCs w:val="20"/>
                <w:lang w:val="uk-UA"/>
              </w:rPr>
              <w:t>262.621.096</w:t>
            </w:r>
          </w:p>
          <w:p w:rsidR="002627C8" w:rsidRPr="00D7169B" w:rsidRDefault="002627C8" w:rsidP="00D7169B">
            <w:pPr>
              <w:spacing w:line="360" w:lineRule="auto"/>
              <w:jc w:val="center"/>
              <w:rPr>
                <w:sz w:val="20"/>
                <w:szCs w:val="20"/>
                <w:lang w:val="uk-UA"/>
              </w:rPr>
            </w:pPr>
            <w:r w:rsidRPr="00D7169B">
              <w:rPr>
                <w:sz w:val="20"/>
                <w:szCs w:val="20"/>
                <w:lang w:val="uk-UA"/>
              </w:rPr>
              <w:t>267.289.256</w:t>
            </w:r>
          </w:p>
          <w:p w:rsidR="002627C8" w:rsidRPr="00D7169B" w:rsidRDefault="002627C8" w:rsidP="00D7169B">
            <w:pPr>
              <w:spacing w:line="360" w:lineRule="auto"/>
              <w:jc w:val="center"/>
              <w:rPr>
                <w:sz w:val="20"/>
                <w:szCs w:val="20"/>
                <w:lang w:val="uk-UA"/>
              </w:rPr>
            </w:pPr>
            <w:r w:rsidRPr="00D7169B">
              <w:rPr>
                <w:sz w:val="20"/>
                <w:szCs w:val="20"/>
                <w:lang w:val="uk-UA"/>
              </w:rPr>
              <w:t>260.437.157</w:t>
            </w:r>
          </w:p>
          <w:p w:rsidR="002627C8" w:rsidRPr="00D7169B" w:rsidRDefault="002627C8" w:rsidP="00D7169B">
            <w:pPr>
              <w:spacing w:line="360" w:lineRule="auto"/>
              <w:jc w:val="center"/>
              <w:rPr>
                <w:sz w:val="20"/>
                <w:szCs w:val="20"/>
                <w:lang w:val="uk-UA"/>
              </w:rPr>
            </w:pPr>
            <w:r w:rsidRPr="00D7169B">
              <w:rPr>
                <w:sz w:val="20"/>
                <w:szCs w:val="20"/>
                <w:lang w:val="uk-UA"/>
              </w:rPr>
              <w:t>251.328.547</w:t>
            </w:r>
          </w:p>
          <w:p w:rsidR="002627C8" w:rsidRPr="00D7169B" w:rsidRDefault="002627C8" w:rsidP="00D7169B">
            <w:pPr>
              <w:spacing w:line="360" w:lineRule="auto"/>
              <w:jc w:val="center"/>
              <w:rPr>
                <w:sz w:val="20"/>
                <w:szCs w:val="20"/>
                <w:lang w:val="uk-UA"/>
              </w:rPr>
            </w:pPr>
            <w:r w:rsidRPr="00D7169B">
              <w:rPr>
                <w:sz w:val="20"/>
                <w:szCs w:val="20"/>
                <w:lang w:val="uk-UA"/>
              </w:rPr>
              <w:t>252.653.338</w:t>
            </w:r>
          </w:p>
          <w:p w:rsidR="002627C8" w:rsidRPr="00D7169B" w:rsidRDefault="002627C8" w:rsidP="00D7169B">
            <w:pPr>
              <w:spacing w:line="360" w:lineRule="auto"/>
              <w:jc w:val="center"/>
              <w:rPr>
                <w:sz w:val="20"/>
                <w:szCs w:val="20"/>
                <w:lang w:val="uk-UA"/>
              </w:rPr>
            </w:pPr>
            <w:r w:rsidRPr="00D7169B">
              <w:rPr>
                <w:sz w:val="20"/>
                <w:szCs w:val="20"/>
                <w:lang w:val="uk-UA"/>
              </w:rPr>
              <w:t>262.836.895</w:t>
            </w:r>
          </w:p>
        </w:tc>
        <w:tc>
          <w:tcPr>
            <w:tcW w:w="2775" w:type="dxa"/>
          </w:tcPr>
          <w:p w:rsidR="002627C8" w:rsidRPr="00D7169B" w:rsidRDefault="002627C8" w:rsidP="00D7169B">
            <w:pPr>
              <w:spacing w:line="360" w:lineRule="auto"/>
              <w:jc w:val="center"/>
              <w:rPr>
                <w:sz w:val="20"/>
                <w:szCs w:val="20"/>
                <w:lang w:val="uk-UA"/>
              </w:rPr>
            </w:pPr>
            <w:r w:rsidRPr="00D7169B">
              <w:rPr>
                <w:sz w:val="20"/>
                <w:szCs w:val="20"/>
                <w:lang w:val="uk-UA"/>
              </w:rPr>
              <w:t>0,29</w:t>
            </w:r>
          </w:p>
          <w:p w:rsidR="002627C8" w:rsidRPr="00D7169B" w:rsidRDefault="002627C8" w:rsidP="00D7169B">
            <w:pPr>
              <w:spacing w:line="360" w:lineRule="auto"/>
              <w:jc w:val="center"/>
              <w:rPr>
                <w:sz w:val="20"/>
                <w:szCs w:val="20"/>
                <w:lang w:val="uk-UA"/>
              </w:rPr>
            </w:pPr>
            <w:r w:rsidRPr="00D7169B">
              <w:rPr>
                <w:sz w:val="20"/>
                <w:szCs w:val="20"/>
                <w:lang w:val="uk-UA"/>
              </w:rPr>
              <w:t>0,31</w:t>
            </w:r>
          </w:p>
          <w:p w:rsidR="002627C8" w:rsidRPr="00D7169B" w:rsidRDefault="002627C8" w:rsidP="00D7169B">
            <w:pPr>
              <w:spacing w:line="360" w:lineRule="auto"/>
              <w:jc w:val="center"/>
              <w:rPr>
                <w:sz w:val="20"/>
                <w:szCs w:val="20"/>
                <w:lang w:val="uk-UA"/>
              </w:rPr>
            </w:pPr>
            <w:r w:rsidRPr="00D7169B">
              <w:rPr>
                <w:sz w:val="20"/>
                <w:szCs w:val="20"/>
                <w:lang w:val="uk-UA"/>
              </w:rPr>
              <w:t>0,21</w:t>
            </w:r>
          </w:p>
          <w:p w:rsidR="002627C8" w:rsidRPr="00D7169B" w:rsidRDefault="002627C8" w:rsidP="00D7169B">
            <w:pPr>
              <w:spacing w:line="360" w:lineRule="auto"/>
              <w:jc w:val="center"/>
              <w:rPr>
                <w:sz w:val="20"/>
                <w:szCs w:val="20"/>
                <w:lang w:val="uk-UA"/>
              </w:rPr>
            </w:pPr>
            <w:r w:rsidRPr="00D7169B">
              <w:rPr>
                <w:sz w:val="20"/>
                <w:szCs w:val="20"/>
                <w:lang w:val="uk-UA"/>
              </w:rPr>
              <w:t>0,10</w:t>
            </w:r>
          </w:p>
          <w:p w:rsidR="002627C8" w:rsidRPr="00D7169B" w:rsidRDefault="002627C8" w:rsidP="00D7169B">
            <w:pPr>
              <w:spacing w:line="360" w:lineRule="auto"/>
              <w:jc w:val="center"/>
              <w:rPr>
                <w:sz w:val="20"/>
                <w:szCs w:val="20"/>
                <w:lang w:val="uk-UA"/>
              </w:rPr>
            </w:pPr>
            <w:r w:rsidRPr="00D7169B">
              <w:rPr>
                <w:sz w:val="20"/>
                <w:szCs w:val="20"/>
                <w:lang w:val="uk-UA"/>
              </w:rPr>
              <w:t>0,07</w:t>
            </w:r>
          </w:p>
          <w:p w:rsidR="002627C8" w:rsidRPr="00D7169B" w:rsidRDefault="002627C8" w:rsidP="00D7169B">
            <w:pPr>
              <w:spacing w:line="360" w:lineRule="auto"/>
              <w:jc w:val="center"/>
              <w:rPr>
                <w:sz w:val="20"/>
                <w:szCs w:val="20"/>
                <w:lang w:val="uk-UA"/>
              </w:rPr>
            </w:pPr>
            <w:r w:rsidRPr="00D7169B">
              <w:rPr>
                <w:sz w:val="20"/>
                <w:szCs w:val="20"/>
                <w:lang w:val="uk-UA"/>
              </w:rPr>
              <w:t>0,09</w:t>
            </w:r>
          </w:p>
          <w:p w:rsidR="002627C8" w:rsidRPr="00D7169B" w:rsidRDefault="002627C8" w:rsidP="00D7169B">
            <w:pPr>
              <w:spacing w:line="360" w:lineRule="auto"/>
              <w:jc w:val="center"/>
              <w:rPr>
                <w:sz w:val="20"/>
                <w:szCs w:val="20"/>
                <w:lang w:val="uk-UA"/>
              </w:rPr>
            </w:pPr>
            <w:r w:rsidRPr="00D7169B">
              <w:rPr>
                <w:sz w:val="20"/>
                <w:szCs w:val="20"/>
                <w:lang w:val="uk-UA"/>
              </w:rPr>
              <w:t>0,08</w:t>
            </w:r>
          </w:p>
          <w:p w:rsidR="002627C8" w:rsidRPr="00D7169B" w:rsidRDefault="002627C8" w:rsidP="00D7169B">
            <w:pPr>
              <w:spacing w:line="360" w:lineRule="auto"/>
              <w:jc w:val="center"/>
              <w:rPr>
                <w:sz w:val="20"/>
                <w:szCs w:val="20"/>
                <w:lang w:val="uk-UA"/>
              </w:rPr>
            </w:pPr>
            <w:r w:rsidRPr="00D7169B">
              <w:rPr>
                <w:sz w:val="20"/>
                <w:szCs w:val="20"/>
                <w:lang w:val="uk-UA"/>
              </w:rPr>
              <w:t>0,13</w:t>
            </w:r>
          </w:p>
          <w:p w:rsidR="002627C8" w:rsidRPr="00D7169B" w:rsidRDefault="002627C8" w:rsidP="00D7169B">
            <w:pPr>
              <w:spacing w:line="360" w:lineRule="auto"/>
              <w:jc w:val="center"/>
              <w:rPr>
                <w:sz w:val="20"/>
                <w:szCs w:val="20"/>
                <w:lang w:val="uk-UA"/>
              </w:rPr>
            </w:pPr>
            <w:r w:rsidRPr="00D7169B">
              <w:rPr>
                <w:sz w:val="20"/>
                <w:szCs w:val="20"/>
                <w:lang w:val="uk-UA"/>
              </w:rPr>
              <w:t>0,11</w:t>
            </w:r>
          </w:p>
          <w:p w:rsidR="002627C8" w:rsidRPr="00D7169B" w:rsidRDefault="002627C8" w:rsidP="00D7169B">
            <w:pPr>
              <w:spacing w:line="360" w:lineRule="auto"/>
              <w:jc w:val="center"/>
              <w:rPr>
                <w:sz w:val="20"/>
                <w:szCs w:val="20"/>
                <w:lang w:val="uk-UA"/>
              </w:rPr>
            </w:pPr>
            <w:r w:rsidRPr="00D7169B">
              <w:rPr>
                <w:sz w:val="20"/>
                <w:szCs w:val="20"/>
                <w:lang w:val="uk-UA"/>
              </w:rPr>
              <w:t>0,13</w:t>
            </w:r>
          </w:p>
        </w:tc>
      </w:tr>
    </w:tbl>
    <w:p w:rsidR="002627C8" w:rsidRPr="008E5988" w:rsidRDefault="002627C8" w:rsidP="008E5988">
      <w:pPr>
        <w:spacing w:line="360" w:lineRule="auto"/>
        <w:ind w:firstLine="709"/>
        <w:jc w:val="both"/>
        <w:rPr>
          <w:sz w:val="28"/>
          <w:szCs w:val="28"/>
          <w:lang w:val="uk-UA"/>
        </w:rPr>
      </w:pPr>
    </w:p>
    <w:p w:rsidR="002627C8" w:rsidRPr="008E5988" w:rsidRDefault="002627C8" w:rsidP="008E5988">
      <w:pPr>
        <w:spacing w:line="360" w:lineRule="auto"/>
        <w:ind w:firstLine="709"/>
        <w:jc w:val="both"/>
        <w:rPr>
          <w:sz w:val="28"/>
          <w:szCs w:val="28"/>
          <w:lang w:val="uk-UA"/>
        </w:rPr>
      </w:pPr>
      <w:r w:rsidRPr="008E5988">
        <w:rPr>
          <w:sz w:val="28"/>
          <w:szCs w:val="28"/>
          <w:lang w:val="uk-UA"/>
        </w:rPr>
        <w:t>Таким чином, за десятиріччя середньорічний видобуток бурого вугілля дорівнював у Галичині 410220 центнерам, що становило лише 0,16 % видобутку бурого вугілля по всій Австро-Угорщині. І це в той час, коли поклади бурого вугілля в Галичині своїми розмірами та якістю значно перевищували поклади в інших районах Австро-Угорщини.</w:t>
      </w:r>
    </w:p>
    <w:p w:rsidR="002627C8" w:rsidRPr="008E5988" w:rsidRDefault="002627C8" w:rsidP="008E5988">
      <w:pPr>
        <w:spacing w:line="360" w:lineRule="auto"/>
        <w:ind w:firstLine="709"/>
        <w:jc w:val="both"/>
        <w:rPr>
          <w:sz w:val="28"/>
          <w:szCs w:val="28"/>
          <w:lang w:val="uk-UA"/>
        </w:rPr>
      </w:pPr>
      <w:r w:rsidRPr="008E5988">
        <w:rPr>
          <w:sz w:val="28"/>
          <w:szCs w:val="28"/>
          <w:lang w:val="uk-UA"/>
        </w:rPr>
        <w:t xml:space="preserve">Крім того, видобуток бурого вугілля в Галичині з року в рік неухильно скорочувався. Так, якщо в 1902 році в експлуатації знаходилось 7 шахт, на яких працювало 583 робітники, то в 1910 році залишалось вже 4 діючі шахти, на яких працювало 441 чоловік. Таким чином, за вісім років кількість шахт по видобутку бурого вугілля скоротилась на 42,0 %, а кількість робітників у них – на 24,0 % </w:t>
      </w:r>
      <w:r w:rsidRPr="008E5988">
        <w:rPr>
          <w:sz w:val="28"/>
          <w:szCs w:val="28"/>
        </w:rPr>
        <w:t>[</w:t>
      </w:r>
      <w:r w:rsidRPr="008E5988">
        <w:rPr>
          <w:sz w:val="28"/>
          <w:szCs w:val="28"/>
          <w:lang w:val="uk-UA"/>
        </w:rPr>
        <w:t>9</w:t>
      </w:r>
      <w:r w:rsidRPr="008E5988">
        <w:rPr>
          <w:sz w:val="28"/>
          <w:szCs w:val="28"/>
        </w:rPr>
        <w:t xml:space="preserve">, </w:t>
      </w:r>
      <w:r w:rsidRPr="008E5988">
        <w:rPr>
          <w:sz w:val="28"/>
          <w:szCs w:val="28"/>
          <w:lang w:val="en-US"/>
        </w:rPr>
        <w:t>c</w:t>
      </w:r>
      <w:r w:rsidRPr="008E5988">
        <w:rPr>
          <w:sz w:val="28"/>
          <w:szCs w:val="28"/>
        </w:rPr>
        <w:t>.160]</w:t>
      </w:r>
      <w:r w:rsidRPr="008E5988">
        <w:rPr>
          <w:sz w:val="28"/>
          <w:szCs w:val="28"/>
          <w:lang w:val="uk-UA"/>
        </w:rPr>
        <w:t>.</w:t>
      </w:r>
    </w:p>
    <w:p w:rsidR="002627C8" w:rsidRPr="008E5988" w:rsidRDefault="002627C8" w:rsidP="008E5988">
      <w:pPr>
        <w:spacing w:line="360" w:lineRule="auto"/>
        <w:ind w:firstLine="709"/>
        <w:jc w:val="both"/>
        <w:rPr>
          <w:sz w:val="28"/>
          <w:szCs w:val="28"/>
          <w:lang w:val="uk-UA"/>
        </w:rPr>
      </w:pPr>
      <w:r w:rsidRPr="008E5988">
        <w:rPr>
          <w:sz w:val="28"/>
          <w:szCs w:val="28"/>
          <w:lang w:val="uk-UA"/>
        </w:rPr>
        <w:t>Східна Галичина була багата і великими покладами високоякісного торфу, який за коефіцієнтом теплових калорій нічим не поступався деревині. Незважаючи на це, розробка торф’яних покладів тут зовсім не проводилася, якщо не брати до уваги того, що в окремих місцевостях населення добувало торф вручну для своїх домашніх потреб.</w:t>
      </w:r>
    </w:p>
    <w:p w:rsidR="002627C8" w:rsidRPr="008E5988" w:rsidRDefault="002627C8" w:rsidP="008E5988">
      <w:pPr>
        <w:spacing w:line="360" w:lineRule="auto"/>
        <w:ind w:firstLine="709"/>
        <w:jc w:val="both"/>
        <w:rPr>
          <w:sz w:val="28"/>
          <w:szCs w:val="28"/>
          <w:lang w:val="uk-UA"/>
        </w:rPr>
      </w:pPr>
      <w:r w:rsidRPr="008E5988">
        <w:rPr>
          <w:sz w:val="28"/>
          <w:szCs w:val="28"/>
          <w:lang w:val="uk-UA"/>
        </w:rPr>
        <w:t xml:space="preserve">Офіційною статистикою відзначалося лише два місця торфодобування у Східній Галичині – Броди і Рудки, причому Рудки позначались як місце, де добування торфу вже не проводиться, а в Бродах на цьому промислі було зайнято 17 чоловік </w:t>
      </w:r>
      <w:r w:rsidRPr="008E5988">
        <w:rPr>
          <w:sz w:val="28"/>
          <w:szCs w:val="28"/>
        </w:rPr>
        <w:t>[</w:t>
      </w:r>
      <w:r w:rsidRPr="008E5988">
        <w:rPr>
          <w:sz w:val="28"/>
          <w:szCs w:val="28"/>
          <w:lang w:val="uk-UA"/>
        </w:rPr>
        <w:t>4</w:t>
      </w:r>
      <w:r w:rsidRPr="008E5988">
        <w:rPr>
          <w:sz w:val="28"/>
          <w:szCs w:val="28"/>
        </w:rPr>
        <w:t xml:space="preserve">, </w:t>
      </w:r>
      <w:r w:rsidRPr="008E5988">
        <w:rPr>
          <w:sz w:val="28"/>
          <w:szCs w:val="28"/>
          <w:lang w:val="en-US"/>
        </w:rPr>
        <w:t>c</w:t>
      </w:r>
      <w:r w:rsidRPr="008E5988">
        <w:rPr>
          <w:sz w:val="28"/>
          <w:szCs w:val="28"/>
        </w:rPr>
        <w:t>.5]</w:t>
      </w:r>
      <w:r w:rsidRPr="008E5988">
        <w:rPr>
          <w:sz w:val="28"/>
          <w:szCs w:val="28"/>
          <w:lang w:val="uk-UA"/>
        </w:rPr>
        <w:t>.</w:t>
      </w:r>
    </w:p>
    <w:p w:rsidR="002627C8" w:rsidRPr="008E5988" w:rsidRDefault="002627C8" w:rsidP="008E5988">
      <w:pPr>
        <w:spacing w:line="360" w:lineRule="auto"/>
        <w:ind w:firstLine="709"/>
        <w:jc w:val="both"/>
        <w:rPr>
          <w:sz w:val="28"/>
          <w:szCs w:val="28"/>
          <w:lang w:val="uk-UA"/>
        </w:rPr>
      </w:pPr>
      <w:r w:rsidRPr="008E5988">
        <w:rPr>
          <w:sz w:val="28"/>
          <w:szCs w:val="28"/>
          <w:lang w:val="uk-UA"/>
        </w:rPr>
        <w:t>Не краще виглядала справа і з використанням природного газу, який цілком не застосовувався ні для промислових цілей, ні для побутових потреб.</w:t>
      </w:r>
    </w:p>
    <w:p w:rsidR="002627C8" w:rsidRPr="008E5988" w:rsidRDefault="002627C8" w:rsidP="008E5988">
      <w:pPr>
        <w:spacing w:line="360" w:lineRule="auto"/>
        <w:ind w:firstLine="709"/>
        <w:jc w:val="both"/>
        <w:rPr>
          <w:sz w:val="28"/>
          <w:szCs w:val="28"/>
        </w:rPr>
      </w:pPr>
      <w:r w:rsidRPr="008E5988">
        <w:rPr>
          <w:sz w:val="28"/>
          <w:szCs w:val="28"/>
          <w:lang w:val="uk-UA"/>
        </w:rPr>
        <w:t xml:space="preserve">Загальне відставання Східної Галичини відображалось і на розвитку в ній залізничного транспорту. Так, якщо в 1911 році в Австро-Угорщині було 22749 км. залізничних шляхів, з них на долю Галичини припадало лише 4120 км., або 18,11 % </w:t>
      </w:r>
      <w:r w:rsidRPr="008E5988">
        <w:rPr>
          <w:sz w:val="28"/>
          <w:szCs w:val="28"/>
        </w:rPr>
        <w:t>[</w:t>
      </w:r>
      <w:r w:rsidRPr="008E5988">
        <w:rPr>
          <w:sz w:val="28"/>
          <w:szCs w:val="28"/>
          <w:lang w:val="uk-UA"/>
        </w:rPr>
        <w:t>37</w:t>
      </w:r>
      <w:r w:rsidRPr="008E5988">
        <w:rPr>
          <w:sz w:val="28"/>
          <w:szCs w:val="28"/>
        </w:rPr>
        <w:t xml:space="preserve">, </w:t>
      </w:r>
      <w:r w:rsidRPr="008E5988">
        <w:rPr>
          <w:sz w:val="28"/>
          <w:szCs w:val="28"/>
          <w:lang w:val="en-US"/>
        </w:rPr>
        <w:t>c</w:t>
      </w:r>
      <w:r w:rsidRPr="008E5988">
        <w:rPr>
          <w:sz w:val="28"/>
          <w:szCs w:val="28"/>
        </w:rPr>
        <w:t>.252]</w:t>
      </w:r>
      <w:r w:rsidRPr="008E5988">
        <w:rPr>
          <w:sz w:val="28"/>
          <w:szCs w:val="28"/>
          <w:lang w:val="uk-UA"/>
        </w:rPr>
        <w:t>, у той час, як територія її становила 26,16 % території Австро-Угорщини. Один кілометр залізничних шляхів припадав в Австро- Угорщині на 13,19 кв.км. території, а в Галичині – на 19,05 кв.км.</w:t>
      </w:r>
      <w:r w:rsidRPr="008E5988">
        <w:rPr>
          <w:sz w:val="28"/>
          <w:szCs w:val="28"/>
        </w:rPr>
        <w:t xml:space="preserve"> [</w:t>
      </w:r>
      <w:r w:rsidRPr="008E5988">
        <w:rPr>
          <w:sz w:val="28"/>
          <w:szCs w:val="28"/>
          <w:lang w:val="uk-UA"/>
        </w:rPr>
        <w:t>7</w:t>
      </w:r>
      <w:r w:rsidRPr="008E5988">
        <w:rPr>
          <w:sz w:val="28"/>
          <w:szCs w:val="28"/>
        </w:rPr>
        <w:t xml:space="preserve">, </w:t>
      </w:r>
      <w:r w:rsidRPr="008E5988">
        <w:rPr>
          <w:sz w:val="28"/>
          <w:szCs w:val="28"/>
          <w:lang w:val="en-US"/>
        </w:rPr>
        <w:t>c</w:t>
      </w:r>
      <w:r w:rsidRPr="008E5988">
        <w:rPr>
          <w:sz w:val="28"/>
          <w:szCs w:val="28"/>
        </w:rPr>
        <w:t>.252].</w:t>
      </w:r>
    </w:p>
    <w:p w:rsidR="002627C8" w:rsidRPr="008E5988" w:rsidRDefault="002627C8" w:rsidP="008E5988">
      <w:pPr>
        <w:spacing w:line="360" w:lineRule="auto"/>
        <w:ind w:firstLine="709"/>
        <w:jc w:val="both"/>
        <w:rPr>
          <w:sz w:val="28"/>
          <w:szCs w:val="28"/>
          <w:lang w:val="uk-UA"/>
        </w:rPr>
      </w:pPr>
      <w:r w:rsidRPr="008E5988">
        <w:rPr>
          <w:sz w:val="28"/>
          <w:szCs w:val="28"/>
          <w:lang w:val="uk-UA"/>
        </w:rPr>
        <w:t>Колоніальне становище Галичини в складі Австро-Угорщини підтверджує і стан у ній бурякового господарства і цукрової промисловості.</w:t>
      </w:r>
    </w:p>
    <w:p w:rsidR="002627C8" w:rsidRPr="008E5988" w:rsidRDefault="002627C8" w:rsidP="008E5988">
      <w:pPr>
        <w:spacing w:line="360" w:lineRule="auto"/>
        <w:ind w:firstLine="709"/>
        <w:jc w:val="both"/>
        <w:rPr>
          <w:sz w:val="28"/>
          <w:szCs w:val="28"/>
          <w:lang w:val="uk-UA"/>
        </w:rPr>
      </w:pPr>
      <w:r w:rsidRPr="008E5988">
        <w:rPr>
          <w:sz w:val="28"/>
          <w:szCs w:val="28"/>
          <w:lang w:val="uk-UA"/>
        </w:rPr>
        <w:t>Східна Галичина мала всі дані для розвитку цієї галузі господарства. Однак, і в даному випадку гальмом для розвитку цукрової промисловості була колоніальна політика австрійського уряду, який розглядав Галичину тільки як ринок збуту.</w:t>
      </w:r>
    </w:p>
    <w:p w:rsidR="002627C8" w:rsidRPr="008E5988" w:rsidRDefault="002627C8" w:rsidP="008E5988">
      <w:pPr>
        <w:spacing w:line="360" w:lineRule="auto"/>
        <w:ind w:firstLine="709"/>
        <w:jc w:val="both"/>
        <w:rPr>
          <w:sz w:val="28"/>
          <w:szCs w:val="28"/>
          <w:lang w:val="uk-UA"/>
        </w:rPr>
      </w:pPr>
      <w:r w:rsidRPr="008E5988">
        <w:rPr>
          <w:sz w:val="28"/>
          <w:szCs w:val="28"/>
          <w:lang w:val="uk-UA"/>
        </w:rPr>
        <w:t xml:space="preserve">У 1911 році в Австро-Угорщині було зайнято під посівом цукрового буряка 249000 га землі. З цієї кількості на долю Галичини припадало лише 6233 га землі, з них у Східній Галичині – 5053 га </w:t>
      </w:r>
      <w:r w:rsidRPr="008E5988">
        <w:rPr>
          <w:sz w:val="28"/>
          <w:szCs w:val="28"/>
        </w:rPr>
        <w:t xml:space="preserve">[3, </w:t>
      </w:r>
      <w:r w:rsidRPr="008E5988">
        <w:rPr>
          <w:sz w:val="28"/>
          <w:szCs w:val="28"/>
          <w:lang w:val="en-US"/>
        </w:rPr>
        <w:t>c</w:t>
      </w:r>
      <w:r w:rsidRPr="008E5988">
        <w:rPr>
          <w:sz w:val="28"/>
          <w:szCs w:val="28"/>
        </w:rPr>
        <w:t>.183]</w:t>
      </w:r>
      <w:r w:rsidRPr="008E5988">
        <w:rPr>
          <w:sz w:val="28"/>
          <w:szCs w:val="28"/>
          <w:lang w:val="uk-UA"/>
        </w:rPr>
        <w:t>, що становило 2,03 % від загальної площі посіву цукрового буряка в Австро-Угорщині.</w:t>
      </w:r>
    </w:p>
    <w:p w:rsidR="002627C8" w:rsidRPr="008E5988" w:rsidRDefault="002627C8" w:rsidP="008E5988">
      <w:pPr>
        <w:spacing w:line="360" w:lineRule="auto"/>
        <w:ind w:firstLine="709"/>
        <w:jc w:val="both"/>
        <w:rPr>
          <w:sz w:val="28"/>
          <w:szCs w:val="28"/>
        </w:rPr>
      </w:pPr>
      <w:r w:rsidRPr="008E5988">
        <w:rPr>
          <w:sz w:val="28"/>
          <w:szCs w:val="28"/>
          <w:lang w:val="uk-UA"/>
        </w:rPr>
        <w:t xml:space="preserve">Така незначна площа під посівом цукрового буряка в Галичині не була характерною лише для 1911 року. Статистичні дані про посів цукрового буряка за попереднє десятиріччя свідчать про те, що площа під посівом цукрового буряка була майже незмінною на протязі цього десятиріччя </w:t>
      </w:r>
      <w:r w:rsidRPr="008E5988">
        <w:rPr>
          <w:sz w:val="28"/>
          <w:szCs w:val="28"/>
        </w:rPr>
        <w:t>[</w:t>
      </w:r>
      <w:r w:rsidRPr="008E5988">
        <w:rPr>
          <w:sz w:val="28"/>
          <w:szCs w:val="28"/>
          <w:lang w:val="uk-UA"/>
        </w:rPr>
        <w:t>7</w:t>
      </w:r>
      <w:r w:rsidRPr="008E5988">
        <w:rPr>
          <w:sz w:val="28"/>
          <w:szCs w:val="28"/>
        </w:rPr>
        <w:t xml:space="preserve">, </w:t>
      </w:r>
      <w:r w:rsidRPr="008E5988">
        <w:rPr>
          <w:sz w:val="28"/>
          <w:szCs w:val="28"/>
          <w:lang w:val="en-US"/>
        </w:rPr>
        <w:t>c</w:t>
      </w:r>
      <w:r w:rsidRPr="008E5988">
        <w:rPr>
          <w:sz w:val="28"/>
          <w:szCs w:val="28"/>
        </w:rPr>
        <w:t>.179]</w:t>
      </w:r>
      <w:r w:rsidRPr="008E5988">
        <w:rPr>
          <w:sz w:val="28"/>
          <w:szCs w:val="28"/>
          <w:lang w:val="uk-UA"/>
        </w:rPr>
        <w:t>.</w:t>
      </w:r>
    </w:p>
    <w:p w:rsidR="002627C8" w:rsidRPr="008E5988" w:rsidRDefault="002627C8" w:rsidP="008E5988">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358"/>
        <w:gridCol w:w="2160"/>
        <w:gridCol w:w="2235"/>
      </w:tblGrid>
      <w:tr w:rsidR="002627C8" w:rsidRPr="00D10693" w:rsidTr="003528DA">
        <w:trPr>
          <w:cantSplit/>
        </w:trPr>
        <w:tc>
          <w:tcPr>
            <w:tcW w:w="2250" w:type="dxa"/>
            <w:vMerge w:val="restart"/>
          </w:tcPr>
          <w:p w:rsidR="002627C8" w:rsidRPr="00D10693" w:rsidRDefault="002627C8" w:rsidP="00D10693">
            <w:pPr>
              <w:pStyle w:val="2"/>
              <w:rPr>
                <w:sz w:val="20"/>
                <w:szCs w:val="20"/>
              </w:rPr>
            </w:pPr>
            <w:r w:rsidRPr="00D10693">
              <w:rPr>
                <w:sz w:val="20"/>
                <w:szCs w:val="20"/>
              </w:rPr>
              <w:t>Роки</w:t>
            </w:r>
          </w:p>
        </w:tc>
        <w:tc>
          <w:tcPr>
            <w:tcW w:w="2358" w:type="dxa"/>
            <w:vMerge w:val="restart"/>
          </w:tcPr>
          <w:p w:rsidR="002627C8" w:rsidRPr="00D10693" w:rsidRDefault="002627C8" w:rsidP="00D10693">
            <w:pPr>
              <w:spacing w:line="360" w:lineRule="auto"/>
              <w:jc w:val="center"/>
              <w:rPr>
                <w:sz w:val="20"/>
                <w:szCs w:val="20"/>
                <w:lang w:val="uk-UA"/>
              </w:rPr>
            </w:pPr>
            <w:r w:rsidRPr="00D10693">
              <w:rPr>
                <w:sz w:val="20"/>
                <w:szCs w:val="20"/>
                <w:lang w:val="uk-UA"/>
              </w:rPr>
              <w:t>Площа посіву</w:t>
            </w:r>
          </w:p>
          <w:p w:rsidR="002627C8" w:rsidRPr="00D10693" w:rsidRDefault="002627C8" w:rsidP="00D10693">
            <w:pPr>
              <w:spacing w:line="360" w:lineRule="auto"/>
              <w:jc w:val="center"/>
              <w:rPr>
                <w:sz w:val="20"/>
                <w:szCs w:val="20"/>
                <w:lang w:val="uk-UA"/>
              </w:rPr>
            </w:pPr>
            <w:r w:rsidRPr="00D10693">
              <w:rPr>
                <w:sz w:val="20"/>
                <w:szCs w:val="20"/>
                <w:lang w:val="uk-UA"/>
              </w:rPr>
              <w:t>цукрового буряка</w:t>
            </w:r>
          </w:p>
          <w:p w:rsidR="002627C8" w:rsidRPr="00D10693" w:rsidRDefault="002627C8" w:rsidP="00D10693">
            <w:pPr>
              <w:spacing w:line="360" w:lineRule="auto"/>
              <w:jc w:val="center"/>
              <w:rPr>
                <w:sz w:val="20"/>
                <w:szCs w:val="20"/>
                <w:lang w:val="uk-UA"/>
              </w:rPr>
            </w:pPr>
            <w:r w:rsidRPr="00D10693">
              <w:rPr>
                <w:sz w:val="20"/>
                <w:szCs w:val="20"/>
                <w:lang w:val="uk-UA"/>
              </w:rPr>
              <w:t>( у гектарах )</w:t>
            </w:r>
          </w:p>
        </w:tc>
        <w:tc>
          <w:tcPr>
            <w:tcW w:w="4395" w:type="dxa"/>
            <w:gridSpan w:val="2"/>
          </w:tcPr>
          <w:p w:rsidR="002627C8" w:rsidRPr="00D10693" w:rsidRDefault="002627C8" w:rsidP="00D10693">
            <w:pPr>
              <w:spacing w:line="360" w:lineRule="auto"/>
              <w:jc w:val="center"/>
              <w:rPr>
                <w:sz w:val="20"/>
                <w:szCs w:val="20"/>
                <w:lang w:val="uk-UA"/>
              </w:rPr>
            </w:pPr>
            <w:r w:rsidRPr="00D10693">
              <w:rPr>
                <w:sz w:val="20"/>
                <w:szCs w:val="20"/>
                <w:lang w:val="uk-UA"/>
              </w:rPr>
              <w:t>У % %</w:t>
            </w:r>
          </w:p>
        </w:tc>
      </w:tr>
      <w:tr w:rsidR="002627C8" w:rsidRPr="00D10693" w:rsidTr="003528DA">
        <w:trPr>
          <w:cantSplit/>
        </w:trPr>
        <w:tc>
          <w:tcPr>
            <w:tcW w:w="2250" w:type="dxa"/>
            <w:vMerge/>
          </w:tcPr>
          <w:p w:rsidR="002627C8" w:rsidRPr="00D10693" w:rsidRDefault="002627C8" w:rsidP="00D10693">
            <w:pPr>
              <w:spacing w:line="360" w:lineRule="auto"/>
              <w:jc w:val="center"/>
              <w:rPr>
                <w:sz w:val="20"/>
                <w:szCs w:val="20"/>
                <w:lang w:val="uk-UA"/>
              </w:rPr>
            </w:pPr>
          </w:p>
        </w:tc>
        <w:tc>
          <w:tcPr>
            <w:tcW w:w="2358" w:type="dxa"/>
            <w:vMerge/>
          </w:tcPr>
          <w:p w:rsidR="002627C8" w:rsidRPr="00D10693" w:rsidRDefault="002627C8" w:rsidP="00D10693">
            <w:pPr>
              <w:spacing w:line="360" w:lineRule="auto"/>
              <w:jc w:val="center"/>
              <w:rPr>
                <w:sz w:val="20"/>
                <w:szCs w:val="20"/>
                <w:lang w:val="uk-UA"/>
              </w:rPr>
            </w:pPr>
          </w:p>
        </w:tc>
        <w:tc>
          <w:tcPr>
            <w:tcW w:w="2160" w:type="dxa"/>
          </w:tcPr>
          <w:p w:rsidR="002627C8" w:rsidRPr="00D10693" w:rsidRDefault="002627C8" w:rsidP="00D10693">
            <w:pPr>
              <w:spacing w:line="360" w:lineRule="auto"/>
              <w:jc w:val="center"/>
              <w:rPr>
                <w:sz w:val="20"/>
                <w:szCs w:val="20"/>
                <w:lang w:val="uk-UA"/>
              </w:rPr>
            </w:pPr>
            <w:r w:rsidRPr="00D10693">
              <w:rPr>
                <w:sz w:val="20"/>
                <w:szCs w:val="20"/>
                <w:lang w:val="uk-UA"/>
              </w:rPr>
              <w:t>до загальної кількості посівів</w:t>
            </w:r>
          </w:p>
        </w:tc>
        <w:tc>
          <w:tcPr>
            <w:tcW w:w="2235" w:type="dxa"/>
          </w:tcPr>
          <w:p w:rsidR="002627C8" w:rsidRPr="00D10693" w:rsidRDefault="002627C8" w:rsidP="00D10693">
            <w:pPr>
              <w:spacing w:line="360" w:lineRule="auto"/>
              <w:jc w:val="center"/>
              <w:rPr>
                <w:sz w:val="20"/>
                <w:szCs w:val="20"/>
                <w:lang w:val="uk-UA"/>
              </w:rPr>
            </w:pPr>
            <w:r w:rsidRPr="00D10693">
              <w:rPr>
                <w:sz w:val="20"/>
                <w:szCs w:val="20"/>
                <w:lang w:val="uk-UA"/>
              </w:rPr>
              <w:t>до загальної кількості</w:t>
            </w:r>
          </w:p>
          <w:p w:rsidR="002627C8" w:rsidRPr="00D10693" w:rsidRDefault="002627C8" w:rsidP="00D10693">
            <w:pPr>
              <w:spacing w:line="360" w:lineRule="auto"/>
              <w:jc w:val="center"/>
              <w:rPr>
                <w:sz w:val="20"/>
                <w:szCs w:val="20"/>
                <w:lang w:val="uk-UA"/>
              </w:rPr>
            </w:pPr>
            <w:r w:rsidRPr="00D10693">
              <w:rPr>
                <w:sz w:val="20"/>
                <w:szCs w:val="20"/>
                <w:lang w:val="uk-UA"/>
              </w:rPr>
              <w:t>орної землі</w:t>
            </w:r>
          </w:p>
        </w:tc>
      </w:tr>
      <w:tr w:rsidR="002627C8" w:rsidRPr="00D10693" w:rsidTr="003528DA">
        <w:tc>
          <w:tcPr>
            <w:tcW w:w="2250" w:type="dxa"/>
          </w:tcPr>
          <w:p w:rsidR="002627C8" w:rsidRPr="00D10693" w:rsidRDefault="002627C8" w:rsidP="00D10693">
            <w:pPr>
              <w:spacing w:line="360" w:lineRule="auto"/>
              <w:jc w:val="center"/>
              <w:rPr>
                <w:sz w:val="20"/>
                <w:szCs w:val="20"/>
                <w:lang w:val="uk-UA"/>
              </w:rPr>
            </w:pPr>
            <w:r w:rsidRPr="00D10693">
              <w:rPr>
                <w:sz w:val="20"/>
                <w:szCs w:val="20"/>
                <w:lang w:val="uk-UA"/>
              </w:rPr>
              <w:t>1901</w:t>
            </w:r>
          </w:p>
          <w:p w:rsidR="002627C8" w:rsidRPr="00D10693" w:rsidRDefault="002627C8" w:rsidP="00D10693">
            <w:pPr>
              <w:spacing w:line="360" w:lineRule="auto"/>
              <w:jc w:val="center"/>
              <w:rPr>
                <w:sz w:val="20"/>
                <w:szCs w:val="20"/>
                <w:lang w:val="uk-UA"/>
              </w:rPr>
            </w:pPr>
            <w:r w:rsidRPr="00D10693">
              <w:rPr>
                <w:sz w:val="20"/>
                <w:szCs w:val="20"/>
                <w:lang w:val="uk-UA"/>
              </w:rPr>
              <w:t>1902</w:t>
            </w:r>
          </w:p>
          <w:p w:rsidR="002627C8" w:rsidRPr="00D10693" w:rsidRDefault="002627C8" w:rsidP="00D10693">
            <w:pPr>
              <w:spacing w:line="360" w:lineRule="auto"/>
              <w:jc w:val="center"/>
              <w:rPr>
                <w:sz w:val="20"/>
                <w:szCs w:val="20"/>
                <w:lang w:val="uk-UA"/>
              </w:rPr>
            </w:pPr>
            <w:r w:rsidRPr="00D10693">
              <w:rPr>
                <w:sz w:val="20"/>
                <w:szCs w:val="20"/>
                <w:lang w:val="uk-UA"/>
              </w:rPr>
              <w:t>1903</w:t>
            </w:r>
          </w:p>
          <w:p w:rsidR="002627C8" w:rsidRPr="00D10693" w:rsidRDefault="002627C8" w:rsidP="00D10693">
            <w:pPr>
              <w:spacing w:line="360" w:lineRule="auto"/>
              <w:jc w:val="center"/>
              <w:rPr>
                <w:sz w:val="20"/>
                <w:szCs w:val="20"/>
                <w:lang w:val="uk-UA"/>
              </w:rPr>
            </w:pPr>
            <w:r w:rsidRPr="00D10693">
              <w:rPr>
                <w:sz w:val="20"/>
                <w:szCs w:val="20"/>
                <w:lang w:val="uk-UA"/>
              </w:rPr>
              <w:t>1904</w:t>
            </w:r>
          </w:p>
          <w:p w:rsidR="002627C8" w:rsidRPr="00D10693" w:rsidRDefault="002627C8" w:rsidP="00D10693">
            <w:pPr>
              <w:spacing w:line="360" w:lineRule="auto"/>
              <w:jc w:val="center"/>
              <w:rPr>
                <w:sz w:val="20"/>
                <w:szCs w:val="20"/>
                <w:lang w:val="uk-UA"/>
              </w:rPr>
            </w:pPr>
            <w:r w:rsidRPr="00D10693">
              <w:rPr>
                <w:sz w:val="20"/>
                <w:szCs w:val="20"/>
                <w:lang w:val="uk-UA"/>
              </w:rPr>
              <w:t>1905</w:t>
            </w:r>
          </w:p>
          <w:p w:rsidR="002627C8" w:rsidRPr="00D10693" w:rsidRDefault="002627C8" w:rsidP="00D10693">
            <w:pPr>
              <w:spacing w:line="360" w:lineRule="auto"/>
              <w:jc w:val="center"/>
              <w:rPr>
                <w:sz w:val="20"/>
                <w:szCs w:val="20"/>
                <w:lang w:val="uk-UA"/>
              </w:rPr>
            </w:pPr>
            <w:r w:rsidRPr="00D10693">
              <w:rPr>
                <w:sz w:val="20"/>
                <w:szCs w:val="20"/>
                <w:lang w:val="uk-UA"/>
              </w:rPr>
              <w:t>1906</w:t>
            </w:r>
          </w:p>
          <w:p w:rsidR="002627C8" w:rsidRPr="00D10693" w:rsidRDefault="002627C8" w:rsidP="00D10693">
            <w:pPr>
              <w:spacing w:line="360" w:lineRule="auto"/>
              <w:jc w:val="center"/>
              <w:rPr>
                <w:sz w:val="20"/>
                <w:szCs w:val="20"/>
                <w:lang w:val="uk-UA"/>
              </w:rPr>
            </w:pPr>
            <w:r w:rsidRPr="00D10693">
              <w:rPr>
                <w:sz w:val="20"/>
                <w:szCs w:val="20"/>
                <w:lang w:val="uk-UA"/>
              </w:rPr>
              <w:t>1907</w:t>
            </w:r>
          </w:p>
          <w:p w:rsidR="002627C8" w:rsidRPr="00D10693" w:rsidRDefault="002627C8" w:rsidP="00D10693">
            <w:pPr>
              <w:spacing w:line="360" w:lineRule="auto"/>
              <w:jc w:val="center"/>
              <w:rPr>
                <w:sz w:val="20"/>
                <w:szCs w:val="20"/>
                <w:lang w:val="uk-UA"/>
              </w:rPr>
            </w:pPr>
            <w:r w:rsidRPr="00D10693">
              <w:rPr>
                <w:sz w:val="20"/>
                <w:szCs w:val="20"/>
                <w:lang w:val="uk-UA"/>
              </w:rPr>
              <w:t>1908</w:t>
            </w:r>
          </w:p>
          <w:p w:rsidR="002627C8" w:rsidRPr="00D10693" w:rsidRDefault="002627C8" w:rsidP="00D10693">
            <w:pPr>
              <w:spacing w:line="360" w:lineRule="auto"/>
              <w:jc w:val="center"/>
              <w:rPr>
                <w:sz w:val="20"/>
                <w:szCs w:val="20"/>
                <w:lang w:val="uk-UA"/>
              </w:rPr>
            </w:pPr>
            <w:r w:rsidRPr="00D10693">
              <w:rPr>
                <w:sz w:val="20"/>
                <w:szCs w:val="20"/>
                <w:lang w:val="uk-UA"/>
              </w:rPr>
              <w:t>1909</w:t>
            </w:r>
          </w:p>
          <w:p w:rsidR="002627C8" w:rsidRPr="00D10693" w:rsidRDefault="002627C8" w:rsidP="00D10693">
            <w:pPr>
              <w:spacing w:line="360" w:lineRule="auto"/>
              <w:jc w:val="center"/>
              <w:rPr>
                <w:sz w:val="20"/>
                <w:szCs w:val="20"/>
                <w:lang w:val="uk-UA"/>
              </w:rPr>
            </w:pPr>
            <w:r w:rsidRPr="00D10693">
              <w:rPr>
                <w:sz w:val="20"/>
                <w:szCs w:val="20"/>
                <w:lang w:val="uk-UA"/>
              </w:rPr>
              <w:t>1910</w:t>
            </w:r>
          </w:p>
        </w:tc>
        <w:tc>
          <w:tcPr>
            <w:tcW w:w="2358" w:type="dxa"/>
          </w:tcPr>
          <w:p w:rsidR="002627C8" w:rsidRPr="00D10693" w:rsidRDefault="002627C8" w:rsidP="00D10693">
            <w:pPr>
              <w:spacing w:line="360" w:lineRule="auto"/>
              <w:jc w:val="center"/>
              <w:rPr>
                <w:sz w:val="20"/>
                <w:szCs w:val="20"/>
                <w:lang w:val="uk-UA"/>
              </w:rPr>
            </w:pPr>
            <w:r w:rsidRPr="00D10693">
              <w:rPr>
                <w:sz w:val="20"/>
                <w:szCs w:val="20"/>
                <w:lang w:val="uk-UA"/>
              </w:rPr>
              <w:t>5.476</w:t>
            </w:r>
          </w:p>
          <w:p w:rsidR="002627C8" w:rsidRPr="00D10693" w:rsidRDefault="002627C8" w:rsidP="00D10693">
            <w:pPr>
              <w:spacing w:line="360" w:lineRule="auto"/>
              <w:jc w:val="center"/>
              <w:rPr>
                <w:sz w:val="20"/>
                <w:szCs w:val="20"/>
                <w:lang w:val="uk-UA"/>
              </w:rPr>
            </w:pPr>
            <w:r w:rsidRPr="00D10693">
              <w:rPr>
                <w:sz w:val="20"/>
                <w:szCs w:val="20"/>
                <w:lang w:val="uk-UA"/>
              </w:rPr>
              <w:t>5.915</w:t>
            </w:r>
          </w:p>
          <w:p w:rsidR="002627C8" w:rsidRPr="00D10693" w:rsidRDefault="002627C8" w:rsidP="00D10693">
            <w:pPr>
              <w:spacing w:line="360" w:lineRule="auto"/>
              <w:jc w:val="center"/>
              <w:rPr>
                <w:sz w:val="20"/>
                <w:szCs w:val="20"/>
                <w:lang w:val="uk-UA"/>
              </w:rPr>
            </w:pPr>
            <w:r w:rsidRPr="00D10693">
              <w:rPr>
                <w:sz w:val="20"/>
                <w:szCs w:val="20"/>
                <w:lang w:val="uk-UA"/>
              </w:rPr>
              <w:t>4.963</w:t>
            </w:r>
          </w:p>
          <w:p w:rsidR="002627C8" w:rsidRPr="00D10693" w:rsidRDefault="002627C8" w:rsidP="00D10693">
            <w:pPr>
              <w:spacing w:line="360" w:lineRule="auto"/>
              <w:jc w:val="center"/>
              <w:rPr>
                <w:sz w:val="20"/>
                <w:szCs w:val="20"/>
                <w:lang w:val="uk-UA"/>
              </w:rPr>
            </w:pPr>
            <w:r w:rsidRPr="00D10693">
              <w:rPr>
                <w:sz w:val="20"/>
                <w:szCs w:val="20"/>
                <w:lang w:val="uk-UA"/>
              </w:rPr>
              <w:t>4.247</w:t>
            </w:r>
          </w:p>
          <w:p w:rsidR="002627C8" w:rsidRPr="00D10693" w:rsidRDefault="002627C8" w:rsidP="00D10693">
            <w:pPr>
              <w:spacing w:line="360" w:lineRule="auto"/>
              <w:jc w:val="center"/>
              <w:rPr>
                <w:sz w:val="20"/>
                <w:szCs w:val="20"/>
                <w:lang w:val="uk-UA"/>
              </w:rPr>
            </w:pPr>
            <w:r w:rsidRPr="00D10693">
              <w:rPr>
                <w:sz w:val="20"/>
                <w:szCs w:val="20"/>
                <w:lang w:val="uk-UA"/>
              </w:rPr>
              <w:t>5.429</w:t>
            </w:r>
          </w:p>
          <w:p w:rsidR="002627C8" w:rsidRPr="00D10693" w:rsidRDefault="002627C8" w:rsidP="00D10693">
            <w:pPr>
              <w:spacing w:line="360" w:lineRule="auto"/>
              <w:jc w:val="center"/>
              <w:rPr>
                <w:sz w:val="20"/>
                <w:szCs w:val="20"/>
                <w:lang w:val="uk-UA"/>
              </w:rPr>
            </w:pPr>
            <w:r w:rsidRPr="00D10693">
              <w:rPr>
                <w:sz w:val="20"/>
                <w:szCs w:val="20"/>
                <w:lang w:val="uk-UA"/>
              </w:rPr>
              <w:t>6.660</w:t>
            </w:r>
          </w:p>
          <w:p w:rsidR="002627C8" w:rsidRPr="00D10693" w:rsidRDefault="002627C8" w:rsidP="00D10693">
            <w:pPr>
              <w:spacing w:line="360" w:lineRule="auto"/>
              <w:jc w:val="center"/>
              <w:rPr>
                <w:sz w:val="20"/>
                <w:szCs w:val="20"/>
                <w:lang w:val="uk-UA"/>
              </w:rPr>
            </w:pPr>
            <w:r w:rsidRPr="00D10693">
              <w:rPr>
                <w:sz w:val="20"/>
                <w:szCs w:val="20"/>
                <w:lang w:val="uk-UA"/>
              </w:rPr>
              <w:t>5.992</w:t>
            </w:r>
          </w:p>
          <w:p w:rsidR="002627C8" w:rsidRPr="00D10693" w:rsidRDefault="002627C8" w:rsidP="00D10693">
            <w:pPr>
              <w:spacing w:line="360" w:lineRule="auto"/>
              <w:jc w:val="center"/>
              <w:rPr>
                <w:sz w:val="20"/>
                <w:szCs w:val="20"/>
                <w:lang w:val="uk-UA"/>
              </w:rPr>
            </w:pPr>
            <w:r w:rsidRPr="00D10693">
              <w:rPr>
                <w:sz w:val="20"/>
                <w:szCs w:val="20"/>
                <w:lang w:val="uk-UA"/>
              </w:rPr>
              <w:t>6.086</w:t>
            </w:r>
          </w:p>
          <w:p w:rsidR="002627C8" w:rsidRPr="00D10693" w:rsidRDefault="002627C8" w:rsidP="00D10693">
            <w:pPr>
              <w:spacing w:line="360" w:lineRule="auto"/>
              <w:jc w:val="center"/>
              <w:rPr>
                <w:sz w:val="20"/>
                <w:szCs w:val="20"/>
                <w:lang w:val="uk-UA"/>
              </w:rPr>
            </w:pPr>
            <w:r w:rsidRPr="00D10693">
              <w:rPr>
                <w:sz w:val="20"/>
                <w:szCs w:val="20"/>
                <w:lang w:val="uk-UA"/>
              </w:rPr>
              <w:t>5.323</w:t>
            </w:r>
          </w:p>
          <w:p w:rsidR="002627C8" w:rsidRPr="00D10693" w:rsidRDefault="002627C8" w:rsidP="00D10693">
            <w:pPr>
              <w:spacing w:line="360" w:lineRule="auto"/>
              <w:jc w:val="center"/>
              <w:rPr>
                <w:sz w:val="20"/>
                <w:szCs w:val="20"/>
                <w:lang w:val="uk-UA"/>
              </w:rPr>
            </w:pPr>
            <w:r w:rsidRPr="00D10693">
              <w:rPr>
                <w:sz w:val="20"/>
                <w:szCs w:val="20"/>
                <w:lang w:val="uk-UA"/>
              </w:rPr>
              <w:t>5.110</w:t>
            </w:r>
          </w:p>
        </w:tc>
        <w:tc>
          <w:tcPr>
            <w:tcW w:w="2160" w:type="dxa"/>
          </w:tcPr>
          <w:p w:rsidR="002627C8" w:rsidRPr="00D10693" w:rsidRDefault="002627C8" w:rsidP="00D10693">
            <w:pPr>
              <w:spacing w:line="360" w:lineRule="auto"/>
              <w:jc w:val="center"/>
              <w:rPr>
                <w:sz w:val="20"/>
                <w:szCs w:val="20"/>
                <w:lang w:val="uk-UA"/>
              </w:rPr>
            </w:pPr>
            <w:r w:rsidRPr="00D10693">
              <w:rPr>
                <w:sz w:val="20"/>
                <w:szCs w:val="20"/>
                <w:lang w:val="uk-UA"/>
              </w:rPr>
              <w:t>0,2</w:t>
            </w:r>
          </w:p>
          <w:p w:rsidR="002627C8" w:rsidRPr="00D10693" w:rsidRDefault="002627C8" w:rsidP="00D10693">
            <w:pPr>
              <w:spacing w:line="360" w:lineRule="auto"/>
              <w:jc w:val="center"/>
              <w:rPr>
                <w:sz w:val="20"/>
                <w:szCs w:val="20"/>
                <w:lang w:val="uk-UA"/>
              </w:rPr>
            </w:pPr>
            <w:r w:rsidRPr="00D10693">
              <w:rPr>
                <w:sz w:val="20"/>
                <w:szCs w:val="20"/>
                <w:lang w:val="uk-UA"/>
              </w:rPr>
              <w:t>0,2</w:t>
            </w:r>
          </w:p>
          <w:p w:rsidR="002627C8" w:rsidRPr="00D10693" w:rsidRDefault="002627C8" w:rsidP="00D10693">
            <w:pPr>
              <w:spacing w:line="360" w:lineRule="auto"/>
              <w:jc w:val="center"/>
              <w:rPr>
                <w:sz w:val="20"/>
                <w:szCs w:val="20"/>
                <w:lang w:val="uk-UA"/>
              </w:rPr>
            </w:pPr>
            <w:r w:rsidRPr="00D10693">
              <w:rPr>
                <w:sz w:val="20"/>
                <w:szCs w:val="20"/>
                <w:lang w:val="uk-UA"/>
              </w:rPr>
              <w:t>0,2</w:t>
            </w:r>
          </w:p>
          <w:p w:rsidR="002627C8" w:rsidRPr="00D10693" w:rsidRDefault="002627C8" w:rsidP="00D10693">
            <w:pPr>
              <w:spacing w:line="360" w:lineRule="auto"/>
              <w:jc w:val="center"/>
              <w:rPr>
                <w:sz w:val="20"/>
                <w:szCs w:val="20"/>
                <w:lang w:val="uk-UA"/>
              </w:rPr>
            </w:pPr>
            <w:r w:rsidRPr="00D10693">
              <w:rPr>
                <w:sz w:val="20"/>
                <w:szCs w:val="20"/>
                <w:lang w:val="uk-UA"/>
              </w:rPr>
              <w:t>0,1</w:t>
            </w:r>
          </w:p>
          <w:p w:rsidR="002627C8" w:rsidRPr="00D10693" w:rsidRDefault="002627C8" w:rsidP="00D10693">
            <w:pPr>
              <w:spacing w:line="360" w:lineRule="auto"/>
              <w:jc w:val="center"/>
              <w:rPr>
                <w:sz w:val="20"/>
                <w:szCs w:val="20"/>
                <w:lang w:val="uk-UA"/>
              </w:rPr>
            </w:pPr>
            <w:r w:rsidRPr="00D10693">
              <w:rPr>
                <w:sz w:val="20"/>
                <w:szCs w:val="20"/>
                <w:lang w:val="uk-UA"/>
              </w:rPr>
              <w:t>0,1</w:t>
            </w:r>
          </w:p>
          <w:p w:rsidR="002627C8" w:rsidRPr="00D10693" w:rsidRDefault="002627C8" w:rsidP="00D10693">
            <w:pPr>
              <w:spacing w:line="360" w:lineRule="auto"/>
              <w:jc w:val="center"/>
              <w:rPr>
                <w:sz w:val="20"/>
                <w:szCs w:val="20"/>
                <w:lang w:val="uk-UA"/>
              </w:rPr>
            </w:pPr>
            <w:r w:rsidRPr="00D10693">
              <w:rPr>
                <w:sz w:val="20"/>
                <w:szCs w:val="20"/>
                <w:lang w:val="uk-UA"/>
              </w:rPr>
              <w:t>0,2</w:t>
            </w:r>
          </w:p>
          <w:p w:rsidR="002627C8" w:rsidRPr="00D10693" w:rsidRDefault="002627C8" w:rsidP="00D10693">
            <w:pPr>
              <w:spacing w:line="360" w:lineRule="auto"/>
              <w:jc w:val="center"/>
              <w:rPr>
                <w:sz w:val="20"/>
                <w:szCs w:val="20"/>
                <w:lang w:val="uk-UA"/>
              </w:rPr>
            </w:pPr>
            <w:r w:rsidRPr="00D10693">
              <w:rPr>
                <w:sz w:val="20"/>
                <w:szCs w:val="20"/>
                <w:lang w:val="uk-UA"/>
              </w:rPr>
              <w:t>0,2</w:t>
            </w:r>
          </w:p>
          <w:p w:rsidR="002627C8" w:rsidRPr="00D10693" w:rsidRDefault="002627C8" w:rsidP="00D10693">
            <w:pPr>
              <w:spacing w:line="360" w:lineRule="auto"/>
              <w:jc w:val="center"/>
              <w:rPr>
                <w:sz w:val="20"/>
                <w:szCs w:val="20"/>
                <w:lang w:val="uk-UA"/>
              </w:rPr>
            </w:pPr>
            <w:r w:rsidRPr="00D10693">
              <w:rPr>
                <w:sz w:val="20"/>
                <w:szCs w:val="20"/>
                <w:lang w:val="uk-UA"/>
              </w:rPr>
              <w:t>0,2</w:t>
            </w:r>
          </w:p>
          <w:p w:rsidR="002627C8" w:rsidRPr="00D10693" w:rsidRDefault="002627C8" w:rsidP="00D10693">
            <w:pPr>
              <w:spacing w:line="360" w:lineRule="auto"/>
              <w:jc w:val="center"/>
              <w:rPr>
                <w:sz w:val="20"/>
                <w:szCs w:val="20"/>
                <w:lang w:val="uk-UA"/>
              </w:rPr>
            </w:pPr>
            <w:r w:rsidRPr="00D10693">
              <w:rPr>
                <w:sz w:val="20"/>
                <w:szCs w:val="20"/>
                <w:lang w:val="uk-UA"/>
              </w:rPr>
              <w:t>0,1</w:t>
            </w:r>
          </w:p>
          <w:p w:rsidR="002627C8" w:rsidRPr="00D10693" w:rsidRDefault="002627C8" w:rsidP="00D10693">
            <w:pPr>
              <w:spacing w:line="360" w:lineRule="auto"/>
              <w:jc w:val="center"/>
              <w:rPr>
                <w:sz w:val="20"/>
                <w:szCs w:val="20"/>
                <w:lang w:val="uk-UA"/>
              </w:rPr>
            </w:pPr>
            <w:r w:rsidRPr="00D10693">
              <w:rPr>
                <w:sz w:val="20"/>
                <w:szCs w:val="20"/>
                <w:lang w:val="uk-UA"/>
              </w:rPr>
              <w:t>0,2</w:t>
            </w:r>
          </w:p>
        </w:tc>
        <w:tc>
          <w:tcPr>
            <w:tcW w:w="2235" w:type="dxa"/>
          </w:tcPr>
          <w:p w:rsidR="002627C8" w:rsidRPr="00D10693" w:rsidRDefault="002627C8" w:rsidP="00D10693">
            <w:pPr>
              <w:spacing w:line="360" w:lineRule="auto"/>
              <w:jc w:val="center"/>
              <w:rPr>
                <w:sz w:val="20"/>
                <w:szCs w:val="20"/>
                <w:lang w:val="uk-UA"/>
              </w:rPr>
            </w:pPr>
            <w:r w:rsidRPr="00D10693">
              <w:rPr>
                <w:sz w:val="20"/>
                <w:szCs w:val="20"/>
                <w:lang w:val="uk-UA"/>
              </w:rPr>
              <w:t>0,1</w:t>
            </w:r>
          </w:p>
          <w:p w:rsidR="002627C8" w:rsidRPr="00D10693" w:rsidRDefault="002627C8" w:rsidP="00D10693">
            <w:pPr>
              <w:spacing w:line="360" w:lineRule="auto"/>
              <w:jc w:val="center"/>
              <w:rPr>
                <w:sz w:val="20"/>
                <w:szCs w:val="20"/>
                <w:lang w:val="uk-UA"/>
              </w:rPr>
            </w:pPr>
            <w:r w:rsidRPr="00D10693">
              <w:rPr>
                <w:sz w:val="20"/>
                <w:szCs w:val="20"/>
                <w:lang w:val="uk-UA"/>
              </w:rPr>
              <w:t>0,2</w:t>
            </w:r>
          </w:p>
          <w:p w:rsidR="002627C8" w:rsidRPr="00D10693" w:rsidRDefault="002627C8" w:rsidP="00D10693">
            <w:pPr>
              <w:spacing w:line="360" w:lineRule="auto"/>
              <w:jc w:val="center"/>
              <w:rPr>
                <w:sz w:val="20"/>
                <w:szCs w:val="20"/>
                <w:lang w:val="uk-UA"/>
              </w:rPr>
            </w:pPr>
            <w:r w:rsidRPr="00D10693">
              <w:rPr>
                <w:sz w:val="20"/>
                <w:szCs w:val="20"/>
                <w:lang w:val="uk-UA"/>
              </w:rPr>
              <w:t>0,2</w:t>
            </w:r>
          </w:p>
          <w:p w:rsidR="002627C8" w:rsidRPr="00D10693" w:rsidRDefault="002627C8" w:rsidP="00D10693">
            <w:pPr>
              <w:spacing w:line="360" w:lineRule="auto"/>
              <w:jc w:val="center"/>
              <w:rPr>
                <w:sz w:val="20"/>
                <w:szCs w:val="20"/>
                <w:lang w:val="uk-UA"/>
              </w:rPr>
            </w:pPr>
            <w:r w:rsidRPr="00D10693">
              <w:rPr>
                <w:sz w:val="20"/>
                <w:szCs w:val="20"/>
                <w:lang w:val="uk-UA"/>
              </w:rPr>
              <w:t>0,1</w:t>
            </w:r>
          </w:p>
          <w:p w:rsidR="002627C8" w:rsidRPr="00D10693" w:rsidRDefault="002627C8" w:rsidP="00D10693">
            <w:pPr>
              <w:spacing w:line="360" w:lineRule="auto"/>
              <w:jc w:val="center"/>
              <w:rPr>
                <w:sz w:val="20"/>
                <w:szCs w:val="20"/>
                <w:lang w:val="uk-UA"/>
              </w:rPr>
            </w:pPr>
            <w:r w:rsidRPr="00D10693">
              <w:rPr>
                <w:sz w:val="20"/>
                <w:szCs w:val="20"/>
                <w:lang w:val="uk-UA"/>
              </w:rPr>
              <w:t>0,1</w:t>
            </w:r>
          </w:p>
          <w:p w:rsidR="002627C8" w:rsidRPr="00D10693" w:rsidRDefault="002627C8" w:rsidP="00D10693">
            <w:pPr>
              <w:spacing w:line="360" w:lineRule="auto"/>
              <w:jc w:val="center"/>
              <w:rPr>
                <w:sz w:val="20"/>
                <w:szCs w:val="20"/>
                <w:lang w:val="uk-UA"/>
              </w:rPr>
            </w:pPr>
            <w:r w:rsidRPr="00D10693">
              <w:rPr>
                <w:sz w:val="20"/>
                <w:szCs w:val="20"/>
                <w:lang w:val="uk-UA"/>
              </w:rPr>
              <w:t>0,2</w:t>
            </w:r>
          </w:p>
          <w:p w:rsidR="002627C8" w:rsidRPr="00D10693" w:rsidRDefault="002627C8" w:rsidP="00D10693">
            <w:pPr>
              <w:spacing w:line="360" w:lineRule="auto"/>
              <w:jc w:val="center"/>
              <w:rPr>
                <w:sz w:val="20"/>
                <w:szCs w:val="20"/>
                <w:lang w:val="uk-UA"/>
              </w:rPr>
            </w:pPr>
            <w:r w:rsidRPr="00D10693">
              <w:rPr>
                <w:sz w:val="20"/>
                <w:szCs w:val="20"/>
                <w:lang w:val="uk-UA"/>
              </w:rPr>
              <w:t>0,2</w:t>
            </w:r>
          </w:p>
          <w:p w:rsidR="002627C8" w:rsidRPr="00D10693" w:rsidRDefault="002627C8" w:rsidP="00D10693">
            <w:pPr>
              <w:spacing w:line="360" w:lineRule="auto"/>
              <w:jc w:val="center"/>
              <w:rPr>
                <w:sz w:val="20"/>
                <w:szCs w:val="20"/>
                <w:lang w:val="uk-UA"/>
              </w:rPr>
            </w:pPr>
            <w:r w:rsidRPr="00D10693">
              <w:rPr>
                <w:sz w:val="20"/>
                <w:szCs w:val="20"/>
                <w:lang w:val="uk-UA"/>
              </w:rPr>
              <w:t>0,2</w:t>
            </w:r>
          </w:p>
          <w:p w:rsidR="002627C8" w:rsidRPr="00D10693" w:rsidRDefault="002627C8" w:rsidP="00D10693">
            <w:pPr>
              <w:spacing w:line="360" w:lineRule="auto"/>
              <w:jc w:val="center"/>
              <w:rPr>
                <w:sz w:val="20"/>
                <w:szCs w:val="20"/>
                <w:lang w:val="uk-UA"/>
              </w:rPr>
            </w:pPr>
            <w:r w:rsidRPr="00D10693">
              <w:rPr>
                <w:sz w:val="20"/>
                <w:szCs w:val="20"/>
                <w:lang w:val="uk-UA"/>
              </w:rPr>
              <w:t>0,1</w:t>
            </w:r>
          </w:p>
          <w:p w:rsidR="002627C8" w:rsidRPr="00D10693" w:rsidRDefault="002627C8" w:rsidP="00D10693">
            <w:pPr>
              <w:spacing w:line="360" w:lineRule="auto"/>
              <w:jc w:val="center"/>
              <w:rPr>
                <w:sz w:val="20"/>
                <w:szCs w:val="20"/>
                <w:lang w:val="uk-UA"/>
              </w:rPr>
            </w:pPr>
            <w:r w:rsidRPr="00D10693">
              <w:rPr>
                <w:sz w:val="20"/>
                <w:szCs w:val="20"/>
                <w:lang w:val="uk-UA"/>
              </w:rPr>
              <w:t>0,1</w:t>
            </w:r>
          </w:p>
        </w:tc>
      </w:tr>
    </w:tbl>
    <w:p w:rsidR="002627C8" w:rsidRPr="008E5988" w:rsidRDefault="002627C8" w:rsidP="008E5988">
      <w:pPr>
        <w:spacing w:line="360" w:lineRule="auto"/>
        <w:ind w:firstLine="709"/>
        <w:jc w:val="both"/>
        <w:rPr>
          <w:sz w:val="28"/>
          <w:szCs w:val="28"/>
          <w:lang w:val="uk-UA"/>
        </w:rPr>
      </w:pPr>
    </w:p>
    <w:p w:rsidR="002627C8" w:rsidRPr="008E5988" w:rsidRDefault="002627C8" w:rsidP="008E5988">
      <w:pPr>
        <w:spacing w:line="360" w:lineRule="auto"/>
        <w:ind w:firstLine="709"/>
        <w:jc w:val="both"/>
        <w:rPr>
          <w:sz w:val="28"/>
          <w:szCs w:val="28"/>
        </w:rPr>
      </w:pPr>
      <w:r w:rsidRPr="008E5988">
        <w:rPr>
          <w:sz w:val="28"/>
          <w:szCs w:val="28"/>
          <w:lang w:val="uk-UA"/>
        </w:rPr>
        <w:t>Таким чином, середньорічна посівна площа цукрового буряка у Східній Галичині в першому десятиріччі ХХ ст. обчислювалась у 5520 га, що становило тільки 0,2 % у відношенні до всієї посівної площі Галичини.</w:t>
      </w:r>
    </w:p>
    <w:p w:rsidR="002627C8" w:rsidRPr="008E5988" w:rsidRDefault="002627C8" w:rsidP="008E5988">
      <w:pPr>
        <w:spacing w:line="360" w:lineRule="auto"/>
        <w:ind w:firstLine="709"/>
        <w:jc w:val="both"/>
        <w:rPr>
          <w:sz w:val="28"/>
          <w:szCs w:val="28"/>
          <w:lang w:val="uk-UA"/>
        </w:rPr>
      </w:pPr>
      <w:r w:rsidRPr="008E5988">
        <w:rPr>
          <w:sz w:val="28"/>
          <w:szCs w:val="28"/>
          <w:lang w:val="uk-UA"/>
        </w:rPr>
        <w:t xml:space="preserve">У 1911 році в Австро-Угорщині було зібрано 42500000 центнерів цукрового буряка, в Галичині – тільки 1376715 центнерів, з них у Східній Галичині – 1091338 центнерів </w:t>
      </w:r>
      <w:r w:rsidRPr="008E5988">
        <w:rPr>
          <w:sz w:val="28"/>
          <w:szCs w:val="28"/>
        </w:rPr>
        <w:t>[</w:t>
      </w:r>
      <w:r w:rsidRPr="008E5988">
        <w:rPr>
          <w:sz w:val="28"/>
          <w:szCs w:val="28"/>
          <w:lang w:val="uk-UA"/>
        </w:rPr>
        <w:t>3</w:t>
      </w:r>
      <w:r w:rsidRPr="008E5988">
        <w:rPr>
          <w:sz w:val="28"/>
          <w:szCs w:val="28"/>
        </w:rPr>
        <w:t xml:space="preserve">, </w:t>
      </w:r>
      <w:r w:rsidRPr="008E5988">
        <w:rPr>
          <w:sz w:val="28"/>
          <w:szCs w:val="28"/>
          <w:lang w:val="en-US"/>
        </w:rPr>
        <w:t>c</w:t>
      </w:r>
      <w:r w:rsidRPr="008E5988">
        <w:rPr>
          <w:sz w:val="28"/>
          <w:szCs w:val="28"/>
        </w:rPr>
        <w:t>.185]</w:t>
      </w:r>
      <w:r w:rsidRPr="008E5988">
        <w:rPr>
          <w:sz w:val="28"/>
          <w:szCs w:val="28"/>
          <w:lang w:val="uk-UA"/>
        </w:rPr>
        <w:t>.</w:t>
      </w:r>
    </w:p>
    <w:p w:rsidR="002627C8" w:rsidRPr="008E5988" w:rsidRDefault="002627C8" w:rsidP="008E5988">
      <w:pPr>
        <w:spacing w:line="360" w:lineRule="auto"/>
        <w:ind w:firstLine="709"/>
        <w:jc w:val="both"/>
        <w:rPr>
          <w:sz w:val="28"/>
          <w:szCs w:val="28"/>
          <w:lang w:val="uk-UA"/>
        </w:rPr>
      </w:pPr>
      <w:r w:rsidRPr="008E5988">
        <w:rPr>
          <w:sz w:val="28"/>
          <w:szCs w:val="28"/>
          <w:lang w:val="uk-UA"/>
        </w:rPr>
        <w:t>У 1912-1913 роках в Австро-Угорщині було 186 діючих цукрових заводів</w:t>
      </w:r>
      <w:r w:rsidRPr="008E5988">
        <w:rPr>
          <w:sz w:val="28"/>
          <w:szCs w:val="28"/>
        </w:rPr>
        <w:t xml:space="preserve"> [</w:t>
      </w:r>
      <w:r w:rsidRPr="008E5988">
        <w:rPr>
          <w:sz w:val="28"/>
          <w:szCs w:val="28"/>
          <w:lang w:val="uk-UA"/>
        </w:rPr>
        <w:t>9</w:t>
      </w:r>
      <w:r w:rsidRPr="008E5988">
        <w:rPr>
          <w:sz w:val="28"/>
          <w:szCs w:val="28"/>
        </w:rPr>
        <w:t xml:space="preserve">, </w:t>
      </w:r>
      <w:r w:rsidRPr="008E5988">
        <w:rPr>
          <w:sz w:val="28"/>
          <w:szCs w:val="28"/>
          <w:lang w:val="en-US"/>
        </w:rPr>
        <w:t>c</w:t>
      </w:r>
      <w:r w:rsidRPr="008E5988">
        <w:rPr>
          <w:sz w:val="28"/>
          <w:szCs w:val="28"/>
        </w:rPr>
        <w:t>.530]</w:t>
      </w:r>
      <w:r w:rsidRPr="008E5988">
        <w:rPr>
          <w:sz w:val="28"/>
          <w:szCs w:val="28"/>
          <w:lang w:val="uk-UA"/>
        </w:rPr>
        <w:t xml:space="preserve">, у яких було вироблено 10 мільйонів центнерів цукру. Кількість робітників у цих заводах становила 70907 чоловік. У Західній Галичині був тільки один цукровий завод з кількістю 1037 робітників [9, </w:t>
      </w:r>
      <w:r w:rsidRPr="008E5988">
        <w:rPr>
          <w:sz w:val="28"/>
          <w:szCs w:val="28"/>
          <w:lang w:val="en-US"/>
        </w:rPr>
        <w:t>c</w:t>
      </w:r>
      <w:r w:rsidRPr="008E5988">
        <w:rPr>
          <w:sz w:val="28"/>
          <w:szCs w:val="28"/>
          <w:lang w:val="uk-UA"/>
        </w:rPr>
        <w:t>.53], в якому було вироблено 149000 центнерів цукру, або 1,49 % всієї продукції. У Східній Галичині в цей час не було ні одного заводу, і тільки в 1913 році був побудований цукрозавод у Ходорові.</w:t>
      </w:r>
    </w:p>
    <w:p w:rsidR="002627C8" w:rsidRPr="008E5988" w:rsidRDefault="002627C8" w:rsidP="008E5988">
      <w:pPr>
        <w:spacing w:line="360" w:lineRule="auto"/>
        <w:ind w:firstLine="709"/>
        <w:jc w:val="both"/>
        <w:rPr>
          <w:sz w:val="28"/>
          <w:szCs w:val="28"/>
        </w:rPr>
      </w:pPr>
      <w:r w:rsidRPr="008E5988">
        <w:rPr>
          <w:sz w:val="28"/>
          <w:szCs w:val="28"/>
        </w:rPr>
        <w:t>І це в той час, коли врожайність цукрового буряка не поступалась врожайності цієї культури в інших р</w:t>
      </w:r>
      <w:r w:rsidRPr="008E5988">
        <w:rPr>
          <w:sz w:val="28"/>
          <w:szCs w:val="28"/>
          <w:lang w:val="uk-UA"/>
        </w:rPr>
        <w:t>егіо</w:t>
      </w:r>
      <w:r w:rsidRPr="008E5988">
        <w:rPr>
          <w:sz w:val="28"/>
          <w:szCs w:val="28"/>
        </w:rPr>
        <w:t>нах Ав</w:t>
      </w:r>
      <w:r w:rsidRPr="008E5988">
        <w:rPr>
          <w:sz w:val="28"/>
          <w:szCs w:val="28"/>
          <w:lang w:val="uk-UA"/>
        </w:rPr>
        <w:t>с</w:t>
      </w:r>
      <w:r w:rsidRPr="008E5988">
        <w:rPr>
          <w:sz w:val="28"/>
          <w:szCs w:val="28"/>
        </w:rPr>
        <w:t>тро-Угорщини. Так, за статистичними даними за 1911 рік середня врожайність цукрового буряка дорівнювала 220 центнерам з гектара, а в середньому на протязі десятиріччя (1901-1910 рр.) – 200 центнерам, тобто не була нижча, ніж в інших р</w:t>
      </w:r>
      <w:r w:rsidRPr="008E5988">
        <w:rPr>
          <w:sz w:val="28"/>
          <w:szCs w:val="28"/>
          <w:lang w:val="uk-UA"/>
        </w:rPr>
        <w:t>егіо</w:t>
      </w:r>
      <w:r w:rsidRPr="008E5988">
        <w:rPr>
          <w:sz w:val="28"/>
          <w:szCs w:val="28"/>
        </w:rPr>
        <w:t>нах Австро-Угорщини, де бурякосіяння всіляко стимулювалося.</w:t>
      </w:r>
    </w:p>
    <w:p w:rsidR="002627C8" w:rsidRPr="008E5988" w:rsidRDefault="002627C8" w:rsidP="008E5988">
      <w:pPr>
        <w:spacing w:line="360" w:lineRule="auto"/>
        <w:ind w:firstLine="709"/>
        <w:jc w:val="both"/>
        <w:rPr>
          <w:sz w:val="28"/>
          <w:szCs w:val="28"/>
        </w:rPr>
      </w:pPr>
      <w:r w:rsidRPr="008E5988">
        <w:rPr>
          <w:sz w:val="28"/>
          <w:szCs w:val="28"/>
          <w:lang w:val="uk-UA"/>
        </w:rPr>
        <w:t>У</w:t>
      </w:r>
      <w:r w:rsidRPr="008E5988">
        <w:rPr>
          <w:sz w:val="28"/>
          <w:szCs w:val="28"/>
        </w:rPr>
        <w:t xml:space="preserve"> першому десятиріччі ХХ ст. середній врожай цукрового буряка з гектара був в Австро-Угорщині такий (</w:t>
      </w:r>
      <w:r w:rsidRPr="008E5988">
        <w:rPr>
          <w:sz w:val="28"/>
          <w:szCs w:val="28"/>
          <w:lang w:val="uk-UA"/>
        </w:rPr>
        <w:t>у</w:t>
      </w:r>
      <w:r w:rsidRPr="008E5988">
        <w:rPr>
          <w:sz w:val="28"/>
          <w:szCs w:val="28"/>
        </w:rPr>
        <w:t xml:space="preserve"> центнерах):</w:t>
      </w:r>
    </w:p>
    <w:p w:rsidR="002627C8" w:rsidRPr="008E5988" w:rsidRDefault="002627C8" w:rsidP="008E5988">
      <w:pPr>
        <w:tabs>
          <w:tab w:val="decimal" w:leader="dot" w:pos="4860"/>
        </w:tabs>
        <w:spacing w:line="360" w:lineRule="auto"/>
        <w:ind w:firstLine="709"/>
        <w:jc w:val="both"/>
        <w:rPr>
          <w:sz w:val="28"/>
          <w:szCs w:val="28"/>
        </w:rPr>
      </w:pPr>
      <w:r w:rsidRPr="008E5988">
        <w:rPr>
          <w:sz w:val="28"/>
          <w:szCs w:val="28"/>
        </w:rPr>
        <w:t>Нижня Австрія</w:t>
      </w:r>
      <w:r w:rsidRPr="008E5988">
        <w:rPr>
          <w:sz w:val="28"/>
          <w:szCs w:val="28"/>
        </w:rPr>
        <w:tab/>
        <w:t>185,5</w:t>
      </w:r>
    </w:p>
    <w:p w:rsidR="002627C8" w:rsidRPr="008E5988" w:rsidRDefault="002627C8" w:rsidP="008E5988">
      <w:pPr>
        <w:tabs>
          <w:tab w:val="decimal" w:leader="dot" w:pos="4860"/>
        </w:tabs>
        <w:spacing w:line="360" w:lineRule="auto"/>
        <w:ind w:firstLine="709"/>
        <w:jc w:val="both"/>
        <w:rPr>
          <w:sz w:val="28"/>
          <w:szCs w:val="28"/>
        </w:rPr>
      </w:pPr>
      <w:r w:rsidRPr="008E5988">
        <w:rPr>
          <w:sz w:val="28"/>
          <w:szCs w:val="28"/>
        </w:rPr>
        <w:t>Чехія</w:t>
      </w:r>
      <w:r w:rsidRPr="008E5988">
        <w:rPr>
          <w:sz w:val="28"/>
          <w:szCs w:val="28"/>
        </w:rPr>
        <w:tab/>
        <w:t>265,0</w:t>
      </w:r>
    </w:p>
    <w:p w:rsidR="002627C8" w:rsidRPr="008E5988" w:rsidRDefault="002627C8" w:rsidP="008E5988">
      <w:pPr>
        <w:tabs>
          <w:tab w:val="decimal" w:leader="dot" w:pos="4860"/>
        </w:tabs>
        <w:spacing w:line="360" w:lineRule="auto"/>
        <w:ind w:firstLine="709"/>
        <w:jc w:val="both"/>
        <w:rPr>
          <w:sz w:val="28"/>
          <w:szCs w:val="28"/>
        </w:rPr>
      </w:pPr>
      <w:r w:rsidRPr="008E5988">
        <w:rPr>
          <w:sz w:val="28"/>
          <w:szCs w:val="28"/>
        </w:rPr>
        <w:t>Моравія</w:t>
      </w:r>
      <w:r w:rsidRPr="008E5988">
        <w:rPr>
          <w:sz w:val="28"/>
          <w:szCs w:val="28"/>
        </w:rPr>
        <w:tab/>
        <w:t>247,0</w:t>
      </w:r>
    </w:p>
    <w:p w:rsidR="002627C8" w:rsidRPr="008E5988" w:rsidRDefault="002627C8" w:rsidP="008E5988">
      <w:pPr>
        <w:tabs>
          <w:tab w:val="decimal" w:leader="dot" w:pos="4860"/>
        </w:tabs>
        <w:spacing w:line="360" w:lineRule="auto"/>
        <w:ind w:firstLine="709"/>
        <w:jc w:val="both"/>
        <w:rPr>
          <w:sz w:val="28"/>
          <w:szCs w:val="28"/>
        </w:rPr>
      </w:pPr>
      <w:r w:rsidRPr="008E5988">
        <w:rPr>
          <w:sz w:val="28"/>
          <w:szCs w:val="28"/>
        </w:rPr>
        <w:t>Сілезія</w:t>
      </w:r>
      <w:r w:rsidRPr="008E5988">
        <w:rPr>
          <w:sz w:val="28"/>
          <w:szCs w:val="28"/>
        </w:rPr>
        <w:tab/>
        <w:t>205,0</w:t>
      </w:r>
    </w:p>
    <w:p w:rsidR="002627C8" w:rsidRPr="008E5988" w:rsidRDefault="002627C8" w:rsidP="008E5988">
      <w:pPr>
        <w:spacing w:line="360" w:lineRule="auto"/>
        <w:ind w:firstLine="709"/>
        <w:jc w:val="both"/>
        <w:rPr>
          <w:sz w:val="28"/>
          <w:szCs w:val="28"/>
        </w:rPr>
      </w:pPr>
      <w:r w:rsidRPr="008E5988">
        <w:rPr>
          <w:sz w:val="28"/>
          <w:szCs w:val="28"/>
        </w:rPr>
        <w:t xml:space="preserve">На застій в розвитку бурякового господарства і цукрової промисловості в Галичині вказував у свій час дослідник цього питання Ю. Павловський, який відзначав, що в Галичині під посівом цукрового буряка зайнято лише 3,0% придатної для цієї культури земельної площі. За підрахунком </w:t>
      </w:r>
      <w:r w:rsidRPr="008E5988">
        <w:rPr>
          <w:sz w:val="28"/>
          <w:szCs w:val="28"/>
          <w:lang w:val="uk-UA"/>
        </w:rPr>
        <w:t>Ю.</w:t>
      </w:r>
      <w:r w:rsidRPr="008E5988">
        <w:rPr>
          <w:sz w:val="28"/>
          <w:szCs w:val="28"/>
        </w:rPr>
        <w:t xml:space="preserve"> Павловського, придатна під посів цукрового буряка площа визначалась у 225 тис. га, причому врожай з цієї площі дав би можливість забезпечити безперебійну роботу 40 цукрових заводів [1, </w:t>
      </w:r>
      <w:r w:rsidRPr="008E5988">
        <w:rPr>
          <w:sz w:val="28"/>
          <w:szCs w:val="28"/>
          <w:lang w:val="en-US"/>
        </w:rPr>
        <w:t>c</w:t>
      </w:r>
      <w:r w:rsidRPr="008E5988">
        <w:rPr>
          <w:sz w:val="28"/>
          <w:szCs w:val="28"/>
        </w:rPr>
        <w:t>.160].</w:t>
      </w:r>
    </w:p>
    <w:p w:rsidR="002627C8" w:rsidRPr="008E5988" w:rsidRDefault="002627C8" w:rsidP="008E5988">
      <w:pPr>
        <w:spacing w:line="360" w:lineRule="auto"/>
        <w:ind w:firstLine="709"/>
        <w:jc w:val="both"/>
        <w:rPr>
          <w:sz w:val="28"/>
          <w:szCs w:val="28"/>
        </w:rPr>
      </w:pPr>
      <w:r w:rsidRPr="008E5988">
        <w:rPr>
          <w:sz w:val="28"/>
          <w:szCs w:val="28"/>
        </w:rPr>
        <w:t xml:space="preserve">Необхідно </w:t>
      </w:r>
      <w:r w:rsidRPr="008E5988">
        <w:rPr>
          <w:sz w:val="28"/>
          <w:szCs w:val="28"/>
          <w:lang w:val="uk-UA"/>
        </w:rPr>
        <w:t>зазна</w:t>
      </w:r>
      <w:r w:rsidRPr="008E5988">
        <w:rPr>
          <w:sz w:val="28"/>
          <w:szCs w:val="28"/>
        </w:rPr>
        <w:t xml:space="preserve">чити, що ці висновки </w:t>
      </w:r>
      <w:r w:rsidRPr="008E5988">
        <w:rPr>
          <w:sz w:val="28"/>
          <w:szCs w:val="28"/>
          <w:lang w:val="uk-UA"/>
        </w:rPr>
        <w:t>Ю.</w:t>
      </w:r>
      <w:r w:rsidRPr="008E5988">
        <w:rPr>
          <w:sz w:val="28"/>
          <w:szCs w:val="28"/>
        </w:rPr>
        <w:t xml:space="preserve"> Павловського є правильними і підтверджуються даними про стан цукрової промисловості Галичини в середині ХІХ ст.</w:t>
      </w:r>
      <w:r w:rsidRPr="008E5988">
        <w:rPr>
          <w:sz w:val="28"/>
          <w:szCs w:val="28"/>
          <w:lang w:val="uk-UA"/>
        </w:rPr>
        <w:t>;</w:t>
      </w:r>
      <w:r w:rsidRPr="008E5988">
        <w:rPr>
          <w:sz w:val="28"/>
          <w:szCs w:val="28"/>
        </w:rPr>
        <w:t xml:space="preserve"> з яких видно, що в цей час Галичина мала до</w:t>
      </w:r>
      <w:r w:rsidRPr="008E5988">
        <w:rPr>
          <w:sz w:val="28"/>
          <w:szCs w:val="28"/>
          <w:lang w:val="uk-UA"/>
        </w:rPr>
        <w:t>сить</w:t>
      </w:r>
      <w:r w:rsidRPr="008E5988">
        <w:rPr>
          <w:sz w:val="28"/>
          <w:szCs w:val="28"/>
        </w:rPr>
        <w:t xml:space="preserve"> розвинену цукрову промисловість, </w:t>
      </w:r>
      <w:r w:rsidRPr="008E5988">
        <w:rPr>
          <w:sz w:val="28"/>
          <w:szCs w:val="28"/>
          <w:lang w:val="uk-UA"/>
        </w:rPr>
        <w:t>яка</w:t>
      </w:r>
      <w:r w:rsidRPr="008E5988">
        <w:rPr>
          <w:sz w:val="28"/>
          <w:szCs w:val="28"/>
        </w:rPr>
        <w:t xml:space="preserve"> деградувала в результаті колоніальної політики австрійського уряду.</w:t>
      </w:r>
    </w:p>
    <w:p w:rsidR="002627C8" w:rsidRPr="008E5988" w:rsidRDefault="002627C8" w:rsidP="008E5988">
      <w:pPr>
        <w:spacing w:line="360" w:lineRule="auto"/>
        <w:ind w:firstLine="709"/>
        <w:jc w:val="both"/>
        <w:rPr>
          <w:sz w:val="28"/>
          <w:szCs w:val="28"/>
        </w:rPr>
      </w:pPr>
      <w:r w:rsidRPr="008E5988">
        <w:rPr>
          <w:sz w:val="28"/>
          <w:szCs w:val="28"/>
        </w:rPr>
        <w:t xml:space="preserve">Так, в 20-тих роках ХІХ ст. в Галичині </w:t>
      </w:r>
      <w:r w:rsidRPr="008E5988">
        <w:rPr>
          <w:sz w:val="28"/>
          <w:szCs w:val="28"/>
          <w:lang w:val="uk-UA"/>
        </w:rPr>
        <w:t>працювало</w:t>
      </w:r>
      <w:r w:rsidRPr="008E5988">
        <w:rPr>
          <w:sz w:val="28"/>
          <w:szCs w:val="28"/>
        </w:rPr>
        <w:t xml:space="preserve"> 3 цукрових заводи. В 1839 році тут було вже 9 таких заводів (з 56 </w:t>
      </w:r>
      <w:r w:rsidRPr="008E5988">
        <w:rPr>
          <w:sz w:val="28"/>
          <w:szCs w:val="28"/>
          <w:lang w:val="uk-UA"/>
        </w:rPr>
        <w:t>у всій</w:t>
      </w:r>
      <w:r w:rsidRPr="008E5988">
        <w:rPr>
          <w:sz w:val="28"/>
          <w:szCs w:val="28"/>
        </w:rPr>
        <w:t xml:space="preserve"> Австро-Угорщині), а до середини ХІХ ст. кількість їх досягла 21 [</w:t>
      </w:r>
      <w:r w:rsidRPr="008E5988">
        <w:rPr>
          <w:sz w:val="28"/>
          <w:szCs w:val="28"/>
          <w:lang w:val="uk-UA"/>
        </w:rPr>
        <w:t>5</w:t>
      </w:r>
      <w:r w:rsidRPr="008E5988">
        <w:rPr>
          <w:sz w:val="28"/>
          <w:szCs w:val="28"/>
        </w:rPr>
        <w:t xml:space="preserve">, </w:t>
      </w:r>
      <w:r w:rsidRPr="008E5988">
        <w:rPr>
          <w:sz w:val="28"/>
          <w:szCs w:val="28"/>
          <w:lang w:val="en-US"/>
        </w:rPr>
        <w:t>c</w:t>
      </w:r>
      <w:r w:rsidRPr="008E5988">
        <w:rPr>
          <w:sz w:val="28"/>
          <w:szCs w:val="28"/>
        </w:rPr>
        <w:t>.7].</w:t>
      </w:r>
    </w:p>
    <w:p w:rsidR="002627C8" w:rsidRPr="008E5988" w:rsidRDefault="002627C8" w:rsidP="008E5988">
      <w:pPr>
        <w:spacing w:line="360" w:lineRule="auto"/>
        <w:ind w:firstLine="709"/>
        <w:jc w:val="both"/>
        <w:rPr>
          <w:sz w:val="28"/>
          <w:szCs w:val="28"/>
        </w:rPr>
      </w:pPr>
      <w:r w:rsidRPr="008E5988">
        <w:rPr>
          <w:sz w:val="28"/>
          <w:szCs w:val="28"/>
        </w:rPr>
        <w:t>Падіння цукрового виробництва пояснюється тим, що в 1849 році був введений високий акцизний податок: 1,40 золотих ринських від одного центнера нерафінованого цукру і 2 золоті – від одного центнера рафінованого [</w:t>
      </w:r>
      <w:r w:rsidRPr="008E5988">
        <w:rPr>
          <w:sz w:val="28"/>
          <w:szCs w:val="28"/>
          <w:lang w:val="uk-UA"/>
        </w:rPr>
        <w:t>4</w:t>
      </w:r>
      <w:r w:rsidRPr="008E5988">
        <w:rPr>
          <w:sz w:val="28"/>
          <w:szCs w:val="28"/>
        </w:rPr>
        <w:t xml:space="preserve">, </w:t>
      </w:r>
      <w:r w:rsidRPr="008E5988">
        <w:rPr>
          <w:sz w:val="28"/>
          <w:szCs w:val="28"/>
          <w:lang w:val="en-US"/>
        </w:rPr>
        <w:t>c</w:t>
      </w:r>
      <w:r w:rsidRPr="008E5988">
        <w:rPr>
          <w:sz w:val="28"/>
          <w:szCs w:val="28"/>
        </w:rPr>
        <w:t xml:space="preserve">.8-9]. </w:t>
      </w:r>
      <w:r w:rsidRPr="008E5988">
        <w:rPr>
          <w:sz w:val="28"/>
          <w:szCs w:val="28"/>
          <w:lang w:val="uk-UA"/>
        </w:rPr>
        <w:t>У</w:t>
      </w:r>
      <w:r w:rsidRPr="008E5988">
        <w:rPr>
          <w:sz w:val="28"/>
          <w:szCs w:val="28"/>
        </w:rPr>
        <w:t xml:space="preserve"> результаті введення такого високого акцизного податку на цукрове виробництво вже в 1882 році всі існуючі до цього часу 18 цукрових заводів Східної Галичини припинили своє існування.</w:t>
      </w:r>
    </w:p>
    <w:p w:rsidR="002627C8" w:rsidRPr="008E5988" w:rsidRDefault="002627C8" w:rsidP="008E5988">
      <w:pPr>
        <w:spacing w:line="360" w:lineRule="auto"/>
        <w:ind w:firstLine="709"/>
        <w:jc w:val="both"/>
        <w:rPr>
          <w:sz w:val="28"/>
          <w:szCs w:val="28"/>
        </w:rPr>
      </w:pPr>
      <w:r w:rsidRPr="008E5988">
        <w:rPr>
          <w:sz w:val="28"/>
          <w:szCs w:val="28"/>
          <w:lang w:val="uk-UA"/>
        </w:rPr>
        <w:t>Єдин</w:t>
      </w:r>
      <w:r w:rsidRPr="008E5988">
        <w:rPr>
          <w:sz w:val="28"/>
          <w:szCs w:val="28"/>
        </w:rPr>
        <w:t xml:space="preserve">о розвиненою галуззю промисловості </w:t>
      </w:r>
      <w:r w:rsidRPr="008E5988">
        <w:rPr>
          <w:sz w:val="28"/>
          <w:szCs w:val="28"/>
          <w:lang w:val="uk-UA"/>
        </w:rPr>
        <w:t>було</w:t>
      </w:r>
      <w:r w:rsidRPr="008E5988">
        <w:rPr>
          <w:sz w:val="28"/>
          <w:szCs w:val="28"/>
        </w:rPr>
        <w:t xml:space="preserve"> у Східній Галичині винокуріння, яке досягнуло справді </w:t>
      </w:r>
      <w:r w:rsidRPr="008E5988">
        <w:rPr>
          <w:sz w:val="28"/>
          <w:szCs w:val="28"/>
          <w:lang w:val="uk-UA"/>
        </w:rPr>
        <w:t>вражаючих</w:t>
      </w:r>
      <w:r w:rsidRPr="008E5988">
        <w:rPr>
          <w:sz w:val="28"/>
          <w:szCs w:val="28"/>
        </w:rPr>
        <w:t xml:space="preserve"> розмірів.</w:t>
      </w:r>
    </w:p>
    <w:p w:rsidR="002627C8" w:rsidRPr="008E5988" w:rsidRDefault="002627C8" w:rsidP="008E5988">
      <w:pPr>
        <w:spacing w:line="360" w:lineRule="auto"/>
        <w:ind w:firstLine="709"/>
        <w:jc w:val="both"/>
        <w:rPr>
          <w:sz w:val="28"/>
          <w:szCs w:val="28"/>
        </w:rPr>
      </w:pPr>
      <w:r w:rsidRPr="008E5988">
        <w:rPr>
          <w:sz w:val="28"/>
          <w:szCs w:val="28"/>
        </w:rPr>
        <w:t xml:space="preserve">Про стан цієї галузі промисловості свідчать такі дані [3, </w:t>
      </w:r>
      <w:r w:rsidRPr="008E5988">
        <w:rPr>
          <w:sz w:val="28"/>
          <w:szCs w:val="28"/>
          <w:lang w:val="en-US"/>
        </w:rPr>
        <w:t>c</w:t>
      </w:r>
      <w:r w:rsidRPr="008E5988">
        <w:rPr>
          <w:sz w:val="28"/>
          <w:szCs w:val="28"/>
        </w:rPr>
        <w:t>.226]:</w:t>
      </w:r>
    </w:p>
    <w:p w:rsidR="002627C8" w:rsidRPr="008E5988" w:rsidRDefault="002627C8" w:rsidP="008E5988">
      <w:pPr>
        <w:spacing w:line="360" w:lineRule="auto"/>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6836"/>
      </w:tblGrid>
      <w:tr w:rsidR="002627C8" w:rsidRPr="008E5988" w:rsidTr="00D10693">
        <w:tc>
          <w:tcPr>
            <w:tcW w:w="2520" w:type="dxa"/>
          </w:tcPr>
          <w:p w:rsidR="002627C8" w:rsidRPr="00D10693" w:rsidRDefault="002627C8" w:rsidP="00D10693">
            <w:pPr>
              <w:pStyle w:val="2"/>
              <w:rPr>
                <w:sz w:val="20"/>
                <w:szCs w:val="20"/>
                <w:lang w:val="ru-RU"/>
              </w:rPr>
            </w:pPr>
            <w:r w:rsidRPr="00D10693">
              <w:rPr>
                <w:sz w:val="20"/>
                <w:szCs w:val="20"/>
                <w:lang w:val="ru-RU"/>
              </w:rPr>
              <w:t>Роки</w:t>
            </w:r>
          </w:p>
        </w:tc>
        <w:tc>
          <w:tcPr>
            <w:tcW w:w="6836" w:type="dxa"/>
          </w:tcPr>
          <w:p w:rsidR="002627C8" w:rsidRPr="00D10693" w:rsidRDefault="002627C8" w:rsidP="00D10693">
            <w:pPr>
              <w:pStyle w:val="2"/>
              <w:rPr>
                <w:sz w:val="20"/>
                <w:szCs w:val="20"/>
                <w:lang w:val="ru-RU"/>
              </w:rPr>
            </w:pPr>
            <w:r w:rsidRPr="00D10693">
              <w:rPr>
                <w:sz w:val="20"/>
                <w:szCs w:val="20"/>
                <w:lang w:val="ru-RU"/>
              </w:rPr>
              <w:t>Загальна кількість діючих винокурних заводів</w:t>
            </w:r>
          </w:p>
        </w:tc>
      </w:tr>
      <w:tr w:rsidR="002627C8" w:rsidRPr="008E5988" w:rsidTr="00D10693">
        <w:tc>
          <w:tcPr>
            <w:tcW w:w="2520" w:type="dxa"/>
          </w:tcPr>
          <w:p w:rsidR="002627C8" w:rsidRPr="00D10693" w:rsidRDefault="002627C8" w:rsidP="00D10693">
            <w:pPr>
              <w:spacing w:line="360" w:lineRule="auto"/>
              <w:jc w:val="center"/>
              <w:rPr>
                <w:sz w:val="20"/>
                <w:szCs w:val="20"/>
              </w:rPr>
            </w:pPr>
            <w:r w:rsidRPr="00D10693">
              <w:rPr>
                <w:sz w:val="20"/>
                <w:szCs w:val="20"/>
              </w:rPr>
              <w:t>1900-1901</w:t>
            </w:r>
          </w:p>
        </w:tc>
        <w:tc>
          <w:tcPr>
            <w:tcW w:w="6836" w:type="dxa"/>
          </w:tcPr>
          <w:p w:rsidR="002627C8" w:rsidRPr="00D10693" w:rsidRDefault="002627C8" w:rsidP="00D10693">
            <w:pPr>
              <w:spacing w:line="360" w:lineRule="auto"/>
              <w:jc w:val="center"/>
              <w:rPr>
                <w:sz w:val="20"/>
                <w:szCs w:val="20"/>
              </w:rPr>
            </w:pPr>
            <w:r w:rsidRPr="00D10693">
              <w:rPr>
                <w:sz w:val="20"/>
                <w:szCs w:val="20"/>
              </w:rPr>
              <w:t>694</w:t>
            </w:r>
          </w:p>
        </w:tc>
      </w:tr>
      <w:tr w:rsidR="002627C8" w:rsidRPr="008E5988" w:rsidTr="00D10693">
        <w:tc>
          <w:tcPr>
            <w:tcW w:w="2520" w:type="dxa"/>
          </w:tcPr>
          <w:p w:rsidR="002627C8" w:rsidRPr="00D10693" w:rsidRDefault="002627C8" w:rsidP="00D10693">
            <w:pPr>
              <w:spacing w:line="360" w:lineRule="auto"/>
              <w:jc w:val="center"/>
              <w:rPr>
                <w:sz w:val="20"/>
                <w:szCs w:val="20"/>
              </w:rPr>
            </w:pPr>
            <w:r w:rsidRPr="00D10693">
              <w:rPr>
                <w:sz w:val="20"/>
                <w:szCs w:val="20"/>
              </w:rPr>
              <w:t>1904-1905</w:t>
            </w:r>
          </w:p>
        </w:tc>
        <w:tc>
          <w:tcPr>
            <w:tcW w:w="6836" w:type="dxa"/>
          </w:tcPr>
          <w:p w:rsidR="002627C8" w:rsidRPr="00D10693" w:rsidRDefault="002627C8" w:rsidP="00D10693">
            <w:pPr>
              <w:spacing w:line="360" w:lineRule="auto"/>
              <w:jc w:val="center"/>
              <w:rPr>
                <w:sz w:val="20"/>
                <w:szCs w:val="20"/>
              </w:rPr>
            </w:pPr>
            <w:r w:rsidRPr="00D10693">
              <w:rPr>
                <w:sz w:val="20"/>
                <w:szCs w:val="20"/>
              </w:rPr>
              <w:t>790</w:t>
            </w:r>
          </w:p>
        </w:tc>
      </w:tr>
      <w:tr w:rsidR="002627C8" w:rsidRPr="008E5988" w:rsidTr="00D10693">
        <w:tc>
          <w:tcPr>
            <w:tcW w:w="2520" w:type="dxa"/>
          </w:tcPr>
          <w:p w:rsidR="002627C8" w:rsidRPr="00D10693" w:rsidRDefault="002627C8" w:rsidP="00D10693">
            <w:pPr>
              <w:spacing w:line="360" w:lineRule="auto"/>
              <w:jc w:val="center"/>
              <w:rPr>
                <w:sz w:val="20"/>
                <w:szCs w:val="20"/>
              </w:rPr>
            </w:pPr>
            <w:r w:rsidRPr="00D10693">
              <w:rPr>
                <w:sz w:val="20"/>
                <w:szCs w:val="20"/>
              </w:rPr>
              <w:t>1909-1910</w:t>
            </w:r>
          </w:p>
        </w:tc>
        <w:tc>
          <w:tcPr>
            <w:tcW w:w="6836" w:type="dxa"/>
          </w:tcPr>
          <w:p w:rsidR="002627C8" w:rsidRPr="00D10693" w:rsidRDefault="002627C8" w:rsidP="00D10693">
            <w:pPr>
              <w:spacing w:line="360" w:lineRule="auto"/>
              <w:jc w:val="center"/>
              <w:rPr>
                <w:sz w:val="20"/>
                <w:szCs w:val="20"/>
              </w:rPr>
            </w:pPr>
            <w:r w:rsidRPr="00D10693">
              <w:rPr>
                <w:sz w:val="20"/>
                <w:szCs w:val="20"/>
              </w:rPr>
              <w:t>847</w:t>
            </w:r>
          </w:p>
        </w:tc>
      </w:tr>
    </w:tbl>
    <w:p w:rsidR="002627C8" w:rsidRPr="008E5988" w:rsidRDefault="002627C8" w:rsidP="008E5988">
      <w:pPr>
        <w:spacing w:line="360" w:lineRule="auto"/>
        <w:ind w:firstLine="709"/>
        <w:jc w:val="both"/>
        <w:rPr>
          <w:sz w:val="28"/>
          <w:szCs w:val="28"/>
        </w:rPr>
      </w:pPr>
      <w:r w:rsidRPr="008E5988">
        <w:rPr>
          <w:sz w:val="28"/>
          <w:szCs w:val="28"/>
          <w:lang w:val="uk-UA"/>
        </w:rPr>
        <w:t>Це зростання</w:t>
      </w:r>
      <w:r w:rsidRPr="008E5988">
        <w:rPr>
          <w:sz w:val="28"/>
          <w:szCs w:val="28"/>
        </w:rPr>
        <w:t xml:space="preserve"> продовжува</w:t>
      </w:r>
      <w:r w:rsidRPr="008E5988">
        <w:rPr>
          <w:sz w:val="28"/>
          <w:szCs w:val="28"/>
          <w:lang w:val="uk-UA"/>
        </w:rPr>
        <w:t>ло</w:t>
      </w:r>
      <w:r w:rsidRPr="008E5988">
        <w:rPr>
          <w:sz w:val="28"/>
          <w:szCs w:val="28"/>
        </w:rPr>
        <w:t>ся дал</w:t>
      </w:r>
      <w:r w:rsidRPr="008E5988">
        <w:rPr>
          <w:sz w:val="28"/>
          <w:szCs w:val="28"/>
          <w:lang w:val="uk-UA"/>
        </w:rPr>
        <w:t>і,</w:t>
      </w:r>
      <w:r w:rsidRPr="008E5988">
        <w:rPr>
          <w:sz w:val="28"/>
          <w:szCs w:val="28"/>
        </w:rPr>
        <w:t xml:space="preserve"> і в 1911-1912 роках </w:t>
      </w:r>
      <w:r w:rsidRPr="008E5988">
        <w:rPr>
          <w:sz w:val="28"/>
          <w:szCs w:val="28"/>
          <w:lang w:val="uk-UA"/>
        </w:rPr>
        <w:t>у</w:t>
      </w:r>
      <w:r w:rsidRPr="008E5988">
        <w:rPr>
          <w:sz w:val="28"/>
          <w:szCs w:val="28"/>
        </w:rPr>
        <w:t xml:space="preserve"> Галичині вже було 868 винокурень, з них у Східній Галичині – 675 [</w:t>
      </w:r>
      <w:r w:rsidRPr="008E5988">
        <w:rPr>
          <w:sz w:val="28"/>
          <w:szCs w:val="28"/>
          <w:lang w:val="uk-UA"/>
        </w:rPr>
        <w:t>7</w:t>
      </w:r>
      <w:r w:rsidRPr="008E5988">
        <w:rPr>
          <w:sz w:val="28"/>
          <w:szCs w:val="28"/>
        </w:rPr>
        <w:t xml:space="preserve">, </w:t>
      </w:r>
      <w:r w:rsidRPr="008E5988">
        <w:rPr>
          <w:sz w:val="28"/>
          <w:szCs w:val="28"/>
          <w:lang w:val="en-US"/>
        </w:rPr>
        <w:t>c</w:t>
      </w:r>
      <w:r w:rsidRPr="008E5988">
        <w:rPr>
          <w:sz w:val="28"/>
          <w:szCs w:val="28"/>
        </w:rPr>
        <w:t>.227-228].</w:t>
      </w:r>
    </w:p>
    <w:p w:rsidR="002627C8" w:rsidRPr="008E5988" w:rsidRDefault="002627C8" w:rsidP="008E5988">
      <w:pPr>
        <w:spacing w:line="360" w:lineRule="auto"/>
        <w:ind w:firstLine="709"/>
        <w:jc w:val="both"/>
        <w:rPr>
          <w:sz w:val="28"/>
          <w:szCs w:val="28"/>
        </w:rPr>
      </w:pPr>
      <w:r w:rsidRPr="008E5988">
        <w:rPr>
          <w:sz w:val="28"/>
          <w:szCs w:val="28"/>
          <w:lang w:val="uk-UA"/>
        </w:rPr>
        <w:t>У</w:t>
      </w:r>
      <w:r w:rsidRPr="008E5988">
        <w:rPr>
          <w:sz w:val="28"/>
          <w:szCs w:val="28"/>
        </w:rPr>
        <w:t xml:space="preserve"> 1911-1912 роках загальна продукція винокурних заводів Галичини становила 76808424 гектолітри алкоголю [</w:t>
      </w:r>
      <w:r w:rsidRPr="008E5988">
        <w:rPr>
          <w:sz w:val="28"/>
          <w:szCs w:val="28"/>
          <w:lang w:val="uk-UA"/>
        </w:rPr>
        <w:t>7</w:t>
      </w:r>
      <w:r w:rsidRPr="008E5988">
        <w:rPr>
          <w:sz w:val="28"/>
          <w:szCs w:val="28"/>
        </w:rPr>
        <w:t xml:space="preserve">, </w:t>
      </w:r>
      <w:r w:rsidRPr="008E5988">
        <w:rPr>
          <w:sz w:val="28"/>
          <w:szCs w:val="28"/>
          <w:lang w:val="en-US"/>
        </w:rPr>
        <w:t>c</w:t>
      </w:r>
      <w:r w:rsidRPr="008E5988">
        <w:rPr>
          <w:sz w:val="28"/>
          <w:szCs w:val="28"/>
        </w:rPr>
        <w:t>.231].</w:t>
      </w:r>
    </w:p>
    <w:p w:rsidR="002627C8" w:rsidRPr="008E5988" w:rsidRDefault="002627C8" w:rsidP="008E5988">
      <w:pPr>
        <w:spacing w:line="360" w:lineRule="auto"/>
        <w:ind w:firstLine="709"/>
        <w:jc w:val="both"/>
        <w:rPr>
          <w:sz w:val="28"/>
          <w:szCs w:val="28"/>
        </w:rPr>
      </w:pPr>
      <w:r w:rsidRPr="008E5988">
        <w:rPr>
          <w:sz w:val="28"/>
          <w:szCs w:val="28"/>
          <w:lang w:val="uk-UA"/>
        </w:rPr>
        <w:t>У</w:t>
      </w:r>
      <w:r w:rsidRPr="008E5988">
        <w:rPr>
          <w:sz w:val="28"/>
          <w:szCs w:val="28"/>
        </w:rPr>
        <w:t xml:space="preserve"> галузі винокуріння Галичина займала в Австро-Угорщині провідне місце</w:t>
      </w:r>
      <w:r w:rsidRPr="008E5988">
        <w:rPr>
          <w:sz w:val="28"/>
          <w:szCs w:val="28"/>
          <w:lang w:val="uk-UA"/>
        </w:rPr>
        <w:t>,</w:t>
      </w:r>
      <w:r w:rsidRPr="008E5988">
        <w:rPr>
          <w:sz w:val="28"/>
          <w:szCs w:val="28"/>
        </w:rPr>
        <w:t xml:space="preserve"> з 1531 діючих </w:t>
      </w:r>
      <w:r w:rsidRPr="008E5988">
        <w:rPr>
          <w:sz w:val="28"/>
          <w:szCs w:val="28"/>
          <w:lang w:val="uk-UA"/>
        </w:rPr>
        <w:t>у</w:t>
      </w:r>
      <w:r w:rsidRPr="008E5988">
        <w:rPr>
          <w:sz w:val="28"/>
          <w:szCs w:val="28"/>
        </w:rPr>
        <w:t xml:space="preserve"> 1912-1913 роках в Австро-Угорщині винокурень 889, або 58,07% знаходилось у Галичині.</w:t>
      </w:r>
    </w:p>
    <w:p w:rsidR="002627C8" w:rsidRPr="008E5988" w:rsidRDefault="002627C8" w:rsidP="008E5988">
      <w:pPr>
        <w:spacing w:line="360" w:lineRule="auto"/>
        <w:ind w:firstLine="709"/>
        <w:jc w:val="both"/>
        <w:rPr>
          <w:sz w:val="28"/>
          <w:szCs w:val="28"/>
        </w:rPr>
      </w:pPr>
      <w:r w:rsidRPr="008E5988">
        <w:rPr>
          <w:sz w:val="28"/>
          <w:szCs w:val="28"/>
        </w:rPr>
        <w:t xml:space="preserve">Такий розвиток винокурного промислу пояснювався тим, що галицькі поміщики користувались виключним правом виробляти і продавати горілку, а до того ж звільнялися від сплати податків і акцизних зборів від виробництва алкоголю. В результаті цього винокуріння </w:t>
      </w:r>
      <w:r w:rsidRPr="008E5988">
        <w:rPr>
          <w:sz w:val="28"/>
          <w:szCs w:val="28"/>
          <w:lang w:val="uk-UA"/>
        </w:rPr>
        <w:t>було</w:t>
      </w:r>
      <w:r w:rsidRPr="008E5988">
        <w:rPr>
          <w:sz w:val="28"/>
          <w:szCs w:val="28"/>
        </w:rPr>
        <w:t xml:space="preserve"> однією </w:t>
      </w:r>
      <w:r w:rsidRPr="008E5988">
        <w:rPr>
          <w:sz w:val="28"/>
          <w:szCs w:val="28"/>
          <w:lang w:val="uk-UA"/>
        </w:rPr>
        <w:t>і</w:t>
      </w:r>
      <w:r w:rsidRPr="008E5988">
        <w:rPr>
          <w:sz w:val="28"/>
          <w:szCs w:val="28"/>
        </w:rPr>
        <w:t xml:space="preserve">з </w:t>
      </w:r>
      <w:r w:rsidRPr="008E5988">
        <w:rPr>
          <w:sz w:val="28"/>
          <w:szCs w:val="28"/>
          <w:lang w:val="uk-UA"/>
        </w:rPr>
        <w:t>значних</w:t>
      </w:r>
      <w:r w:rsidRPr="008E5988">
        <w:rPr>
          <w:sz w:val="28"/>
          <w:szCs w:val="28"/>
        </w:rPr>
        <w:t xml:space="preserve"> статей доходу галицьких поміщиків, яка з року в рік збільшувалась за рахунок систематичного споювання селян.</w:t>
      </w:r>
    </w:p>
    <w:p w:rsidR="002627C8" w:rsidRPr="008E5988" w:rsidRDefault="002627C8" w:rsidP="008E5988">
      <w:pPr>
        <w:spacing w:line="360" w:lineRule="auto"/>
        <w:ind w:firstLine="709"/>
        <w:jc w:val="both"/>
        <w:rPr>
          <w:sz w:val="28"/>
          <w:szCs w:val="28"/>
        </w:rPr>
      </w:pPr>
      <w:r w:rsidRPr="008E5988">
        <w:rPr>
          <w:sz w:val="28"/>
          <w:szCs w:val="28"/>
        </w:rPr>
        <w:t>Як справедливо відзначав Іван Франко</w:t>
      </w:r>
      <w:r w:rsidRPr="008E5988">
        <w:rPr>
          <w:sz w:val="28"/>
          <w:szCs w:val="28"/>
          <w:lang w:val="uk-UA"/>
        </w:rPr>
        <w:t>:</w:t>
      </w:r>
      <w:r w:rsidRPr="008E5988">
        <w:rPr>
          <w:sz w:val="28"/>
          <w:szCs w:val="28"/>
        </w:rPr>
        <w:t xml:space="preserve"> </w:t>
      </w:r>
      <w:r w:rsidRPr="008E5988">
        <w:rPr>
          <w:sz w:val="28"/>
          <w:szCs w:val="28"/>
          <w:lang w:val="uk-UA"/>
        </w:rPr>
        <w:t>“</w:t>
      </w:r>
      <w:r w:rsidRPr="008E5988">
        <w:rPr>
          <w:sz w:val="28"/>
          <w:szCs w:val="28"/>
        </w:rPr>
        <w:t>Велика власність під час перевороту 1848 року встигла врятувати ще значні рештки панщинних привілеїв, з них найважливіший і для всього дальшого розвитку наших сільських відносин майже фатальний – право пропінації, на основі якого тільки великі землевласники мали право виробляти і продавати горілку” [</w:t>
      </w:r>
      <w:r w:rsidRPr="008E5988">
        <w:rPr>
          <w:sz w:val="28"/>
          <w:szCs w:val="28"/>
          <w:lang w:val="uk-UA"/>
        </w:rPr>
        <w:t>6</w:t>
      </w:r>
      <w:r w:rsidRPr="008E5988">
        <w:rPr>
          <w:sz w:val="28"/>
          <w:szCs w:val="28"/>
        </w:rPr>
        <w:t xml:space="preserve">, </w:t>
      </w:r>
      <w:r w:rsidRPr="008E5988">
        <w:rPr>
          <w:sz w:val="28"/>
          <w:szCs w:val="28"/>
          <w:lang w:val="en-US"/>
        </w:rPr>
        <w:t>c</w:t>
      </w:r>
      <w:r w:rsidRPr="008E5988">
        <w:rPr>
          <w:sz w:val="28"/>
          <w:szCs w:val="28"/>
        </w:rPr>
        <w:t>.30].</w:t>
      </w:r>
    </w:p>
    <w:p w:rsidR="002627C8" w:rsidRPr="008E5988" w:rsidRDefault="002627C8" w:rsidP="008E5988">
      <w:pPr>
        <w:spacing w:line="360" w:lineRule="auto"/>
        <w:ind w:firstLine="709"/>
        <w:jc w:val="both"/>
        <w:rPr>
          <w:sz w:val="28"/>
          <w:szCs w:val="28"/>
        </w:rPr>
      </w:pPr>
      <w:r w:rsidRPr="008E5988">
        <w:rPr>
          <w:sz w:val="28"/>
          <w:szCs w:val="28"/>
        </w:rPr>
        <w:t>Про те, як споювалось поміщиками галицьке селянство, чітко свідчить наступна таблиця, яка базується на матеріалах судо</w:t>
      </w:r>
      <w:r w:rsidRPr="008E5988">
        <w:rPr>
          <w:sz w:val="28"/>
          <w:szCs w:val="28"/>
          <w:lang w:val="uk-UA"/>
        </w:rPr>
        <w:t>вої практики</w:t>
      </w:r>
      <w:r w:rsidRPr="008E5988">
        <w:rPr>
          <w:sz w:val="28"/>
          <w:szCs w:val="28"/>
        </w:rPr>
        <w:t xml:space="preserve"> по Львівській окрузі [3, </w:t>
      </w:r>
      <w:r w:rsidRPr="008E5988">
        <w:rPr>
          <w:sz w:val="28"/>
          <w:szCs w:val="28"/>
          <w:lang w:val="en-US"/>
        </w:rPr>
        <w:t>c</w:t>
      </w:r>
      <w:r w:rsidRPr="008E5988">
        <w:rPr>
          <w:sz w:val="28"/>
          <w:szCs w:val="28"/>
        </w:rPr>
        <w:t>.350]:</w:t>
      </w:r>
    </w:p>
    <w:p w:rsidR="002627C8" w:rsidRPr="008E5988" w:rsidRDefault="002627C8" w:rsidP="008E5988">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98"/>
        <w:gridCol w:w="3851"/>
        <w:gridCol w:w="4561"/>
      </w:tblGrid>
      <w:tr w:rsidR="002627C8" w:rsidRPr="00D10693" w:rsidTr="003528DA">
        <w:tc>
          <w:tcPr>
            <w:tcW w:w="998" w:type="dxa"/>
            <w:vAlign w:val="center"/>
          </w:tcPr>
          <w:p w:rsidR="002627C8" w:rsidRPr="00D10693" w:rsidRDefault="002627C8" w:rsidP="00D10693">
            <w:pPr>
              <w:spacing w:line="360" w:lineRule="auto"/>
              <w:jc w:val="both"/>
              <w:rPr>
                <w:sz w:val="20"/>
                <w:szCs w:val="20"/>
              </w:rPr>
            </w:pPr>
            <w:r w:rsidRPr="00D10693">
              <w:rPr>
                <w:sz w:val="20"/>
                <w:szCs w:val="20"/>
              </w:rPr>
              <w:t>Роки</w:t>
            </w:r>
          </w:p>
        </w:tc>
        <w:tc>
          <w:tcPr>
            <w:tcW w:w="3851" w:type="dxa"/>
            <w:vAlign w:val="center"/>
          </w:tcPr>
          <w:p w:rsidR="002627C8" w:rsidRPr="00D10693" w:rsidRDefault="002627C8" w:rsidP="00D10693">
            <w:pPr>
              <w:spacing w:line="360" w:lineRule="auto"/>
              <w:jc w:val="both"/>
              <w:rPr>
                <w:sz w:val="20"/>
                <w:szCs w:val="20"/>
              </w:rPr>
            </w:pPr>
            <w:r w:rsidRPr="00D10693">
              <w:rPr>
                <w:sz w:val="20"/>
                <w:szCs w:val="20"/>
              </w:rPr>
              <w:t>% засуджених за пияцтво із загальної кількості засуджених</w:t>
            </w:r>
          </w:p>
        </w:tc>
        <w:tc>
          <w:tcPr>
            <w:tcW w:w="4561" w:type="dxa"/>
            <w:vAlign w:val="center"/>
          </w:tcPr>
          <w:p w:rsidR="002627C8" w:rsidRPr="00D10693" w:rsidRDefault="002627C8" w:rsidP="00D10693">
            <w:pPr>
              <w:spacing w:line="360" w:lineRule="auto"/>
              <w:jc w:val="both"/>
              <w:rPr>
                <w:sz w:val="20"/>
                <w:szCs w:val="20"/>
              </w:rPr>
            </w:pPr>
            <w:r w:rsidRPr="00D10693">
              <w:rPr>
                <w:sz w:val="20"/>
                <w:szCs w:val="20"/>
              </w:rPr>
              <w:t>% засуджених за пияцтво в Галичині до кількості засуджених за пияцтво по Австро-Угорщині в цілому</w:t>
            </w:r>
          </w:p>
        </w:tc>
      </w:tr>
      <w:tr w:rsidR="002627C8" w:rsidRPr="00D10693" w:rsidTr="003528DA">
        <w:tc>
          <w:tcPr>
            <w:tcW w:w="998" w:type="dxa"/>
            <w:vAlign w:val="center"/>
          </w:tcPr>
          <w:p w:rsidR="002627C8" w:rsidRPr="00D10693" w:rsidRDefault="002627C8" w:rsidP="00D10693">
            <w:pPr>
              <w:spacing w:line="360" w:lineRule="auto"/>
              <w:jc w:val="both"/>
              <w:rPr>
                <w:sz w:val="20"/>
                <w:szCs w:val="20"/>
              </w:rPr>
            </w:pPr>
            <w:r w:rsidRPr="00D10693">
              <w:rPr>
                <w:sz w:val="20"/>
                <w:szCs w:val="20"/>
              </w:rPr>
              <w:t>1901</w:t>
            </w:r>
          </w:p>
        </w:tc>
        <w:tc>
          <w:tcPr>
            <w:tcW w:w="3851" w:type="dxa"/>
            <w:vAlign w:val="center"/>
          </w:tcPr>
          <w:p w:rsidR="002627C8" w:rsidRPr="00D10693" w:rsidRDefault="002627C8" w:rsidP="00D10693">
            <w:pPr>
              <w:spacing w:line="360" w:lineRule="auto"/>
              <w:jc w:val="both"/>
              <w:rPr>
                <w:sz w:val="20"/>
                <w:szCs w:val="20"/>
              </w:rPr>
            </w:pPr>
            <w:r w:rsidRPr="00D10693">
              <w:rPr>
                <w:sz w:val="20"/>
                <w:szCs w:val="20"/>
              </w:rPr>
              <w:t>51,2</w:t>
            </w:r>
          </w:p>
        </w:tc>
        <w:tc>
          <w:tcPr>
            <w:tcW w:w="4561" w:type="dxa"/>
            <w:vAlign w:val="center"/>
          </w:tcPr>
          <w:p w:rsidR="002627C8" w:rsidRPr="00D10693" w:rsidRDefault="002627C8" w:rsidP="00D10693">
            <w:pPr>
              <w:spacing w:line="360" w:lineRule="auto"/>
              <w:jc w:val="both"/>
              <w:rPr>
                <w:sz w:val="20"/>
                <w:szCs w:val="20"/>
              </w:rPr>
            </w:pPr>
            <w:r w:rsidRPr="00D10693">
              <w:rPr>
                <w:sz w:val="20"/>
                <w:szCs w:val="20"/>
              </w:rPr>
              <w:t>82,3</w:t>
            </w:r>
          </w:p>
        </w:tc>
      </w:tr>
      <w:tr w:rsidR="002627C8" w:rsidRPr="00D10693" w:rsidTr="003528DA">
        <w:tc>
          <w:tcPr>
            <w:tcW w:w="998" w:type="dxa"/>
            <w:vAlign w:val="center"/>
          </w:tcPr>
          <w:p w:rsidR="002627C8" w:rsidRPr="00D10693" w:rsidRDefault="002627C8" w:rsidP="00D10693">
            <w:pPr>
              <w:spacing w:line="360" w:lineRule="auto"/>
              <w:jc w:val="both"/>
              <w:rPr>
                <w:sz w:val="20"/>
                <w:szCs w:val="20"/>
              </w:rPr>
            </w:pPr>
            <w:r w:rsidRPr="00D10693">
              <w:rPr>
                <w:sz w:val="20"/>
                <w:szCs w:val="20"/>
              </w:rPr>
              <w:t>1902</w:t>
            </w:r>
          </w:p>
        </w:tc>
        <w:tc>
          <w:tcPr>
            <w:tcW w:w="3851" w:type="dxa"/>
            <w:vAlign w:val="center"/>
          </w:tcPr>
          <w:p w:rsidR="002627C8" w:rsidRPr="00D10693" w:rsidRDefault="002627C8" w:rsidP="00D10693">
            <w:pPr>
              <w:spacing w:line="360" w:lineRule="auto"/>
              <w:jc w:val="both"/>
              <w:rPr>
                <w:sz w:val="20"/>
                <w:szCs w:val="20"/>
              </w:rPr>
            </w:pPr>
            <w:r w:rsidRPr="00D10693">
              <w:rPr>
                <w:sz w:val="20"/>
                <w:szCs w:val="20"/>
              </w:rPr>
              <w:t>52,8</w:t>
            </w:r>
          </w:p>
        </w:tc>
        <w:tc>
          <w:tcPr>
            <w:tcW w:w="4561" w:type="dxa"/>
            <w:vAlign w:val="center"/>
          </w:tcPr>
          <w:p w:rsidR="002627C8" w:rsidRPr="00D10693" w:rsidRDefault="002627C8" w:rsidP="00D10693">
            <w:pPr>
              <w:spacing w:line="360" w:lineRule="auto"/>
              <w:jc w:val="both"/>
              <w:rPr>
                <w:sz w:val="20"/>
                <w:szCs w:val="20"/>
              </w:rPr>
            </w:pPr>
            <w:r w:rsidRPr="00D10693">
              <w:rPr>
                <w:sz w:val="20"/>
                <w:szCs w:val="20"/>
              </w:rPr>
              <w:t>81,1</w:t>
            </w:r>
          </w:p>
        </w:tc>
      </w:tr>
      <w:tr w:rsidR="002627C8" w:rsidRPr="00D10693" w:rsidTr="003528DA">
        <w:tc>
          <w:tcPr>
            <w:tcW w:w="998" w:type="dxa"/>
            <w:vAlign w:val="center"/>
          </w:tcPr>
          <w:p w:rsidR="002627C8" w:rsidRPr="00D10693" w:rsidRDefault="002627C8" w:rsidP="00D10693">
            <w:pPr>
              <w:spacing w:line="360" w:lineRule="auto"/>
              <w:jc w:val="both"/>
              <w:rPr>
                <w:sz w:val="20"/>
                <w:szCs w:val="20"/>
              </w:rPr>
            </w:pPr>
            <w:r w:rsidRPr="00D10693">
              <w:rPr>
                <w:sz w:val="20"/>
                <w:szCs w:val="20"/>
              </w:rPr>
              <w:t>1903</w:t>
            </w:r>
          </w:p>
        </w:tc>
        <w:tc>
          <w:tcPr>
            <w:tcW w:w="3851" w:type="dxa"/>
            <w:vAlign w:val="center"/>
          </w:tcPr>
          <w:p w:rsidR="002627C8" w:rsidRPr="00D10693" w:rsidRDefault="002627C8" w:rsidP="00D10693">
            <w:pPr>
              <w:spacing w:line="360" w:lineRule="auto"/>
              <w:jc w:val="both"/>
              <w:rPr>
                <w:sz w:val="20"/>
                <w:szCs w:val="20"/>
              </w:rPr>
            </w:pPr>
            <w:r w:rsidRPr="00D10693">
              <w:rPr>
                <w:sz w:val="20"/>
                <w:szCs w:val="20"/>
              </w:rPr>
              <w:t>61,5</w:t>
            </w:r>
          </w:p>
        </w:tc>
        <w:tc>
          <w:tcPr>
            <w:tcW w:w="4561" w:type="dxa"/>
            <w:vAlign w:val="center"/>
          </w:tcPr>
          <w:p w:rsidR="002627C8" w:rsidRPr="00D10693" w:rsidRDefault="002627C8" w:rsidP="00D10693">
            <w:pPr>
              <w:spacing w:line="360" w:lineRule="auto"/>
              <w:jc w:val="both"/>
              <w:rPr>
                <w:sz w:val="20"/>
                <w:szCs w:val="20"/>
              </w:rPr>
            </w:pPr>
            <w:r w:rsidRPr="00D10693">
              <w:rPr>
                <w:sz w:val="20"/>
                <w:szCs w:val="20"/>
              </w:rPr>
              <w:t>78,0</w:t>
            </w:r>
          </w:p>
        </w:tc>
      </w:tr>
      <w:tr w:rsidR="002627C8" w:rsidRPr="00D10693" w:rsidTr="003528DA">
        <w:tc>
          <w:tcPr>
            <w:tcW w:w="998" w:type="dxa"/>
            <w:vAlign w:val="center"/>
          </w:tcPr>
          <w:p w:rsidR="002627C8" w:rsidRPr="00D10693" w:rsidRDefault="002627C8" w:rsidP="00D10693">
            <w:pPr>
              <w:spacing w:line="360" w:lineRule="auto"/>
              <w:jc w:val="both"/>
              <w:rPr>
                <w:sz w:val="20"/>
                <w:szCs w:val="20"/>
              </w:rPr>
            </w:pPr>
            <w:r w:rsidRPr="00D10693">
              <w:rPr>
                <w:sz w:val="20"/>
                <w:szCs w:val="20"/>
              </w:rPr>
              <w:t>1904</w:t>
            </w:r>
          </w:p>
        </w:tc>
        <w:tc>
          <w:tcPr>
            <w:tcW w:w="3851" w:type="dxa"/>
            <w:vAlign w:val="center"/>
          </w:tcPr>
          <w:p w:rsidR="002627C8" w:rsidRPr="00D10693" w:rsidRDefault="002627C8" w:rsidP="00D10693">
            <w:pPr>
              <w:spacing w:line="360" w:lineRule="auto"/>
              <w:jc w:val="both"/>
              <w:rPr>
                <w:sz w:val="20"/>
                <w:szCs w:val="20"/>
              </w:rPr>
            </w:pPr>
            <w:r w:rsidRPr="00D10693">
              <w:rPr>
                <w:sz w:val="20"/>
                <w:szCs w:val="20"/>
              </w:rPr>
              <w:t>57,1</w:t>
            </w:r>
          </w:p>
        </w:tc>
        <w:tc>
          <w:tcPr>
            <w:tcW w:w="4561" w:type="dxa"/>
            <w:vAlign w:val="center"/>
          </w:tcPr>
          <w:p w:rsidR="002627C8" w:rsidRPr="00D10693" w:rsidRDefault="002627C8" w:rsidP="00D10693">
            <w:pPr>
              <w:spacing w:line="360" w:lineRule="auto"/>
              <w:jc w:val="both"/>
              <w:rPr>
                <w:sz w:val="20"/>
                <w:szCs w:val="20"/>
              </w:rPr>
            </w:pPr>
            <w:r w:rsidRPr="00D10693">
              <w:rPr>
                <w:sz w:val="20"/>
                <w:szCs w:val="20"/>
              </w:rPr>
              <w:t>82,7</w:t>
            </w:r>
          </w:p>
        </w:tc>
      </w:tr>
      <w:tr w:rsidR="002627C8" w:rsidRPr="00D10693" w:rsidTr="003528DA">
        <w:tc>
          <w:tcPr>
            <w:tcW w:w="998" w:type="dxa"/>
            <w:vAlign w:val="center"/>
          </w:tcPr>
          <w:p w:rsidR="002627C8" w:rsidRPr="00D10693" w:rsidRDefault="002627C8" w:rsidP="00D10693">
            <w:pPr>
              <w:spacing w:line="360" w:lineRule="auto"/>
              <w:jc w:val="both"/>
              <w:rPr>
                <w:sz w:val="20"/>
                <w:szCs w:val="20"/>
              </w:rPr>
            </w:pPr>
            <w:r w:rsidRPr="00D10693">
              <w:rPr>
                <w:sz w:val="20"/>
                <w:szCs w:val="20"/>
              </w:rPr>
              <w:t>1905</w:t>
            </w:r>
          </w:p>
        </w:tc>
        <w:tc>
          <w:tcPr>
            <w:tcW w:w="3851" w:type="dxa"/>
            <w:vAlign w:val="center"/>
          </w:tcPr>
          <w:p w:rsidR="002627C8" w:rsidRPr="00D10693" w:rsidRDefault="002627C8" w:rsidP="00D10693">
            <w:pPr>
              <w:spacing w:line="360" w:lineRule="auto"/>
              <w:jc w:val="both"/>
              <w:rPr>
                <w:sz w:val="20"/>
                <w:szCs w:val="20"/>
              </w:rPr>
            </w:pPr>
            <w:r w:rsidRPr="00D10693">
              <w:rPr>
                <w:sz w:val="20"/>
                <w:szCs w:val="20"/>
              </w:rPr>
              <w:t>61,1</w:t>
            </w:r>
          </w:p>
        </w:tc>
        <w:tc>
          <w:tcPr>
            <w:tcW w:w="4561" w:type="dxa"/>
            <w:vAlign w:val="center"/>
          </w:tcPr>
          <w:p w:rsidR="002627C8" w:rsidRPr="00D10693" w:rsidRDefault="002627C8" w:rsidP="00D10693">
            <w:pPr>
              <w:spacing w:line="360" w:lineRule="auto"/>
              <w:jc w:val="both"/>
              <w:rPr>
                <w:sz w:val="20"/>
                <w:szCs w:val="20"/>
              </w:rPr>
            </w:pPr>
            <w:r w:rsidRPr="00D10693">
              <w:rPr>
                <w:sz w:val="20"/>
                <w:szCs w:val="20"/>
              </w:rPr>
              <w:t>94,7</w:t>
            </w:r>
          </w:p>
        </w:tc>
      </w:tr>
      <w:tr w:rsidR="002627C8" w:rsidRPr="00D10693" w:rsidTr="003528DA">
        <w:tc>
          <w:tcPr>
            <w:tcW w:w="998" w:type="dxa"/>
            <w:vAlign w:val="center"/>
          </w:tcPr>
          <w:p w:rsidR="002627C8" w:rsidRPr="00D10693" w:rsidRDefault="002627C8" w:rsidP="00D10693">
            <w:pPr>
              <w:spacing w:line="360" w:lineRule="auto"/>
              <w:jc w:val="both"/>
              <w:rPr>
                <w:sz w:val="20"/>
                <w:szCs w:val="20"/>
              </w:rPr>
            </w:pPr>
            <w:r w:rsidRPr="00D10693">
              <w:rPr>
                <w:sz w:val="20"/>
                <w:szCs w:val="20"/>
              </w:rPr>
              <w:t>1906</w:t>
            </w:r>
          </w:p>
        </w:tc>
        <w:tc>
          <w:tcPr>
            <w:tcW w:w="3851" w:type="dxa"/>
            <w:vAlign w:val="center"/>
          </w:tcPr>
          <w:p w:rsidR="002627C8" w:rsidRPr="00D10693" w:rsidRDefault="002627C8" w:rsidP="00D10693">
            <w:pPr>
              <w:spacing w:line="360" w:lineRule="auto"/>
              <w:jc w:val="both"/>
              <w:rPr>
                <w:sz w:val="20"/>
                <w:szCs w:val="20"/>
              </w:rPr>
            </w:pPr>
            <w:r w:rsidRPr="00D10693">
              <w:rPr>
                <w:sz w:val="20"/>
                <w:szCs w:val="20"/>
              </w:rPr>
              <w:t>54,2</w:t>
            </w:r>
          </w:p>
        </w:tc>
        <w:tc>
          <w:tcPr>
            <w:tcW w:w="4561" w:type="dxa"/>
            <w:vAlign w:val="center"/>
          </w:tcPr>
          <w:p w:rsidR="002627C8" w:rsidRPr="00D10693" w:rsidRDefault="002627C8" w:rsidP="00D10693">
            <w:pPr>
              <w:spacing w:line="360" w:lineRule="auto"/>
              <w:jc w:val="both"/>
              <w:rPr>
                <w:sz w:val="20"/>
                <w:szCs w:val="20"/>
              </w:rPr>
            </w:pPr>
            <w:r w:rsidRPr="00D10693">
              <w:rPr>
                <w:sz w:val="20"/>
                <w:szCs w:val="20"/>
              </w:rPr>
              <w:t>86,7</w:t>
            </w:r>
          </w:p>
        </w:tc>
      </w:tr>
      <w:tr w:rsidR="002627C8" w:rsidRPr="00D10693" w:rsidTr="003528DA">
        <w:tc>
          <w:tcPr>
            <w:tcW w:w="998" w:type="dxa"/>
            <w:vAlign w:val="center"/>
          </w:tcPr>
          <w:p w:rsidR="002627C8" w:rsidRPr="00D10693" w:rsidRDefault="002627C8" w:rsidP="00D10693">
            <w:pPr>
              <w:spacing w:line="360" w:lineRule="auto"/>
              <w:jc w:val="both"/>
              <w:rPr>
                <w:sz w:val="20"/>
                <w:szCs w:val="20"/>
              </w:rPr>
            </w:pPr>
            <w:r w:rsidRPr="00D10693">
              <w:rPr>
                <w:sz w:val="20"/>
                <w:szCs w:val="20"/>
              </w:rPr>
              <w:t>1907</w:t>
            </w:r>
          </w:p>
        </w:tc>
        <w:tc>
          <w:tcPr>
            <w:tcW w:w="3851" w:type="dxa"/>
            <w:vAlign w:val="center"/>
          </w:tcPr>
          <w:p w:rsidR="002627C8" w:rsidRPr="00D10693" w:rsidRDefault="002627C8" w:rsidP="00D10693">
            <w:pPr>
              <w:spacing w:line="360" w:lineRule="auto"/>
              <w:jc w:val="both"/>
              <w:rPr>
                <w:sz w:val="20"/>
                <w:szCs w:val="20"/>
              </w:rPr>
            </w:pPr>
            <w:r w:rsidRPr="00D10693">
              <w:rPr>
                <w:sz w:val="20"/>
                <w:szCs w:val="20"/>
              </w:rPr>
              <w:t>54,1</w:t>
            </w:r>
          </w:p>
        </w:tc>
        <w:tc>
          <w:tcPr>
            <w:tcW w:w="4561" w:type="dxa"/>
            <w:vAlign w:val="center"/>
          </w:tcPr>
          <w:p w:rsidR="002627C8" w:rsidRPr="00D10693" w:rsidRDefault="002627C8" w:rsidP="00D10693">
            <w:pPr>
              <w:spacing w:line="360" w:lineRule="auto"/>
              <w:jc w:val="both"/>
              <w:rPr>
                <w:sz w:val="20"/>
                <w:szCs w:val="20"/>
              </w:rPr>
            </w:pPr>
            <w:r w:rsidRPr="00D10693">
              <w:rPr>
                <w:sz w:val="20"/>
                <w:szCs w:val="20"/>
              </w:rPr>
              <w:t>82,5</w:t>
            </w:r>
          </w:p>
        </w:tc>
      </w:tr>
      <w:tr w:rsidR="002627C8" w:rsidRPr="00D10693" w:rsidTr="003528DA">
        <w:tc>
          <w:tcPr>
            <w:tcW w:w="998" w:type="dxa"/>
            <w:vAlign w:val="center"/>
          </w:tcPr>
          <w:p w:rsidR="002627C8" w:rsidRPr="00D10693" w:rsidRDefault="002627C8" w:rsidP="00D10693">
            <w:pPr>
              <w:spacing w:line="360" w:lineRule="auto"/>
              <w:jc w:val="both"/>
              <w:rPr>
                <w:sz w:val="20"/>
                <w:szCs w:val="20"/>
              </w:rPr>
            </w:pPr>
            <w:r w:rsidRPr="00D10693">
              <w:rPr>
                <w:sz w:val="20"/>
                <w:szCs w:val="20"/>
              </w:rPr>
              <w:t>1908</w:t>
            </w:r>
          </w:p>
        </w:tc>
        <w:tc>
          <w:tcPr>
            <w:tcW w:w="3851" w:type="dxa"/>
            <w:vAlign w:val="center"/>
          </w:tcPr>
          <w:p w:rsidR="002627C8" w:rsidRPr="00D10693" w:rsidRDefault="002627C8" w:rsidP="00D10693">
            <w:pPr>
              <w:spacing w:line="360" w:lineRule="auto"/>
              <w:jc w:val="both"/>
              <w:rPr>
                <w:sz w:val="20"/>
                <w:szCs w:val="20"/>
              </w:rPr>
            </w:pPr>
            <w:r w:rsidRPr="00D10693">
              <w:rPr>
                <w:sz w:val="20"/>
                <w:szCs w:val="20"/>
              </w:rPr>
              <w:t>53,0</w:t>
            </w:r>
          </w:p>
        </w:tc>
        <w:tc>
          <w:tcPr>
            <w:tcW w:w="4561" w:type="dxa"/>
            <w:vAlign w:val="center"/>
          </w:tcPr>
          <w:p w:rsidR="002627C8" w:rsidRPr="00D10693" w:rsidRDefault="002627C8" w:rsidP="00D10693">
            <w:pPr>
              <w:spacing w:line="360" w:lineRule="auto"/>
              <w:jc w:val="both"/>
              <w:rPr>
                <w:sz w:val="20"/>
                <w:szCs w:val="20"/>
              </w:rPr>
            </w:pPr>
            <w:r w:rsidRPr="00D10693">
              <w:rPr>
                <w:sz w:val="20"/>
                <w:szCs w:val="20"/>
              </w:rPr>
              <w:t>80,7</w:t>
            </w:r>
          </w:p>
        </w:tc>
      </w:tr>
      <w:tr w:rsidR="002627C8" w:rsidRPr="00D10693" w:rsidTr="003528DA">
        <w:tc>
          <w:tcPr>
            <w:tcW w:w="998" w:type="dxa"/>
            <w:vAlign w:val="center"/>
          </w:tcPr>
          <w:p w:rsidR="002627C8" w:rsidRPr="00D10693" w:rsidRDefault="002627C8" w:rsidP="00D10693">
            <w:pPr>
              <w:spacing w:line="360" w:lineRule="auto"/>
              <w:jc w:val="both"/>
              <w:rPr>
                <w:sz w:val="20"/>
                <w:szCs w:val="20"/>
              </w:rPr>
            </w:pPr>
            <w:r w:rsidRPr="00D10693">
              <w:rPr>
                <w:sz w:val="20"/>
                <w:szCs w:val="20"/>
              </w:rPr>
              <w:t>1909</w:t>
            </w:r>
          </w:p>
        </w:tc>
        <w:tc>
          <w:tcPr>
            <w:tcW w:w="3851" w:type="dxa"/>
            <w:vAlign w:val="center"/>
          </w:tcPr>
          <w:p w:rsidR="002627C8" w:rsidRPr="00D10693" w:rsidRDefault="002627C8" w:rsidP="00D10693">
            <w:pPr>
              <w:spacing w:line="360" w:lineRule="auto"/>
              <w:jc w:val="both"/>
              <w:rPr>
                <w:sz w:val="20"/>
                <w:szCs w:val="20"/>
              </w:rPr>
            </w:pPr>
            <w:r w:rsidRPr="00D10693">
              <w:rPr>
                <w:sz w:val="20"/>
                <w:szCs w:val="20"/>
              </w:rPr>
              <w:t>54,7</w:t>
            </w:r>
          </w:p>
        </w:tc>
        <w:tc>
          <w:tcPr>
            <w:tcW w:w="4561" w:type="dxa"/>
            <w:vAlign w:val="center"/>
          </w:tcPr>
          <w:p w:rsidR="002627C8" w:rsidRPr="00D10693" w:rsidRDefault="002627C8" w:rsidP="00D10693">
            <w:pPr>
              <w:spacing w:line="360" w:lineRule="auto"/>
              <w:jc w:val="both"/>
              <w:rPr>
                <w:sz w:val="20"/>
                <w:szCs w:val="20"/>
              </w:rPr>
            </w:pPr>
            <w:r w:rsidRPr="00D10693">
              <w:rPr>
                <w:sz w:val="20"/>
                <w:szCs w:val="20"/>
              </w:rPr>
              <w:t>77,8</w:t>
            </w:r>
          </w:p>
        </w:tc>
      </w:tr>
    </w:tbl>
    <w:p w:rsidR="002627C8" w:rsidRPr="008E5988" w:rsidRDefault="002627C8" w:rsidP="008E5988">
      <w:pPr>
        <w:spacing w:line="360" w:lineRule="auto"/>
        <w:ind w:firstLine="709"/>
        <w:jc w:val="both"/>
        <w:rPr>
          <w:sz w:val="28"/>
          <w:szCs w:val="28"/>
        </w:rPr>
      </w:pPr>
    </w:p>
    <w:p w:rsidR="002627C8" w:rsidRPr="008E5988" w:rsidRDefault="002627C8" w:rsidP="008E5988">
      <w:pPr>
        <w:spacing w:line="360" w:lineRule="auto"/>
        <w:ind w:firstLine="709"/>
        <w:jc w:val="both"/>
        <w:rPr>
          <w:sz w:val="28"/>
          <w:szCs w:val="28"/>
        </w:rPr>
      </w:pPr>
      <w:r w:rsidRPr="008E5988">
        <w:rPr>
          <w:sz w:val="28"/>
          <w:szCs w:val="28"/>
        </w:rPr>
        <w:t>Таким чином, з числа засуджен</w:t>
      </w:r>
      <w:r w:rsidRPr="008E5988">
        <w:rPr>
          <w:sz w:val="28"/>
          <w:szCs w:val="28"/>
          <w:lang w:val="uk-UA"/>
        </w:rPr>
        <w:t>их</w:t>
      </w:r>
      <w:r w:rsidRPr="008E5988">
        <w:rPr>
          <w:sz w:val="28"/>
          <w:szCs w:val="28"/>
        </w:rPr>
        <w:t xml:space="preserve"> за пияцтво по всій Австро-Угорщині більше 4/5 припадало на Галичину.</w:t>
      </w:r>
    </w:p>
    <w:p w:rsidR="002627C8" w:rsidRPr="008E5988" w:rsidRDefault="002627C8" w:rsidP="008E5988">
      <w:pPr>
        <w:spacing w:line="360" w:lineRule="auto"/>
        <w:ind w:firstLine="709"/>
        <w:jc w:val="both"/>
        <w:rPr>
          <w:sz w:val="28"/>
          <w:szCs w:val="28"/>
        </w:rPr>
      </w:pPr>
      <w:r w:rsidRPr="008E5988">
        <w:rPr>
          <w:sz w:val="28"/>
          <w:szCs w:val="28"/>
          <w:lang w:val="uk-UA"/>
        </w:rPr>
        <w:t>У</w:t>
      </w:r>
      <w:r w:rsidRPr="008E5988">
        <w:rPr>
          <w:sz w:val="28"/>
          <w:szCs w:val="28"/>
        </w:rPr>
        <w:t>ся територія Галичини була покрита густою сіткою корчм, часто бувало, що в одному селі було по дві корчми. Споювання населення м</w:t>
      </w:r>
      <w:r w:rsidRPr="008E5988">
        <w:rPr>
          <w:sz w:val="28"/>
          <w:szCs w:val="28"/>
          <w:lang w:val="uk-UA"/>
        </w:rPr>
        <w:t>а</w:t>
      </w:r>
      <w:r w:rsidRPr="008E5988">
        <w:rPr>
          <w:sz w:val="28"/>
          <w:szCs w:val="28"/>
        </w:rPr>
        <w:t xml:space="preserve">ло масовий характер: </w:t>
      </w:r>
      <w:r w:rsidRPr="008E5988">
        <w:rPr>
          <w:sz w:val="28"/>
          <w:szCs w:val="28"/>
          <w:lang w:val="uk-UA"/>
        </w:rPr>
        <w:t>“</w:t>
      </w:r>
      <w:r w:rsidRPr="008E5988">
        <w:rPr>
          <w:sz w:val="28"/>
          <w:szCs w:val="28"/>
        </w:rPr>
        <w:t>там за горілку хазяї міняли час – майно, хлопці – добру славу, а дівчата – честь дівочу. Біда велика царювала в селі, навіть найбагатшим бракувало хліба. В кожний передодень жнив був в селі голод, весь великий піст жив народ „солодухою” (бовтанка з муки)” [</w:t>
      </w:r>
      <w:r w:rsidRPr="008E5988">
        <w:rPr>
          <w:sz w:val="28"/>
          <w:szCs w:val="28"/>
          <w:lang w:val="uk-UA"/>
        </w:rPr>
        <w:t>9</w:t>
      </w:r>
      <w:r w:rsidRPr="008E5988">
        <w:rPr>
          <w:sz w:val="28"/>
          <w:szCs w:val="28"/>
        </w:rPr>
        <w:t xml:space="preserve">, </w:t>
      </w:r>
      <w:r w:rsidRPr="008E5988">
        <w:rPr>
          <w:sz w:val="28"/>
          <w:szCs w:val="28"/>
          <w:lang w:val="en-US"/>
        </w:rPr>
        <w:t>c</w:t>
      </w:r>
      <w:r w:rsidRPr="008E5988">
        <w:rPr>
          <w:sz w:val="28"/>
          <w:szCs w:val="28"/>
        </w:rPr>
        <w:t>.350].</w:t>
      </w:r>
    </w:p>
    <w:p w:rsidR="002627C8" w:rsidRPr="008E5988" w:rsidRDefault="002627C8" w:rsidP="008E5988">
      <w:pPr>
        <w:spacing w:line="360" w:lineRule="auto"/>
        <w:ind w:firstLine="709"/>
        <w:jc w:val="both"/>
        <w:rPr>
          <w:sz w:val="28"/>
          <w:szCs w:val="28"/>
        </w:rPr>
      </w:pPr>
      <w:r w:rsidRPr="008E5988">
        <w:rPr>
          <w:sz w:val="28"/>
          <w:szCs w:val="28"/>
        </w:rPr>
        <w:t xml:space="preserve">Про розміри споювання населення Галичини свідчать і </w:t>
      </w:r>
      <w:r w:rsidRPr="008E5988">
        <w:rPr>
          <w:sz w:val="28"/>
          <w:szCs w:val="28"/>
          <w:lang w:val="uk-UA"/>
        </w:rPr>
        <w:t>прибутки</w:t>
      </w:r>
      <w:r w:rsidRPr="008E5988">
        <w:rPr>
          <w:sz w:val="28"/>
          <w:szCs w:val="28"/>
        </w:rPr>
        <w:t xml:space="preserve"> Австрії від продажу спирто-горілчаних виробів. Так, в 1911 році прибутки від продажу горілки в Галичині обчислялись в 37324697 крон, що становило 41,94% всіх доходів від продажу алкоголю в Австро-Угорщині. Поряд з цим прибутки від продажу цукру в Галичині становили в тому ж році лише 7149831 крону, тобто всього 4,14% суми доходів від продажу цукру в усій Австро-Угорщині.</w:t>
      </w:r>
    </w:p>
    <w:p w:rsidR="002627C8" w:rsidRPr="008E5988" w:rsidRDefault="002627C8" w:rsidP="008E5988">
      <w:pPr>
        <w:spacing w:line="360" w:lineRule="auto"/>
        <w:ind w:firstLine="709"/>
        <w:jc w:val="both"/>
        <w:rPr>
          <w:sz w:val="28"/>
          <w:szCs w:val="28"/>
        </w:rPr>
      </w:pPr>
      <w:r w:rsidRPr="008E5988">
        <w:rPr>
          <w:sz w:val="28"/>
          <w:szCs w:val="28"/>
        </w:rPr>
        <w:t xml:space="preserve">Колоніальне </w:t>
      </w:r>
      <w:r w:rsidRPr="008E5988">
        <w:rPr>
          <w:sz w:val="28"/>
          <w:szCs w:val="28"/>
          <w:lang w:val="uk-UA"/>
        </w:rPr>
        <w:t>становище</w:t>
      </w:r>
      <w:r w:rsidRPr="008E5988">
        <w:rPr>
          <w:sz w:val="28"/>
          <w:szCs w:val="28"/>
        </w:rPr>
        <w:t xml:space="preserve"> Галичини в складі Австро-Угорщини відбилося </w:t>
      </w:r>
      <w:r w:rsidRPr="008E5988">
        <w:rPr>
          <w:sz w:val="28"/>
          <w:szCs w:val="28"/>
          <w:lang w:val="uk-UA"/>
        </w:rPr>
        <w:t xml:space="preserve">також </w:t>
      </w:r>
      <w:r w:rsidRPr="008E5988">
        <w:rPr>
          <w:sz w:val="28"/>
          <w:szCs w:val="28"/>
        </w:rPr>
        <w:t>і на р</w:t>
      </w:r>
      <w:r w:rsidRPr="008E5988">
        <w:rPr>
          <w:sz w:val="28"/>
          <w:szCs w:val="28"/>
          <w:lang w:val="uk-UA"/>
        </w:rPr>
        <w:t>озмірі</w:t>
      </w:r>
      <w:r w:rsidRPr="008E5988">
        <w:rPr>
          <w:sz w:val="28"/>
          <w:szCs w:val="28"/>
        </w:rPr>
        <w:t xml:space="preserve"> заробітної плати робітни</w:t>
      </w:r>
      <w:r w:rsidRPr="008E5988">
        <w:rPr>
          <w:sz w:val="28"/>
          <w:szCs w:val="28"/>
          <w:lang w:val="uk-UA"/>
        </w:rPr>
        <w:t>ків</w:t>
      </w:r>
      <w:r w:rsidRPr="008E5988">
        <w:rPr>
          <w:sz w:val="28"/>
          <w:szCs w:val="28"/>
        </w:rPr>
        <w:t>. Заробітна плата в Галичині була найнижчою в порівнянні з оплатою праці в інших австрійських землях. Середня зарплата робітників по окремих страхових округах виражалась такими цифрами [</w:t>
      </w:r>
      <w:r w:rsidRPr="008E5988">
        <w:rPr>
          <w:sz w:val="28"/>
          <w:szCs w:val="28"/>
          <w:lang w:val="uk-UA"/>
        </w:rPr>
        <w:t>7</w:t>
      </w:r>
      <w:r w:rsidRPr="008E5988">
        <w:rPr>
          <w:sz w:val="28"/>
          <w:szCs w:val="28"/>
        </w:rPr>
        <w:t xml:space="preserve">, </w:t>
      </w:r>
      <w:r w:rsidRPr="008E5988">
        <w:rPr>
          <w:sz w:val="28"/>
          <w:szCs w:val="28"/>
          <w:lang w:val="en-US"/>
        </w:rPr>
        <w:t>c</w:t>
      </w:r>
      <w:r w:rsidRPr="008E5988">
        <w:rPr>
          <w:sz w:val="28"/>
          <w:szCs w:val="28"/>
        </w:rPr>
        <w:t>.290]:</w:t>
      </w:r>
    </w:p>
    <w:p w:rsidR="002627C8" w:rsidRPr="008E5988" w:rsidRDefault="002627C8" w:rsidP="008E5988">
      <w:pPr>
        <w:spacing w:line="360" w:lineRule="auto"/>
        <w:ind w:firstLine="709"/>
        <w:jc w:val="both"/>
        <w:rPr>
          <w:sz w:val="28"/>
          <w:szCs w:val="28"/>
        </w:rPr>
      </w:pPr>
    </w:p>
    <w:tbl>
      <w:tblPr>
        <w:tblW w:w="935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408"/>
        <w:gridCol w:w="1162"/>
        <w:gridCol w:w="1163"/>
        <w:gridCol w:w="1163"/>
        <w:gridCol w:w="1163"/>
        <w:gridCol w:w="1163"/>
        <w:gridCol w:w="1134"/>
      </w:tblGrid>
      <w:tr w:rsidR="002627C8" w:rsidRPr="008E5988" w:rsidTr="00D10693">
        <w:tc>
          <w:tcPr>
            <w:tcW w:w="2408" w:type="dxa"/>
            <w:vAlign w:val="center"/>
          </w:tcPr>
          <w:p w:rsidR="002627C8" w:rsidRPr="00D10693" w:rsidRDefault="002627C8" w:rsidP="00D10693">
            <w:pPr>
              <w:pStyle w:val="2"/>
              <w:jc w:val="both"/>
              <w:rPr>
                <w:sz w:val="20"/>
                <w:szCs w:val="20"/>
                <w:lang w:val="ru-RU"/>
              </w:rPr>
            </w:pPr>
            <w:r w:rsidRPr="00D10693">
              <w:rPr>
                <w:sz w:val="20"/>
                <w:szCs w:val="20"/>
                <w:lang w:val="ru-RU"/>
              </w:rPr>
              <w:t>Страхові округи</w:t>
            </w:r>
          </w:p>
        </w:tc>
        <w:tc>
          <w:tcPr>
            <w:tcW w:w="1162" w:type="dxa"/>
            <w:vAlign w:val="center"/>
          </w:tcPr>
          <w:p w:rsidR="002627C8" w:rsidRPr="00D10693" w:rsidRDefault="002627C8" w:rsidP="00D10693">
            <w:pPr>
              <w:spacing w:line="360" w:lineRule="auto"/>
              <w:jc w:val="both"/>
              <w:rPr>
                <w:sz w:val="20"/>
                <w:szCs w:val="20"/>
              </w:rPr>
            </w:pPr>
            <w:r w:rsidRPr="00D10693">
              <w:rPr>
                <w:sz w:val="20"/>
                <w:szCs w:val="20"/>
              </w:rPr>
              <w:t>1901</w:t>
            </w:r>
          </w:p>
        </w:tc>
        <w:tc>
          <w:tcPr>
            <w:tcW w:w="1163" w:type="dxa"/>
            <w:vAlign w:val="center"/>
          </w:tcPr>
          <w:p w:rsidR="002627C8" w:rsidRPr="00D10693" w:rsidRDefault="002627C8" w:rsidP="00D10693">
            <w:pPr>
              <w:spacing w:line="360" w:lineRule="auto"/>
              <w:jc w:val="both"/>
              <w:rPr>
                <w:sz w:val="20"/>
                <w:szCs w:val="20"/>
              </w:rPr>
            </w:pPr>
            <w:r w:rsidRPr="00D10693">
              <w:rPr>
                <w:sz w:val="20"/>
                <w:szCs w:val="20"/>
              </w:rPr>
              <w:t>1903</w:t>
            </w:r>
          </w:p>
        </w:tc>
        <w:tc>
          <w:tcPr>
            <w:tcW w:w="1163" w:type="dxa"/>
            <w:vAlign w:val="center"/>
          </w:tcPr>
          <w:p w:rsidR="002627C8" w:rsidRPr="00D10693" w:rsidRDefault="002627C8" w:rsidP="00D10693">
            <w:pPr>
              <w:spacing w:line="360" w:lineRule="auto"/>
              <w:jc w:val="both"/>
              <w:rPr>
                <w:sz w:val="20"/>
                <w:szCs w:val="20"/>
              </w:rPr>
            </w:pPr>
            <w:r w:rsidRPr="00D10693">
              <w:rPr>
                <w:sz w:val="20"/>
                <w:szCs w:val="20"/>
              </w:rPr>
              <w:t>1905</w:t>
            </w:r>
          </w:p>
        </w:tc>
        <w:tc>
          <w:tcPr>
            <w:tcW w:w="1163" w:type="dxa"/>
            <w:vAlign w:val="center"/>
          </w:tcPr>
          <w:p w:rsidR="002627C8" w:rsidRPr="00D10693" w:rsidRDefault="002627C8" w:rsidP="00D10693">
            <w:pPr>
              <w:spacing w:line="360" w:lineRule="auto"/>
              <w:jc w:val="both"/>
              <w:rPr>
                <w:sz w:val="20"/>
                <w:szCs w:val="20"/>
              </w:rPr>
            </w:pPr>
            <w:r w:rsidRPr="00D10693">
              <w:rPr>
                <w:sz w:val="20"/>
                <w:szCs w:val="20"/>
              </w:rPr>
              <w:t>1907</w:t>
            </w:r>
          </w:p>
        </w:tc>
        <w:tc>
          <w:tcPr>
            <w:tcW w:w="1163" w:type="dxa"/>
            <w:vAlign w:val="center"/>
          </w:tcPr>
          <w:p w:rsidR="002627C8" w:rsidRPr="00D10693" w:rsidRDefault="002627C8" w:rsidP="00D10693">
            <w:pPr>
              <w:spacing w:line="360" w:lineRule="auto"/>
              <w:jc w:val="both"/>
              <w:rPr>
                <w:sz w:val="20"/>
                <w:szCs w:val="20"/>
              </w:rPr>
            </w:pPr>
            <w:r w:rsidRPr="00D10693">
              <w:rPr>
                <w:sz w:val="20"/>
                <w:szCs w:val="20"/>
              </w:rPr>
              <w:t>1909</w:t>
            </w:r>
          </w:p>
        </w:tc>
        <w:tc>
          <w:tcPr>
            <w:tcW w:w="1134" w:type="dxa"/>
            <w:vAlign w:val="center"/>
          </w:tcPr>
          <w:p w:rsidR="002627C8" w:rsidRPr="00D10693" w:rsidRDefault="002627C8" w:rsidP="00D10693">
            <w:pPr>
              <w:spacing w:line="360" w:lineRule="auto"/>
              <w:jc w:val="both"/>
              <w:rPr>
                <w:sz w:val="20"/>
                <w:szCs w:val="20"/>
              </w:rPr>
            </w:pPr>
            <w:r w:rsidRPr="00D10693">
              <w:rPr>
                <w:sz w:val="20"/>
                <w:szCs w:val="20"/>
              </w:rPr>
              <w:t>1911</w:t>
            </w:r>
          </w:p>
        </w:tc>
      </w:tr>
      <w:tr w:rsidR="002627C8" w:rsidRPr="008E5988" w:rsidTr="00D10693">
        <w:tc>
          <w:tcPr>
            <w:tcW w:w="2408" w:type="dxa"/>
            <w:vAlign w:val="center"/>
          </w:tcPr>
          <w:p w:rsidR="002627C8" w:rsidRPr="00D10693" w:rsidRDefault="002627C8" w:rsidP="00D10693">
            <w:pPr>
              <w:pStyle w:val="8"/>
              <w:ind w:firstLine="0"/>
              <w:jc w:val="both"/>
              <w:rPr>
                <w:sz w:val="20"/>
                <w:szCs w:val="20"/>
              </w:rPr>
            </w:pPr>
            <w:r w:rsidRPr="00D10693">
              <w:rPr>
                <w:sz w:val="20"/>
                <w:szCs w:val="20"/>
              </w:rPr>
              <w:t>Віденський</w:t>
            </w:r>
          </w:p>
        </w:tc>
        <w:tc>
          <w:tcPr>
            <w:tcW w:w="1162" w:type="dxa"/>
            <w:vAlign w:val="center"/>
          </w:tcPr>
          <w:p w:rsidR="002627C8" w:rsidRPr="00D10693" w:rsidRDefault="002627C8" w:rsidP="00D10693">
            <w:pPr>
              <w:spacing w:line="360" w:lineRule="auto"/>
              <w:jc w:val="both"/>
              <w:rPr>
                <w:sz w:val="20"/>
                <w:szCs w:val="20"/>
              </w:rPr>
            </w:pPr>
            <w:r w:rsidRPr="00D10693">
              <w:rPr>
                <w:sz w:val="20"/>
                <w:szCs w:val="20"/>
              </w:rPr>
              <w:t>3,28</w:t>
            </w:r>
          </w:p>
        </w:tc>
        <w:tc>
          <w:tcPr>
            <w:tcW w:w="1163" w:type="dxa"/>
            <w:vAlign w:val="center"/>
          </w:tcPr>
          <w:p w:rsidR="002627C8" w:rsidRPr="00D10693" w:rsidRDefault="002627C8" w:rsidP="00D10693">
            <w:pPr>
              <w:spacing w:line="360" w:lineRule="auto"/>
              <w:jc w:val="both"/>
              <w:rPr>
                <w:sz w:val="20"/>
                <w:szCs w:val="20"/>
              </w:rPr>
            </w:pPr>
            <w:r w:rsidRPr="00D10693">
              <w:rPr>
                <w:sz w:val="20"/>
                <w:szCs w:val="20"/>
              </w:rPr>
              <w:t>3,28</w:t>
            </w:r>
          </w:p>
        </w:tc>
        <w:tc>
          <w:tcPr>
            <w:tcW w:w="1163" w:type="dxa"/>
            <w:vAlign w:val="center"/>
          </w:tcPr>
          <w:p w:rsidR="002627C8" w:rsidRPr="00D10693" w:rsidRDefault="002627C8" w:rsidP="00D10693">
            <w:pPr>
              <w:spacing w:line="360" w:lineRule="auto"/>
              <w:jc w:val="both"/>
              <w:rPr>
                <w:sz w:val="20"/>
                <w:szCs w:val="20"/>
              </w:rPr>
            </w:pPr>
            <w:r w:rsidRPr="00D10693">
              <w:rPr>
                <w:sz w:val="20"/>
                <w:szCs w:val="20"/>
              </w:rPr>
              <w:t>3,36</w:t>
            </w:r>
          </w:p>
        </w:tc>
        <w:tc>
          <w:tcPr>
            <w:tcW w:w="1163" w:type="dxa"/>
            <w:vAlign w:val="center"/>
          </w:tcPr>
          <w:p w:rsidR="002627C8" w:rsidRPr="00D10693" w:rsidRDefault="002627C8" w:rsidP="00D10693">
            <w:pPr>
              <w:spacing w:line="360" w:lineRule="auto"/>
              <w:jc w:val="both"/>
              <w:rPr>
                <w:sz w:val="20"/>
                <w:szCs w:val="20"/>
              </w:rPr>
            </w:pPr>
            <w:r w:rsidRPr="00D10693">
              <w:rPr>
                <w:sz w:val="20"/>
                <w:szCs w:val="20"/>
              </w:rPr>
              <w:t>3,68</w:t>
            </w:r>
          </w:p>
        </w:tc>
        <w:tc>
          <w:tcPr>
            <w:tcW w:w="1163" w:type="dxa"/>
            <w:vAlign w:val="center"/>
          </w:tcPr>
          <w:p w:rsidR="002627C8" w:rsidRPr="00D10693" w:rsidRDefault="002627C8" w:rsidP="00D10693">
            <w:pPr>
              <w:spacing w:line="360" w:lineRule="auto"/>
              <w:jc w:val="both"/>
              <w:rPr>
                <w:sz w:val="20"/>
                <w:szCs w:val="20"/>
              </w:rPr>
            </w:pPr>
            <w:r w:rsidRPr="00D10693">
              <w:rPr>
                <w:sz w:val="20"/>
                <w:szCs w:val="20"/>
              </w:rPr>
              <w:t>3,81</w:t>
            </w:r>
          </w:p>
        </w:tc>
        <w:tc>
          <w:tcPr>
            <w:tcW w:w="1134" w:type="dxa"/>
            <w:vAlign w:val="center"/>
          </w:tcPr>
          <w:p w:rsidR="002627C8" w:rsidRPr="00D10693" w:rsidRDefault="002627C8" w:rsidP="00D10693">
            <w:pPr>
              <w:spacing w:line="360" w:lineRule="auto"/>
              <w:jc w:val="both"/>
              <w:rPr>
                <w:sz w:val="20"/>
                <w:szCs w:val="20"/>
              </w:rPr>
            </w:pPr>
            <w:r w:rsidRPr="00D10693">
              <w:rPr>
                <w:sz w:val="20"/>
                <w:szCs w:val="20"/>
              </w:rPr>
              <w:t>3,99</w:t>
            </w:r>
          </w:p>
        </w:tc>
      </w:tr>
      <w:tr w:rsidR="002627C8" w:rsidRPr="008E5988" w:rsidTr="00D10693">
        <w:tc>
          <w:tcPr>
            <w:tcW w:w="2408" w:type="dxa"/>
            <w:vAlign w:val="center"/>
          </w:tcPr>
          <w:p w:rsidR="002627C8" w:rsidRPr="00D10693" w:rsidRDefault="002627C8" w:rsidP="00D10693">
            <w:pPr>
              <w:pStyle w:val="9"/>
              <w:ind w:firstLine="0"/>
              <w:jc w:val="both"/>
              <w:rPr>
                <w:sz w:val="20"/>
                <w:szCs w:val="20"/>
              </w:rPr>
            </w:pPr>
            <w:r w:rsidRPr="00D10693">
              <w:rPr>
                <w:sz w:val="20"/>
                <w:szCs w:val="20"/>
              </w:rPr>
              <w:t>Трієстський</w:t>
            </w:r>
          </w:p>
        </w:tc>
        <w:tc>
          <w:tcPr>
            <w:tcW w:w="1162" w:type="dxa"/>
            <w:vAlign w:val="center"/>
          </w:tcPr>
          <w:p w:rsidR="002627C8" w:rsidRPr="00D10693" w:rsidRDefault="002627C8" w:rsidP="00D10693">
            <w:pPr>
              <w:spacing w:line="360" w:lineRule="auto"/>
              <w:jc w:val="both"/>
              <w:rPr>
                <w:sz w:val="20"/>
                <w:szCs w:val="20"/>
              </w:rPr>
            </w:pPr>
            <w:r w:rsidRPr="00D10693">
              <w:rPr>
                <w:sz w:val="20"/>
                <w:szCs w:val="20"/>
              </w:rPr>
              <w:t>2,51</w:t>
            </w:r>
          </w:p>
        </w:tc>
        <w:tc>
          <w:tcPr>
            <w:tcW w:w="1163" w:type="dxa"/>
            <w:vAlign w:val="center"/>
          </w:tcPr>
          <w:p w:rsidR="002627C8" w:rsidRPr="00D10693" w:rsidRDefault="002627C8" w:rsidP="00D10693">
            <w:pPr>
              <w:spacing w:line="360" w:lineRule="auto"/>
              <w:jc w:val="both"/>
              <w:rPr>
                <w:sz w:val="20"/>
                <w:szCs w:val="20"/>
              </w:rPr>
            </w:pPr>
            <w:r w:rsidRPr="00D10693">
              <w:rPr>
                <w:sz w:val="20"/>
                <w:szCs w:val="20"/>
              </w:rPr>
              <w:t>2,86</w:t>
            </w:r>
          </w:p>
        </w:tc>
        <w:tc>
          <w:tcPr>
            <w:tcW w:w="1163" w:type="dxa"/>
            <w:vAlign w:val="center"/>
          </w:tcPr>
          <w:p w:rsidR="002627C8" w:rsidRPr="00D10693" w:rsidRDefault="002627C8" w:rsidP="00D10693">
            <w:pPr>
              <w:spacing w:line="360" w:lineRule="auto"/>
              <w:jc w:val="both"/>
              <w:rPr>
                <w:sz w:val="20"/>
                <w:szCs w:val="20"/>
              </w:rPr>
            </w:pPr>
            <w:r w:rsidRPr="00D10693">
              <w:rPr>
                <w:sz w:val="20"/>
                <w:szCs w:val="20"/>
              </w:rPr>
              <w:t>2,86</w:t>
            </w:r>
          </w:p>
        </w:tc>
        <w:tc>
          <w:tcPr>
            <w:tcW w:w="1163" w:type="dxa"/>
            <w:vAlign w:val="center"/>
          </w:tcPr>
          <w:p w:rsidR="002627C8" w:rsidRPr="00D10693" w:rsidRDefault="002627C8" w:rsidP="00D10693">
            <w:pPr>
              <w:spacing w:line="360" w:lineRule="auto"/>
              <w:jc w:val="both"/>
              <w:rPr>
                <w:sz w:val="20"/>
                <w:szCs w:val="20"/>
              </w:rPr>
            </w:pPr>
            <w:r w:rsidRPr="00D10693">
              <w:rPr>
                <w:sz w:val="20"/>
                <w:szCs w:val="20"/>
              </w:rPr>
              <w:t>2,93</w:t>
            </w:r>
          </w:p>
        </w:tc>
        <w:tc>
          <w:tcPr>
            <w:tcW w:w="1163" w:type="dxa"/>
            <w:vAlign w:val="center"/>
          </w:tcPr>
          <w:p w:rsidR="002627C8" w:rsidRPr="00D10693" w:rsidRDefault="002627C8" w:rsidP="00D10693">
            <w:pPr>
              <w:spacing w:line="360" w:lineRule="auto"/>
              <w:jc w:val="both"/>
              <w:rPr>
                <w:sz w:val="20"/>
                <w:szCs w:val="20"/>
              </w:rPr>
            </w:pPr>
            <w:r w:rsidRPr="00D10693">
              <w:rPr>
                <w:sz w:val="20"/>
                <w:szCs w:val="20"/>
              </w:rPr>
              <w:t>3,22</w:t>
            </w:r>
          </w:p>
        </w:tc>
        <w:tc>
          <w:tcPr>
            <w:tcW w:w="1134" w:type="dxa"/>
            <w:vAlign w:val="center"/>
          </w:tcPr>
          <w:p w:rsidR="002627C8" w:rsidRPr="00D10693" w:rsidRDefault="002627C8" w:rsidP="00D10693">
            <w:pPr>
              <w:spacing w:line="360" w:lineRule="auto"/>
              <w:jc w:val="both"/>
              <w:rPr>
                <w:sz w:val="20"/>
                <w:szCs w:val="20"/>
              </w:rPr>
            </w:pPr>
            <w:r w:rsidRPr="00D10693">
              <w:rPr>
                <w:sz w:val="20"/>
                <w:szCs w:val="20"/>
              </w:rPr>
              <w:t>3,60</w:t>
            </w:r>
          </w:p>
        </w:tc>
      </w:tr>
      <w:tr w:rsidR="002627C8" w:rsidRPr="008E5988" w:rsidTr="00D10693">
        <w:tc>
          <w:tcPr>
            <w:tcW w:w="2408" w:type="dxa"/>
            <w:vAlign w:val="center"/>
          </w:tcPr>
          <w:p w:rsidR="002627C8" w:rsidRPr="00D10693" w:rsidRDefault="002627C8" w:rsidP="00D10693">
            <w:pPr>
              <w:pStyle w:val="9"/>
              <w:ind w:firstLine="0"/>
              <w:jc w:val="both"/>
              <w:rPr>
                <w:sz w:val="20"/>
                <w:szCs w:val="20"/>
              </w:rPr>
            </w:pPr>
            <w:r w:rsidRPr="00D10693">
              <w:rPr>
                <w:sz w:val="20"/>
                <w:szCs w:val="20"/>
              </w:rPr>
              <w:t>Празький</w:t>
            </w:r>
          </w:p>
        </w:tc>
        <w:tc>
          <w:tcPr>
            <w:tcW w:w="1162" w:type="dxa"/>
            <w:vAlign w:val="center"/>
          </w:tcPr>
          <w:p w:rsidR="002627C8" w:rsidRPr="00D10693" w:rsidRDefault="002627C8" w:rsidP="00D10693">
            <w:pPr>
              <w:spacing w:line="360" w:lineRule="auto"/>
              <w:jc w:val="both"/>
              <w:rPr>
                <w:sz w:val="20"/>
                <w:szCs w:val="20"/>
              </w:rPr>
            </w:pPr>
            <w:r w:rsidRPr="00D10693">
              <w:rPr>
                <w:sz w:val="20"/>
                <w:szCs w:val="20"/>
              </w:rPr>
              <w:t>2,31</w:t>
            </w:r>
          </w:p>
        </w:tc>
        <w:tc>
          <w:tcPr>
            <w:tcW w:w="1163" w:type="dxa"/>
            <w:vAlign w:val="center"/>
          </w:tcPr>
          <w:p w:rsidR="002627C8" w:rsidRPr="00D10693" w:rsidRDefault="002627C8" w:rsidP="00D10693">
            <w:pPr>
              <w:spacing w:line="360" w:lineRule="auto"/>
              <w:jc w:val="both"/>
              <w:rPr>
                <w:sz w:val="20"/>
                <w:szCs w:val="20"/>
              </w:rPr>
            </w:pPr>
            <w:r w:rsidRPr="00D10693">
              <w:rPr>
                <w:sz w:val="20"/>
                <w:szCs w:val="20"/>
              </w:rPr>
              <w:t>2,35</w:t>
            </w:r>
          </w:p>
        </w:tc>
        <w:tc>
          <w:tcPr>
            <w:tcW w:w="1163" w:type="dxa"/>
            <w:vAlign w:val="center"/>
          </w:tcPr>
          <w:p w:rsidR="002627C8" w:rsidRPr="00D10693" w:rsidRDefault="002627C8" w:rsidP="00D10693">
            <w:pPr>
              <w:spacing w:line="360" w:lineRule="auto"/>
              <w:jc w:val="both"/>
              <w:rPr>
                <w:sz w:val="20"/>
                <w:szCs w:val="20"/>
              </w:rPr>
            </w:pPr>
            <w:r w:rsidRPr="00D10693">
              <w:rPr>
                <w:sz w:val="20"/>
                <w:szCs w:val="20"/>
              </w:rPr>
              <w:t>2,42</w:t>
            </w:r>
          </w:p>
        </w:tc>
        <w:tc>
          <w:tcPr>
            <w:tcW w:w="1163" w:type="dxa"/>
            <w:vAlign w:val="center"/>
          </w:tcPr>
          <w:p w:rsidR="002627C8" w:rsidRPr="00D10693" w:rsidRDefault="002627C8" w:rsidP="00D10693">
            <w:pPr>
              <w:spacing w:line="360" w:lineRule="auto"/>
              <w:jc w:val="both"/>
              <w:rPr>
                <w:sz w:val="20"/>
                <w:szCs w:val="20"/>
              </w:rPr>
            </w:pPr>
            <w:r w:rsidRPr="00D10693">
              <w:rPr>
                <w:sz w:val="20"/>
                <w:szCs w:val="20"/>
              </w:rPr>
              <w:t>2,63</w:t>
            </w:r>
          </w:p>
        </w:tc>
        <w:tc>
          <w:tcPr>
            <w:tcW w:w="1163" w:type="dxa"/>
            <w:vAlign w:val="center"/>
          </w:tcPr>
          <w:p w:rsidR="002627C8" w:rsidRPr="00D10693" w:rsidRDefault="002627C8" w:rsidP="00D10693">
            <w:pPr>
              <w:spacing w:line="360" w:lineRule="auto"/>
              <w:jc w:val="both"/>
              <w:rPr>
                <w:sz w:val="20"/>
                <w:szCs w:val="20"/>
              </w:rPr>
            </w:pPr>
            <w:r w:rsidRPr="00D10693">
              <w:rPr>
                <w:sz w:val="20"/>
                <w:szCs w:val="20"/>
              </w:rPr>
              <w:t>2,77</w:t>
            </w:r>
          </w:p>
        </w:tc>
        <w:tc>
          <w:tcPr>
            <w:tcW w:w="1134" w:type="dxa"/>
            <w:vAlign w:val="center"/>
          </w:tcPr>
          <w:p w:rsidR="002627C8" w:rsidRPr="00D10693" w:rsidRDefault="002627C8" w:rsidP="00D10693">
            <w:pPr>
              <w:spacing w:line="360" w:lineRule="auto"/>
              <w:jc w:val="both"/>
              <w:rPr>
                <w:sz w:val="20"/>
                <w:szCs w:val="20"/>
              </w:rPr>
            </w:pPr>
            <w:r w:rsidRPr="00D10693">
              <w:rPr>
                <w:sz w:val="20"/>
                <w:szCs w:val="20"/>
              </w:rPr>
              <w:t>2,99</w:t>
            </w:r>
          </w:p>
        </w:tc>
      </w:tr>
      <w:tr w:rsidR="002627C8" w:rsidRPr="008E5988" w:rsidTr="00D10693">
        <w:tc>
          <w:tcPr>
            <w:tcW w:w="2408" w:type="dxa"/>
            <w:vAlign w:val="center"/>
          </w:tcPr>
          <w:p w:rsidR="002627C8" w:rsidRPr="00D10693" w:rsidRDefault="002627C8" w:rsidP="00D10693">
            <w:pPr>
              <w:pStyle w:val="9"/>
              <w:ind w:firstLine="0"/>
              <w:jc w:val="both"/>
              <w:rPr>
                <w:sz w:val="20"/>
                <w:szCs w:val="20"/>
              </w:rPr>
            </w:pPr>
            <w:r w:rsidRPr="00D10693">
              <w:rPr>
                <w:sz w:val="20"/>
                <w:szCs w:val="20"/>
              </w:rPr>
              <w:t>Львівський</w:t>
            </w:r>
          </w:p>
        </w:tc>
        <w:tc>
          <w:tcPr>
            <w:tcW w:w="1162" w:type="dxa"/>
            <w:vAlign w:val="center"/>
          </w:tcPr>
          <w:p w:rsidR="002627C8" w:rsidRPr="00D10693" w:rsidRDefault="002627C8" w:rsidP="00D10693">
            <w:pPr>
              <w:spacing w:line="360" w:lineRule="auto"/>
              <w:jc w:val="both"/>
              <w:rPr>
                <w:sz w:val="20"/>
                <w:szCs w:val="20"/>
              </w:rPr>
            </w:pPr>
            <w:r w:rsidRPr="00D10693">
              <w:rPr>
                <w:sz w:val="20"/>
                <w:szCs w:val="20"/>
              </w:rPr>
              <w:t>1,68</w:t>
            </w:r>
          </w:p>
        </w:tc>
        <w:tc>
          <w:tcPr>
            <w:tcW w:w="1163" w:type="dxa"/>
            <w:vAlign w:val="center"/>
          </w:tcPr>
          <w:p w:rsidR="002627C8" w:rsidRPr="00D10693" w:rsidRDefault="002627C8" w:rsidP="00D10693">
            <w:pPr>
              <w:spacing w:line="360" w:lineRule="auto"/>
              <w:jc w:val="both"/>
              <w:rPr>
                <w:sz w:val="20"/>
                <w:szCs w:val="20"/>
              </w:rPr>
            </w:pPr>
            <w:r w:rsidRPr="00D10693">
              <w:rPr>
                <w:sz w:val="20"/>
                <w:szCs w:val="20"/>
              </w:rPr>
              <w:t>1,79</w:t>
            </w:r>
          </w:p>
        </w:tc>
        <w:tc>
          <w:tcPr>
            <w:tcW w:w="1163" w:type="dxa"/>
            <w:vAlign w:val="center"/>
          </w:tcPr>
          <w:p w:rsidR="002627C8" w:rsidRPr="00D10693" w:rsidRDefault="002627C8" w:rsidP="00D10693">
            <w:pPr>
              <w:spacing w:line="360" w:lineRule="auto"/>
              <w:jc w:val="both"/>
              <w:rPr>
                <w:sz w:val="20"/>
                <w:szCs w:val="20"/>
              </w:rPr>
            </w:pPr>
            <w:r w:rsidRPr="00D10693">
              <w:rPr>
                <w:sz w:val="20"/>
                <w:szCs w:val="20"/>
              </w:rPr>
              <w:t>1,85</w:t>
            </w:r>
          </w:p>
        </w:tc>
        <w:tc>
          <w:tcPr>
            <w:tcW w:w="1163" w:type="dxa"/>
            <w:vAlign w:val="center"/>
          </w:tcPr>
          <w:p w:rsidR="002627C8" w:rsidRPr="00D10693" w:rsidRDefault="002627C8" w:rsidP="00D10693">
            <w:pPr>
              <w:spacing w:line="360" w:lineRule="auto"/>
              <w:jc w:val="both"/>
              <w:rPr>
                <w:sz w:val="20"/>
                <w:szCs w:val="20"/>
              </w:rPr>
            </w:pPr>
            <w:r w:rsidRPr="00D10693">
              <w:rPr>
                <w:sz w:val="20"/>
                <w:szCs w:val="20"/>
              </w:rPr>
              <w:t>2,19</w:t>
            </w:r>
          </w:p>
        </w:tc>
        <w:tc>
          <w:tcPr>
            <w:tcW w:w="1163" w:type="dxa"/>
            <w:vAlign w:val="center"/>
          </w:tcPr>
          <w:p w:rsidR="002627C8" w:rsidRPr="00D10693" w:rsidRDefault="002627C8" w:rsidP="00D10693">
            <w:pPr>
              <w:spacing w:line="360" w:lineRule="auto"/>
              <w:jc w:val="both"/>
              <w:rPr>
                <w:sz w:val="20"/>
                <w:szCs w:val="20"/>
              </w:rPr>
            </w:pPr>
            <w:r w:rsidRPr="00D10693">
              <w:rPr>
                <w:sz w:val="20"/>
                <w:szCs w:val="20"/>
              </w:rPr>
              <w:t>2,31</w:t>
            </w:r>
          </w:p>
        </w:tc>
        <w:tc>
          <w:tcPr>
            <w:tcW w:w="1134" w:type="dxa"/>
            <w:vAlign w:val="center"/>
          </w:tcPr>
          <w:p w:rsidR="002627C8" w:rsidRPr="00D10693" w:rsidRDefault="002627C8" w:rsidP="00D10693">
            <w:pPr>
              <w:spacing w:line="360" w:lineRule="auto"/>
              <w:jc w:val="both"/>
              <w:rPr>
                <w:sz w:val="20"/>
                <w:szCs w:val="20"/>
              </w:rPr>
            </w:pPr>
            <w:r w:rsidRPr="00D10693">
              <w:rPr>
                <w:sz w:val="20"/>
                <w:szCs w:val="20"/>
              </w:rPr>
              <w:t>2,39</w:t>
            </w:r>
          </w:p>
        </w:tc>
      </w:tr>
    </w:tbl>
    <w:p w:rsidR="0041473C" w:rsidRDefault="0041473C">
      <w:pPr>
        <w:spacing w:after="200" w:line="276" w:lineRule="auto"/>
        <w:rPr>
          <w:sz w:val="28"/>
          <w:szCs w:val="28"/>
        </w:rPr>
      </w:pPr>
      <w:r>
        <w:rPr>
          <w:sz w:val="28"/>
          <w:szCs w:val="28"/>
        </w:rPr>
        <w:br w:type="page"/>
      </w:r>
    </w:p>
    <w:p w:rsidR="002627C8" w:rsidRDefault="002627C8" w:rsidP="008E5988">
      <w:pPr>
        <w:spacing w:line="360" w:lineRule="auto"/>
        <w:ind w:firstLine="709"/>
        <w:jc w:val="both"/>
        <w:rPr>
          <w:sz w:val="28"/>
          <w:szCs w:val="28"/>
        </w:rPr>
      </w:pPr>
      <w:r w:rsidRPr="008E5988">
        <w:rPr>
          <w:sz w:val="28"/>
          <w:szCs w:val="28"/>
        </w:rPr>
        <w:t>З таблиці видно, що за рівнем зарплати Львівський округ знаходився на останньому місці. Зарплата робітників тут була вдв</w:t>
      </w:r>
      <w:r w:rsidRPr="008E5988">
        <w:rPr>
          <w:sz w:val="28"/>
          <w:szCs w:val="28"/>
          <w:lang w:val="uk-UA"/>
        </w:rPr>
        <w:t>ічі нижча</w:t>
      </w:r>
      <w:r w:rsidRPr="008E5988">
        <w:rPr>
          <w:sz w:val="28"/>
          <w:szCs w:val="28"/>
        </w:rPr>
        <w:t xml:space="preserve">, ніж у Віденському окрузі, і це співвідношення весь час залишалося незмінним. Поряд з цим ціни на промислову продукцію в Галичині були значно вищі, ніж в інших частинах Австро-Угорщини. Так, наприклад, </w:t>
      </w:r>
      <w:r w:rsidRPr="008E5988">
        <w:rPr>
          <w:sz w:val="28"/>
          <w:szCs w:val="28"/>
          <w:lang w:val="uk-UA"/>
        </w:rPr>
        <w:t>у</w:t>
      </w:r>
      <w:r w:rsidRPr="008E5988">
        <w:rPr>
          <w:sz w:val="28"/>
          <w:szCs w:val="28"/>
        </w:rPr>
        <w:t xml:space="preserve"> 1912 році центнер бурого вугілля коштував у Бруксі 49 гелерів, а в Станіславі – 1 крону 42 гелери, тоді як оплата робітників </w:t>
      </w:r>
      <w:r w:rsidRPr="008E5988">
        <w:rPr>
          <w:sz w:val="28"/>
          <w:szCs w:val="28"/>
          <w:lang w:val="uk-UA"/>
        </w:rPr>
        <w:t>у</w:t>
      </w:r>
      <w:r w:rsidRPr="008E5988">
        <w:rPr>
          <w:sz w:val="28"/>
          <w:szCs w:val="28"/>
        </w:rPr>
        <w:t xml:space="preserve"> тому ж Бруксі була значно вища, ніж у Стан</w:t>
      </w:r>
      <w:r w:rsidRPr="008E5988">
        <w:rPr>
          <w:sz w:val="28"/>
          <w:szCs w:val="28"/>
          <w:lang w:val="uk-UA"/>
        </w:rPr>
        <w:t>і</w:t>
      </w:r>
      <w:r w:rsidRPr="008E5988">
        <w:rPr>
          <w:sz w:val="28"/>
          <w:szCs w:val="28"/>
        </w:rPr>
        <w:t>славі. Про це свідчать такі статистичні дані про зарплату за 1912 рік [</w:t>
      </w:r>
      <w:r w:rsidRPr="008E5988">
        <w:rPr>
          <w:sz w:val="28"/>
          <w:szCs w:val="28"/>
          <w:lang w:val="uk-UA"/>
        </w:rPr>
        <w:t>8</w:t>
      </w:r>
      <w:r w:rsidRPr="008E5988">
        <w:rPr>
          <w:sz w:val="28"/>
          <w:szCs w:val="28"/>
        </w:rPr>
        <w:t xml:space="preserve">, </w:t>
      </w:r>
      <w:r w:rsidRPr="008E5988">
        <w:rPr>
          <w:sz w:val="28"/>
          <w:szCs w:val="28"/>
          <w:lang w:val="en-US"/>
        </w:rPr>
        <w:t>c</w:t>
      </w:r>
      <w:r w:rsidRPr="008E5988">
        <w:rPr>
          <w:sz w:val="28"/>
          <w:szCs w:val="28"/>
        </w:rPr>
        <w:t>.96]:</w:t>
      </w:r>
    </w:p>
    <w:p w:rsidR="00D10693" w:rsidRPr="008E5988" w:rsidRDefault="00D10693" w:rsidP="008E5988">
      <w:pPr>
        <w:spacing w:line="360" w:lineRule="auto"/>
        <w:ind w:firstLine="709"/>
        <w:jc w:val="both"/>
        <w:rPr>
          <w:sz w:val="28"/>
          <w:szCs w:val="28"/>
          <w:lang w:val="uk-UA"/>
        </w:rPr>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821"/>
        <w:gridCol w:w="1893"/>
        <w:gridCol w:w="1895"/>
        <w:gridCol w:w="1890"/>
        <w:gridCol w:w="1873"/>
      </w:tblGrid>
      <w:tr w:rsidR="002627C8" w:rsidRPr="00D10693" w:rsidTr="00D10693">
        <w:trPr>
          <w:cantSplit/>
          <w:trHeight w:val="647"/>
        </w:trPr>
        <w:tc>
          <w:tcPr>
            <w:tcW w:w="1821" w:type="dxa"/>
            <w:vMerge w:val="restart"/>
            <w:vAlign w:val="center"/>
          </w:tcPr>
          <w:p w:rsidR="002627C8" w:rsidRPr="00D10693" w:rsidRDefault="002627C8" w:rsidP="00D10693">
            <w:pPr>
              <w:spacing w:line="360" w:lineRule="auto"/>
              <w:jc w:val="center"/>
              <w:rPr>
                <w:sz w:val="20"/>
                <w:szCs w:val="20"/>
              </w:rPr>
            </w:pPr>
          </w:p>
        </w:tc>
        <w:tc>
          <w:tcPr>
            <w:tcW w:w="1893" w:type="dxa"/>
            <w:vMerge w:val="restart"/>
            <w:vAlign w:val="center"/>
          </w:tcPr>
          <w:p w:rsidR="002627C8" w:rsidRPr="00D10693" w:rsidRDefault="002627C8" w:rsidP="00D10693">
            <w:pPr>
              <w:spacing w:line="360" w:lineRule="auto"/>
              <w:jc w:val="center"/>
              <w:rPr>
                <w:sz w:val="20"/>
                <w:szCs w:val="20"/>
                <w:lang w:val="uk-UA"/>
              </w:rPr>
            </w:pPr>
            <w:r w:rsidRPr="00D10693">
              <w:rPr>
                <w:sz w:val="20"/>
                <w:szCs w:val="20"/>
              </w:rPr>
              <w:t>Зарплата вуглекопів (у кронах</w:t>
            </w:r>
            <w:r w:rsidRPr="00D10693">
              <w:rPr>
                <w:sz w:val="20"/>
                <w:szCs w:val="20"/>
                <w:lang w:val="uk-UA"/>
              </w:rPr>
              <w:t>)</w:t>
            </w:r>
          </w:p>
        </w:tc>
        <w:tc>
          <w:tcPr>
            <w:tcW w:w="1895" w:type="dxa"/>
            <w:vMerge w:val="restart"/>
            <w:vAlign w:val="center"/>
          </w:tcPr>
          <w:p w:rsidR="002627C8" w:rsidRPr="00D10693" w:rsidRDefault="002627C8" w:rsidP="00D10693">
            <w:pPr>
              <w:spacing w:line="360" w:lineRule="auto"/>
              <w:jc w:val="center"/>
              <w:rPr>
                <w:sz w:val="20"/>
                <w:szCs w:val="20"/>
              </w:rPr>
            </w:pPr>
            <w:r w:rsidRPr="00D10693">
              <w:rPr>
                <w:sz w:val="20"/>
                <w:szCs w:val="20"/>
              </w:rPr>
              <w:t>Зарплата чорноробів (у кронах)</w:t>
            </w:r>
          </w:p>
        </w:tc>
        <w:tc>
          <w:tcPr>
            <w:tcW w:w="3763" w:type="dxa"/>
            <w:gridSpan w:val="2"/>
            <w:vAlign w:val="center"/>
          </w:tcPr>
          <w:p w:rsidR="002627C8" w:rsidRPr="00D10693" w:rsidRDefault="002627C8" w:rsidP="00D10693">
            <w:pPr>
              <w:spacing w:line="360" w:lineRule="auto"/>
              <w:jc w:val="center"/>
              <w:rPr>
                <w:sz w:val="20"/>
                <w:szCs w:val="20"/>
              </w:rPr>
            </w:pPr>
            <w:r w:rsidRPr="00D10693">
              <w:rPr>
                <w:sz w:val="20"/>
                <w:szCs w:val="20"/>
              </w:rPr>
              <w:t>Робітники на поверхні</w:t>
            </w:r>
          </w:p>
        </w:tc>
      </w:tr>
      <w:tr w:rsidR="002627C8" w:rsidRPr="00D10693" w:rsidTr="00D10693">
        <w:trPr>
          <w:cantSplit/>
          <w:trHeight w:val="450"/>
        </w:trPr>
        <w:tc>
          <w:tcPr>
            <w:tcW w:w="1821" w:type="dxa"/>
            <w:vMerge/>
            <w:vAlign w:val="center"/>
          </w:tcPr>
          <w:p w:rsidR="002627C8" w:rsidRPr="00D10693" w:rsidRDefault="002627C8" w:rsidP="00D10693">
            <w:pPr>
              <w:spacing w:line="360" w:lineRule="auto"/>
              <w:jc w:val="center"/>
              <w:rPr>
                <w:sz w:val="20"/>
                <w:szCs w:val="20"/>
              </w:rPr>
            </w:pPr>
          </w:p>
        </w:tc>
        <w:tc>
          <w:tcPr>
            <w:tcW w:w="1893" w:type="dxa"/>
            <w:vMerge/>
            <w:vAlign w:val="center"/>
          </w:tcPr>
          <w:p w:rsidR="002627C8" w:rsidRPr="00D10693" w:rsidRDefault="002627C8" w:rsidP="00D10693">
            <w:pPr>
              <w:spacing w:line="360" w:lineRule="auto"/>
              <w:jc w:val="center"/>
              <w:rPr>
                <w:sz w:val="20"/>
                <w:szCs w:val="20"/>
              </w:rPr>
            </w:pPr>
          </w:p>
        </w:tc>
        <w:tc>
          <w:tcPr>
            <w:tcW w:w="1895" w:type="dxa"/>
            <w:vMerge/>
            <w:vAlign w:val="center"/>
          </w:tcPr>
          <w:p w:rsidR="002627C8" w:rsidRPr="00D10693" w:rsidRDefault="002627C8" w:rsidP="00D10693">
            <w:pPr>
              <w:spacing w:line="360" w:lineRule="auto"/>
              <w:jc w:val="center"/>
              <w:rPr>
                <w:sz w:val="20"/>
                <w:szCs w:val="20"/>
              </w:rPr>
            </w:pPr>
          </w:p>
        </w:tc>
        <w:tc>
          <w:tcPr>
            <w:tcW w:w="1890" w:type="dxa"/>
            <w:vAlign w:val="center"/>
          </w:tcPr>
          <w:p w:rsidR="002627C8" w:rsidRPr="00D10693" w:rsidRDefault="002627C8" w:rsidP="00D10693">
            <w:pPr>
              <w:spacing w:line="360" w:lineRule="auto"/>
              <w:jc w:val="center"/>
              <w:rPr>
                <w:sz w:val="20"/>
                <w:szCs w:val="20"/>
              </w:rPr>
            </w:pPr>
            <w:r w:rsidRPr="00D10693">
              <w:rPr>
                <w:sz w:val="20"/>
                <w:szCs w:val="20"/>
              </w:rPr>
              <w:t>Чоловіки</w:t>
            </w:r>
          </w:p>
        </w:tc>
        <w:tc>
          <w:tcPr>
            <w:tcW w:w="1873" w:type="dxa"/>
            <w:vAlign w:val="center"/>
          </w:tcPr>
          <w:p w:rsidR="002627C8" w:rsidRPr="00D10693" w:rsidRDefault="002627C8" w:rsidP="00D10693">
            <w:pPr>
              <w:spacing w:line="360" w:lineRule="auto"/>
              <w:jc w:val="center"/>
              <w:rPr>
                <w:sz w:val="20"/>
                <w:szCs w:val="20"/>
              </w:rPr>
            </w:pPr>
            <w:r w:rsidRPr="00D10693">
              <w:rPr>
                <w:sz w:val="20"/>
                <w:szCs w:val="20"/>
              </w:rPr>
              <w:t>Жінки</w:t>
            </w:r>
          </w:p>
        </w:tc>
      </w:tr>
      <w:tr w:rsidR="002627C8" w:rsidRPr="00D10693" w:rsidTr="00D10693">
        <w:trPr>
          <w:trHeight w:val="433"/>
        </w:trPr>
        <w:tc>
          <w:tcPr>
            <w:tcW w:w="1821" w:type="dxa"/>
            <w:vAlign w:val="center"/>
          </w:tcPr>
          <w:p w:rsidR="002627C8" w:rsidRPr="00D10693" w:rsidRDefault="002627C8" w:rsidP="00D10693">
            <w:pPr>
              <w:spacing w:line="360" w:lineRule="auto"/>
              <w:jc w:val="center"/>
              <w:rPr>
                <w:sz w:val="20"/>
                <w:szCs w:val="20"/>
              </w:rPr>
            </w:pPr>
            <w:r w:rsidRPr="00D10693">
              <w:rPr>
                <w:sz w:val="20"/>
                <w:szCs w:val="20"/>
              </w:rPr>
              <w:t>Брукс</w:t>
            </w:r>
          </w:p>
        </w:tc>
        <w:tc>
          <w:tcPr>
            <w:tcW w:w="1893" w:type="dxa"/>
            <w:vAlign w:val="center"/>
          </w:tcPr>
          <w:p w:rsidR="002627C8" w:rsidRPr="00D10693" w:rsidRDefault="002627C8" w:rsidP="00D10693">
            <w:pPr>
              <w:spacing w:line="360" w:lineRule="auto"/>
              <w:jc w:val="center"/>
              <w:rPr>
                <w:sz w:val="20"/>
                <w:szCs w:val="20"/>
              </w:rPr>
            </w:pPr>
            <w:r w:rsidRPr="00D10693">
              <w:rPr>
                <w:sz w:val="20"/>
                <w:szCs w:val="20"/>
              </w:rPr>
              <w:t>5,28</w:t>
            </w:r>
          </w:p>
        </w:tc>
        <w:tc>
          <w:tcPr>
            <w:tcW w:w="1895" w:type="dxa"/>
            <w:vAlign w:val="center"/>
          </w:tcPr>
          <w:p w:rsidR="002627C8" w:rsidRPr="00D10693" w:rsidRDefault="002627C8" w:rsidP="00D10693">
            <w:pPr>
              <w:spacing w:line="360" w:lineRule="auto"/>
              <w:jc w:val="center"/>
              <w:rPr>
                <w:sz w:val="20"/>
                <w:szCs w:val="20"/>
              </w:rPr>
            </w:pPr>
            <w:r w:rsidRPr="00D10693">
              <w:rPr>
                <w:sz w:val="20"/>
                <w:szCs w:val="20"/>
              </w:rPr>
              <w:t>3,76</w:t>
            </w:r>
          </w:p>
        </w:tc>
        <w:tc>
          <w:tcPr>
            <w:tcW w:w="1890" w:type="dxa"/>
            <w:vAlign w:val="center"/>
          </w:tcPr>
          <w:p w:rsidR="002627C8" w:rsidRPr="00D10693" w:rsidRDefault="002627C8" w:rsidP="00D10693">
            <w:pPr>
              <w:spacing w:line="360" w:lineRule="auto"/>
              <w:jc w:val="center"/>
              <w:rPr>
                <w:sz w:val="20"/>
                <w:szCs w:val="20"/>
              </w:rPr>
            </w:pPr>
            <w:r w:rsidRPr="00D10693">
              <w:rPr>
                <w:sz w:val="20"/>
                <w:szCs w:val="20"/>
              </w:rPr>
              <w:t>3,92</w:t>
            </w:r>
          </w:p>
        </w:tc>
        <w:tc>
          <w:tcPr>
            <w:tcW w:w="1873" w:type="dxa"/>
            <w:vAlign w:val="center"/>
          </w:tcPr>
          <w:p w:rsidR="002627C8" w:rsidRPr="00D10693" w:rsidRDefault="002627C8" w:rsidP="00D10693">
            <w:pPr>
              <w:spacing w:line="360" w:lineRule="auto"/>
              <w:jc w:val="center"/>
              <w:rPr>
                <w:sz w:val="20"/>
                <w:szCs w:val="20"/>
              </w:rPr>
            </w:pPr>
            <w:r w:rsidRPr="00D10693">
              <w:rPr>
                <w:sz w:val="20"/>
                <w:szCs w:val="20"/>
              </w:rPr>
              <w:t>1,86</w:t>
            </w:r>
          </w:p>
        </w:tc>
      </w:tr>
      <w:tr w:rsidR="002627C8" w:rsidRPr="00D10693" w:rsidTr="00D10693">
        <w:trPr>
          <w:trHeight w:val="433"/>
        </w:trPr>
        <w:tc>
          <w:tcPr>
            <w:tcW w:w="1821" w:type="dxa"/>
            <w:vAlign w:val="center"/>
          </w:tcPr>
          <w:p w:rsidR="002627C8" w:rsidRPr="00D10693" w:rsidRDefault="002627C8" w:rsidP="00D10693">
            <w:pPr>
              <w:spacing w:line="360" w:lineRule="auto"/>
              <w:jc w:val="center"/>
              <w:rPr>
                <w:sz w:val="20"/>
                <w:szCs w:val="20"/>
              </w:rPr>
            </w:pPr>
            <w:r w:rsidRPr="00D10693">
              <w:rPr>
                <w:sz w:val="20"/>
                <w:szCs w:val="20"/>
              </w:rPr>
              <w:t>Станіслав</w:t>
            </w:r>
          </w:p>
        </w:tc>
        <w:tc>
          <w:tcPr>
            <w:tcW w:w="1893" w:type="dxa"/>
            <w:vAlign w:val="center"/>
          </w:tcPr>
          <w:p w:rsidR="002627C8" w:rsidRPr="00D10693" w:rsidRDefault="002627C8" w:rsidP="00D10693">
            <w:pPr>
              <w:spacing w:line="360" w:lineRule="auto"/>
              <w:jc w:val="center"/>
              <w:rPr>
                <w:sz w:val="20"/>
                <w:szCs w:val="20"/>
              </w:rPr>
            </w:pPr>
            <w:r w:rsidRPr="00D10693">
              <w:rPr>
                <w:sz w:val="20"/>
                <w:szCs w:val="20"/>
              </w:rPr>
              <w:t>2,72</w:t>
            </w:r>
          </w:p>
        </w:tc>
        <w:tc>
          <w:tcPr>
            <w:tcW w:w="1895" w:type="dxa"/>
            <w:vAlign w:val="center"/>
          </w:tcPr>
          <w:p w:rsidR="002627C8" w:rsidRPr="00D10693" w:rsidRDefault="002627C8" w:rsidP="00D10693">
            <w:pPr>
              <w:spacing w:line="360" w:lineRule="auto"/>
              <w:jc w:val="center"/>
              <w:rPr>
                <w:sz w:val="20"/>
                <w:szCs w:val="20"/>
              </w:rPr>
            </w:pPr>
            <w:r w:rsidRPr="00D10693">
              <w:rPr>
                <w:sz w:val="20"/>
                <w:szCs w:val="20"/>
              </w:rPr>
              <w:t>1,41</w:t>
            </w:r>
          </w:p>
        </w:tc>
        <w:tc>
          <w:tcPr>
            <w:tcW w:w="1890" w:type="dxa"/>
            <w:vAlign w:val="center"/>
          </w:tcPr>
          <w:p w:rsidR="002627C8" w:rsidRPr="00D10693" w:rsidRDefault="002627C8" w:rsidP="00D10693">
            <w:pPr>
              <w:spacing w:line="360" w:lineRule="auto"/>
              <w:jc w:val="center"/>
              <w:rPr>
                <w:sz w:val="20"/>
                <w:szCs w:val="20"/>
              </w:rPr>
            </w:pPr>
            <w:r w:rsidRPr="00D10693">
              <w:rPr>
                <w:sz w:val="20"/>
                <w:szCs w:val="20"/>
              </w:rPr>
              <w:t>1,29</w:t>
            </w:r>
          </w:p>
        </w:tc>
        <w:tc>
          <w:tcPr>
            <w:tcW w:w="1873" w:type="dxa"/>
            <w:vAlign w:val="center"/>
          </w:tcPr>
          <w:p w:rsidR="002627C8" w:rsidRPr="00D10693" w:rsidRDefault="002627C8" w:rsidP="00D10693">
            <w:pPr>
              <w:spacing w:line="360" w:lineRule="auto"/>
              <w:jc w:val="center"/>
              <w:rPr>
                <w:sz w:val="20"/>
                <w:szCs w:val="20"/>
              </w:rPr>
            </w:pPr>
            <w:r w:rsidRPr="00D10693">
              <w:rPr>
                <w:sz w:val="20"/>
                <w:szCs w:val="20"/>
              </w:rPr>
              <w:t>0,99</w:t>
            </w:r>
          </w:p>
        </w:tc>
      </w:tr>
    </w:tbl>
    <w:p w:rsidR="002627C8" w:rsidRPr="008E5988" w:rsidRDefault="002627C8" w:rsidP="008E5988">
      <w:pPr>
        <w:spacing w:line="360" w:lineRule="auto"/>
        <w:ind w:firstLine="709"/>
        <w:jc w:val="both"/>
        <w:rPr>
          <w:sz w:val="28"/>
          <w:szCs w:val="28"/>
          <w:lang w:val="uk-UA"/>
        </w:rPr>
      </w:pPr>
    </w:p>
    <w:p w:rsidR="002627C8" w:rsidRPr="008E5988" w:rsidRDefault="002627C8" w:rsidP="008E5988">
      <w:pPr>
        <w:spacing w:line="360" w:lineRule="auto"/>
        <w:ind w:firstLine="709"/>
        <w:jc w:val="both"/>
        <w:rPr>
          <w:sz w:val="28"/>
          <w:szCs w:val="28"/>
        </w:rPr>
      </w:pPr>
      <w:r w:rsidRPr="008E5988">
        <w:rPr>
          <w:sz w:val="28"/>
          <w:szCs w:val="28"/>
        </w:rPr>
        <w:t>Таким чином, не</w:t>
      </w:r>
      <w:r w:rsidRPr="008E5988">
        <w:rPr>
          <w:sz w:val="28"/>
          <w:szCs w:val="28"/>
          <w:lang w:val="uk-UA"/>
        </w:rPr>
        <w:t>зважаючи</w:t>
      </w:r>
      <w:r w:rsidRPr="008E5988">
        <w:rPr>
          <w:sz w:val="28"/>
          <w:szCs w:val="28"/>
        </w:rPr>
        <w:t xml:space="preserve"> на те, що промисловці одержували за буре вугілля в Станіславі втроє більше, ніж </w:t>
      </w:r>
      <w:r w:rsidRPr="008E5988">
        <w:rPr>
          <w:sz w:val="28"/>
          <w:szCs w:val="28"/>
          <w:lang w:val="uk-UA"/>
        </w:rPr>
        <w:t>у</w:t>
      </w:r>
      <w:r w:rsidRPr="008E5988">
        <w:rPr>
          <w:sz w:val="28"/>
          <w:szCs w:val="28"/>
        </w:rPr>
        <w:t xml:space="preserve"> Бруксі, праця галицьких робітників оплачувалась у 2-2,5 рази нижче, ніж праця робітників </w:t>
      </w:r>
      <w:r w:rsidRPr="008E5988">
        <w:rPr>
          <w:sz w:val="28"/>
          <w:szCs w:val="28"/>
          <w:lang w:val="uk-UA"/>
        </w:rPr>
        <w:t>у</w:t>
      </w:r>
      <w:r w:rsidRPr="008E5988">
        <w:rPr>
          <w:sz w:val="28"/>
          <w:szCs w:val="28"/>
        </w:rPr>
        <w:t xml:space="preserve"> Бруксі.</w:t>
      </w:r>
    </w:p>
    <w:p w:rsidR="002627C8" w:rsidRPr="008E5988" w:rsidRDefault="002627C8" w:rsidP="008E5988">
      <w:pPr>
        <w:spacing w:line="360" w:lineRule="auto"/>
        <w:ind w:firstLine="709"/>
        <w:jc w:val="both"/>
        <w:rPr>
          <w:sz w:val="28"/>
          <w:szCs w:val="28"/>
        </w:rPr>
      </w:pPr>
      <w:r w:rsidRPr="008E5988">
        <w:rPr>
          <w:sz w:val="28"/>
          <w:szCs w:val="28"/>
          <w:lang w:val="uk-UA"/>
        </w:rPr>
        <w:t>Разом</w:t>
      </w:r>
      <w:r w:rsidRPr="008E5988">
        <w:rPr>
          <w:sz w:val="28"/>
          <w:szCs w:val="28"/>
        </w:rPr>
        <w:t xml:space="preserve"> з низьк</w:t>
      </w:r>
      <w:r w:rsidRPr="008E5988">
        <w:rPr>
          <w:sz w:val="28"/>
          <w:szCs w:val="28"/>
          <w:lang w:val="uk-UA"/>
        </w:rPr>
        <w:t>ою</w:t>
      </w:r>
      <w:r w:rsidRPr="008E5988">
        <w:rPr>
          <w:sz w:val="28"/>
          <w:szCs w:val="28"/>
        </w:rPr>
        <w:t xml:space="preserve"> заробітною платою в Галичині існував і найдовший робочий день, який коливався </w:t>
      </w:r>
      <w:r w:rsidRPr="008E5988">
        <w:rPr>
          <w:sz w:val="28"/>
          <w:szCs w:val="28"/>
          <w:lang w:val="uk-UA"/>
        </w:rPr>
        <w:t xml:space="preserve">в межах </w:t>
      </w:r>
      <w:r w:rsidRPr="008E5988">
        <w:rPr>
          <w:sz w:val="28"/>
          <w:szCs w:val="28"/>
        </w:rPr>
        <w:t xml:space="preserve">від 10 до 12 годин, а в деяких випадках </w:t>
      </w:r>
      <w:r w:rsidRPr="008E5988">
        <w:rPr>
          <w:sz w:val="28"/>
          <w:szCs w:val="28"/>
          <w:lang w:val="uk-UA"/>
        </w:rPr>
        <w:t>тривав</w:t>
      </w:r>
      <w:r w:rsidRPr="008E5988">
        <w:rPr>
          <w:sz w:val="28"/>
          <w:szCs w:val="28"/>
        </w:rPr>
        <w:t xml:space="preserve"> до 16 годин на добу [</w:t>
      </w:r>
      <w:r w:rsidRPr="008E5988">
        <w:rPr>
          <w:sz w:val="28"/>
          <w:szCs w:val="28"/>
          <w:lang w:val="uk-UA"/>
        </w:rPr>
        <w:t>9</w:t>
      </w:r>
      <w:r w:rsidRPr="008E5988">
        <w:rPr>
          <w:sz w:val="28"/>
          <w:szCs w:val="28"/>
        </w:rPr>
        <w:t xml:space="preserve">, </w:t>
      </w:r>
      <w:r w:rsidRPr="008E5988">
        <w:rPr>
          <w:sz w:val="28"/>
          <w:szCs w:val="28"/>
          <w:lang w:val="en-US"/>
        </w:rPr>
        <w:t>c</w:t>
      </w:r>
      <w:r w:rsidRPr="008E5988">
        <w:rPr>
          <w:sz w:val="28"/>
          <w:szCs w:val="28"/>
        </w:rPr>
        <w:t>.1].</w:t>
      </w:r>
    </w:p>
    <w:p w:rsidR="002627C8" w:rsidRPr="008E5988" w:rsidRDefault="002627C8" w:rsidP="008E5988">
      <w:pPr>
        <w:spacing w:line="360" w:lineRule="auto"/>
        <w:ind w:firstLine="709"/>
        <w:jc w:val="both"/>
        <w:rPr>
          <w:sz w:val="28"/>
          <w:szCs w:val="28"/>
        </w:rPr>
      </w:pPr>
      <w:r w:rsidRPr="008E5988">
        <w:rPr>
          <w:sz w:val="28"/>
          <w:szCs w:val="28"/>
        </w:rPr>
        <w:t xml:space="preserve">В Австрії існував насправді фабричний закон, але цей закон не розповсюджувався на її колонію – Галичину. Тут австрійські, американські, англійські та інші капіталісти </w:t>
      </w:r>
      <w:r w:rsidRPr="008E5988">
        <w:rPr>
          <w:sz w:val="28"/>
          <w:szCs w:val="28"/>
          <w:lang w:val="uk-UA"/>
        </w:rPr>
        <w:t>“</w:t>
      </w:r>
      <w:r w:rsidRPr="008E5988">
        <w:rPr>
          <w:sz w:val="28"/>
          <w:szCs w:val="28"/>
        </w:rPr>
        <w:t>поводяться з робітниками, як з рабами</w:t>
      </w:r>
      <w:r w:rsidRPr="008E5988">
        <w:rPr>
          <w:sz w:val="28"/>
          <w:szCs w:val="28"/>
          <w:lang w:val="uk-UA"/>
        </w:rPr>
        <w:t>,</w:t>
      </w:r>
      <w:r w:rsidRPr="008E5988">
        <w:rPr>
          <w:sz w:val="28"/>
          <w:szCs w:val="28"/>
        </w:rPr>
        <w:t xml:space="preserve"> – писала в той час преса. – Не лише зневажають їх і лають останніми словами, але б’ють як за давніх панщинних часів” [</w:t>
      </w:r>
      <w:r w:rsidRPr="008E5988">
        <w:rPr>
          <w:sz w:val="28"/>
          <w:szCs w:val="28"/>
          <w:lang w:val="uk-UA"/>
        </w:rPr>
        <w:t>11</w:t>
      </w:r>
      <w:r w:rsidRPr="008E5988">
        <w:rPr>
          <w:sz w:val="28"/>
          <w:szCs w:val="28"/>
        </w:rPr>
        <w:t xml:space="preserve">, </w:t>
      </w:r>
      <w:r w:rsidRPr="008E5988">
        <w:rPr>
          <w:sz w:val="28"/>
          <w:szCs w:val="28"/>
          <w:lang w:val="en-US"/>
        </w:rPr>
        <w:t>c</w:t>
      </w:r>
      <w:r w:rsidRPr="008E5988">
        <w:rPr>
          <w:sz w:val="28"/>
          <w:szCs w:val="28"/>
        </w:rPr>
        <w:t>.11].</w:t>
      </w:r>
    </w:p>
    <w:p w:rsidR="002627C8" w:rsidRPr="008E5988" w:rsidRDefault="002627C8" w:rsidP="008E5988">
      <w:pPr>
        <w:spacing w:line="360" w:lineRule="auto"/>
        <w:ind w:firstLine="709"/>
        <w:jc w:val="both"/>
        <w:rPr>
          <w:sz w:val="28"/>
          <w:szCs w:val="28"/>
        </w:rPr>
      </w:pPr>
      <w:r w:rsidRPr="008E5988">
        <w:rPr>
          <w:sz w:val="28"/>
          <w:szCs w:val="28"/>
        </w:rPr>
        <w:t xml:space="preserve">Про незацікавленість австрійського уряду в промисловому розвитку Галичини свідчить і стан у ній професійної освіти. Так, наприклад, видатки на промислові і торговельні школи становили в Австро-Угорщині в 1913 році 1816160 крон, з яких на Галичину </w:t>
      </w:r>
      <w:r w:rsidRPr="008E5988">
        <w:rPr>
          <w:sz w:val="28"/>
          <w:szCs w:val="28"/>
          <w:lang w:val="uk-UA"/>
        </w:rPr>
        <w:t>пр</w:t>
      </w:r>
      <w:r w:rsidRPr="008E5988">
        <w:rPr>
          <w:sz w:val="28"/>
          <w:szCs w:val="28"/>
        </w:rPr>
        <w:t>ипадало лише 132461 крона, тобто 7,29% загальнодержавного бюджету [</w:t>
      </w:r>
      <w:r w:rsidRPr="008E5988">
        <w:rPr>
          <w:sz w:val="28"/>
          <w:szCs w:val="28"/>
          <w:lang w:val="uk-UA"/>
        </w:rPr>
        <w:t>7</w:t>
      </w:r>
      <w:r w:rsidRPr="008E5988">
        <w:rPr>
          <w:sz w:val="28"/>
          <w:szCs w:val="28"/>
        </w:rPr>
        <w:t xml:space="preserve">, </w:t>
      </w:r>
      <w:r w:rsidRPr="008E5988">
        <w:rPr>
          <w:sz w:val="28"/>
          <w:szCs w:val="28"/>
          <w:lang w:val="en-US"/>
        </w:rPr>
        <w:t>c</w:t>
      </w:r>
      <w:r w:rsidRPr="008E5988">
        <w:rPr>
          <w:sz w:val="28"/>
          <w:szCs w:val="28"/>
        </w:rPr>
        <w:t>.180], в той час як територія Галичини становила, як відомо, 26,16% всієї території Австро-Угорщини.</w:t>
      </w:r>
    </w:p>
    <w:p w:rsidR="002627C8" w:rsidRPr="008E5988" w:rsidRDefault="002627C8" w:rsidP="008E5988">
      <w:pPr>
        <w:spacing w:line="360" w:lineRule="auto"/>
        <w:ind w:firstLine="709"/>
        <w:jc w:val="both"/>
        <w:rPr>
          <w:sz w:val="28"/>
          <w:szCs w:val="28"/>
        </w:rPr>
      </w:pPr>
      <w:r w:rsidRPr="008E5988">
        <w:rPr>
          <w:sz w:val="28"/>
          <w:szCs w:val="28"/>
          <w:lang w:val="uk-UA"/>
        </w:rPr>
        <w:t>Низький</w:t>
      </w:r>
      <w:r w:rsidRPr="008E5988">
        <w:rPr>
          <w:sz w:val="28"/>
          <w:szCs w:val="28"/>
        </w:rPr>
        <w:t xml:space="preserve"> розвиток промисловості Галичини викликав застій, а іноді і деградацію в розвитку міст. Результатом цього застою </w:t>
      </w:r>
      <w:r w:rsidRPr="008E5988">
        <w:rPr>
          <w:sz w:val="28"/>
          <w:szCs w:val="28"/>
          <w:lang w:val="uk-UA"/>
        </w:rPr>
        <w:t>було</w:t>
      </w:r>
      <w:r w:rsidRPr="008E5988">
        <w:rPr>
          <w:sz w:val="28"/>
          <w:szCs w:val="28"/>
        </w:rPr>
        <w:t xml:space="preserve"> </w:t>
      </w:r>
      <w:r w:rsidRPr="008E5988">
        <w:rPr>
          <w:sz w:val="28"/>
          <w:szCs w:val="28"/>
          <w:lang w:val="uk-UA"/>
        </w:rPr>
        <w:t xml:space="preserve">також </w:t>
      </w:r>
      <w:r w:rsidRPr="008E5988">
        <w:rPr>
          <w:sz w:val="28"/>
          <w:szCs w:val="28"/>
        </w:rPr>
        <w:t>те, що приріст населення в містах Східної Галичини відбувався надзвичайно повільно.</w:t>
      </w:r>
    </w:p>
    <w:p w:rsidR="002627C8" w:rsidRPr="008E5988" w:rsidRDefault="002627C8" w:rsidP="008E5988">
      <w:pPr>
        <w:spacing w:line="360" w:lineRule="auto"/>
        <w:ind w:firstLine="709"/>
        <w:jc w:val="both"/>
        <w:rPr>
          <w:sz w:val="28"/>
          <w:szCs w:val="28"/>
          <w:lang w:val="uk-UA"/>
        </w:rPr>
      </w:pPr>
      <w:r w:rsidRPr="008E5988">
        <w:rPr>
          <w:sz w:val="28"/>
          <w:szCs w:val="28"/>
        </w:rPr>
        <w:t>Так, по всіх її 19 містах він становив [</w:t>
      </w:r>
      <w:r w:rsidRPr="008E5988">
        <w:rPr>
          <w:sz w:val="28"/>
          <w:szCs w:val="28"/>
          <w:lang w:val="uk-UA"/>
        </w:rPr>
        <w:t>8</w:t>
      </w:r>
      <w:r w:rsidRPr="008E5988">
        <w:rPr>
          <w:sz w:val="28"/>
          <w:szCs w:val="28"/>
        </w:rPr>
        <w:t xml:space="preserve">, </w:t>
      </w:r>
      <w:r w:rsidRPr="008E5988">
        <w:rPr>
          <w:sz w:val="28"/>
          <w:szCs w:val="28"/>
          <w:lang w:val="en-US"/>
        </w:rPr>
        <w:t>c</w:t>
      </w:r>
      <w:r w:rsidRPr="008E5988">
        <w:rPr>
          <w:sz w:val="28"/>
          <w:szCs w:val="28"/>
        </w:rPr>
        <w:t>.37]:</w:t>
      </w:r>
    </w:p>
    <w:p w:rsidR="002627C8" w:rsidRPr="008E5988" w:rsidRDefault="002627C8" w:rsidP="008E5988">
      <w:pPr>
        <w:spacing w:line="360" w:lineRule="auto"/>
        <w:ind w:firstLine="709"/>
        <w:jc w:val="both"/>
        <w:rPr>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190"/>
        <w:gridCol w:w="3190"/>
        <w:gridCol w:w="3190"/>
      </w:tblGrid>
      <w:tr w:rsidR="002627C8" w:rsidRPr="00D10693" w:rsidTr="003528DA">
        <w:trPr>
          <w:tblHeader/>
          <w:jc w:val="center"/>
        </w:trPr>
        <w:tc>
          <w:tcPr>
            <w:tcW w:w="3190" w:type="dxa"/>
            <w:vAlign w:val="center"/>
          </w:tcPr>
          <w:p w:rsidR="002627C8" w:rsidRPr="00D10693" w:rsidRDefault="002627C8" w:rsidP="00D10693">
            <w:pPr>
              <w:spacing w:line="360" w:lineRule="auto"/>
              <w:jc w:val="center"/>
              <w:rPr>
                <w:sz w:val="20"/>
                <w:szCs w:val="20"/>
              </w:rPr>
            </w:pPr>
            <w:r w:rsidRPr="00D10693">
              <w:rPr>
                <w:sz w:val="20"/>
                <w:szCs w:val="20"/>
              </w:rPr>
              <w:t>Роки</w:t>
            </w:r>
          </w:p>
        </w:tc>
        <w:tc>
          <w:tcPr>
            <w:tcW w:w="3190" w:type="dxa"/>
            <w:vAlign w:val="center"/>
          </w:tcPr>
          <w:p w:rsidR="002627C8" w:rsidRPr="00D10693" w:rsidRDefault="002627C8" w:rsidP="00D10693">
            <w:pPr>
              <w:spacing w:line="360" w:lineRule="auto"/>
              <w:jc w:val="center"/>
              <w:rPr>
                <w:sz w:val="20"/>
                <w:szCs w:val="20"/>
              </w:rPr>
            </w:pPr>
            <w:r w:rsidRPr="00D10693">
              <w:rPr>
                <w:sz w:val="20"/>
                <w:szCs w:val="20"/>
              </w:rPr>
              <w:t xml:space="preserve">Приріст населення в абс. </w:t>
            </w:r>
            <w:r w:rsidRPr="00D10693">
              <w:rPr>
                <w:sz w:val="20"/>
                <w:szCs w:val="20"/>
                <w:lang w:val="uk-UA"/>
              </w:rPr>
              <w:t>ц</w:t>
            </w:r>
            <w:r w:rsidRPr="00D10693">
              <w:rPr>
                <w:sz w:val="20"/>
                <w:szCs w:val="20"/>
              </w:rPr>
              <w:t>ифрах</w:t>
            </w:r>
          </w:p>
        </w:tc>
        <w:tc>
          <w:tcPr>
            <w:tcW w:w="3190" w:type="dxa"/>
            <w:vAlign w:val="center"/>
          </w:tcPr>
          <w:p w:rsidR="002627C8" w:rsidRPr="00D10693" w:rsidRDefault="002627C8" w:rsidP="00D10693">
            <w:pPr>
              <w:spacing w:line="360" w:lineRule="auto"/>
              <w:jc w:val="center"/>
              <w:rPr>
                <w:sz w:val="20"/>
                <w:szCs w:val="20"/>
              </w:rPr>
            </w:pPr>
            <w:r w:rsidRPr="00D10693">
              <w:rPr>
                <w:sz w:val="20"/>
                <w:szCs w:val="20"/>
              </w:rPr>
              <w:t xml:space="preserve">Приріст населення </w:t>
            </w:r>
            <w:r w:rsidRPr="00D10693">
              <w:rPr>
                <w:sz w:val="20"/>
                <w:szCs w:val="20"/>
                <w:lang w:val="uk-UA"/>
              </w:rPr>
              <w:t>у</w:t>
            </w:r>
            <w:r w:rsidRPr="00D10693">
              <w:rPr>
                <w:sz w:val="20"/>
                <w:szCs w:val="20"/>
              </w:rPr>
              <w:t xml:space="preserve"> %</w:t>
            </w:r>
          </w:p>
        </w:tc>
      </w:tr>
      <w:tr w:rsidR="002627C8" w:rsidRPr="00D10693" w:rsidTr="003528DA">
        <w:trPr>
          <w:jc w:val="center"/>
        </w:trPr>
        <w:tc>
          <w:tcPr>
            <w:tcW w:w="3190" w:type="dxa"/>
            <w:vAlign w:val="center"/>
          </w:tcPr>
          <w:p w:rsidR="002627C8" w:rsidRPr="00D10693" w:rsidRDefault="002627C8" w:rsidP="00D10693">
            <w:pPr>
              <w:spacing w:line="360" w:lineRule="auto"/>
              <w:jc w:val="center"/>
              <w:rPr>
                <w:sz w:val="20"/>
                <w:szCs w:val="20"/>
              </w:rPr>
            </w:pPr>
            <w:r w:rsidRPr="00D10693">
              <w:rPr>
                <w:sz w:val="20"/>
                <w:szCs w:val="20"/>
              </w:rPr>
              <w:t>1881-1890</w:t>
            </w:r>
          </w:p>
        </w:tc>
        <w:tc>
          <w:tcPr>
            <w:tcW w:w="3190" w:type="dxa"/>
            <w:vAlign w:val="center"/>
          </w:tcPr>
          <w:p w:rsidR="002627C8" w:rsidRPr="00D10693" w:rsidRDefault="002627C8" w:rsidP="00D10693">
            <w:pPr>
              <w:spacing w:line="360" w:lineRule="auto"/>
              <w:jc w:val="center"/>
              <w:rPr>
                <w:sz w:val="20"/>
                <w:szCs w:val="20"/>
              </w:rPr>
            </w:pPr>
            <w:r w:rsidRPr="00D10693">
              <w:rPr>
                <w:sz w:val="20"/>
                <w:szCs w:val="20"/>
              </w:rPr>
              <w:t>40.137</w:t>
            </w:r>
          </w:p>
        </w:tc>
        <w:tc>
          <w:tcPr>
            <w:tcW w:w="3190" w:type="dxa"/>
            <w:vAlign w:val="center"/>
          </w:tcPr>
          <w:p w:rsidR="002627C8" w:rsidRPr="00D10693" w:rsidRDefault="002627C8" w:rsidP="00D10693">
            <w:pPr>
              <w:spacing w:line="360" w:lineRule="auto"/>
              <w:jc w:val="center"/>
              <w:rPr>
                <w:sz w:val="20"/>
                <w:szCs w:val="20"/>
              </w:rPr>
            </w:pPr>
            <w:r w:rsidRPr="00D10693">
              <w:rPr>
                <w:sz w:val="20"/>
                <w:szCs w:val="20"/>
              </w:rPr>
              <w:t>16,0</w:t>
            </w:r>
          </w:p>
        </w:tc>
      </w:tr>
      <w:tr w:rsidR="002627C8" w:rsidRPr="00D10693" w:rsidTr="003528DA">
        <w:trPr>
          <w:jc w:val="center"/>
        </w:trPr>
        <w:tc>
          <w:tcPr>
            <w:tcW w:w="3190" w:type="dxa"/>
            <w:vAlign w:val="center"/>
          </w:tcPr>
          <w:p w:rsidR="002627C8" w:rsidRPr="00D10693" w:rsidRDefault="002627C8" w:rsidP="00D10693">
            <w:pPr>
              <w:spacing w:line="360" w:lineRule="auto"/>
              <w:jc w:val="center"/>
              <w:rPr>
                <w:sz w:val="20"/>
                <w:szCs w:val="20"/>
              </w:rPr>
            </w:pPr>
            <w:r w:rsidRPr="00D10693">
              <w:rPr>
                <w:sz w:val="20"/>
                <w:szCs w:val="20"/>
              </w:rPr>
              <w:t>1891-1900</w:t>
            </w:r>
          </w:p>
        </w:tc>
        <w:tc>
          <w:tcPr>
            <w:tcW w:w="3190" w:type="dxa"/>
            <w:vAlign w:val="center"/>
          </w:tcPr>
          <w:p w:rsidR="002627C8" w:rsidRPr="00D10693" w:rsidRDefault="002627C8" w:rsidP="00D10693">
            <w:pPr>
              <w:spacing w:line="360" w:lineRule="auto"/>
              <w:jc w:val="center"/>
              <w:rPr>
                <w:sz w:val="20"/>
                <w:szCs w:val="20"/>
              </w:rPr>
            </w:pPr>
            <w:r w:rsidRPr="00D10693">
              <w:rPr>
                <w:sz w:val="20"/>
                <w:szCs w:val="20"/>
              </w:rPr>
              <w:t>51.738</w:t>
            </w:r>
          </w:p>
        </w:tc>
        <w:tc>
          <w:tcPr>
            <w:tcW w:w="3190" w:type="dxa"/>
            <w:vAlign w:val="center"/>
          </w:tcPr>
          <w:p w:rsidR="002627C8" w:rsidRPr="00D10693" w:rsidRDefault="002627C8" w:rsidP="00D10693">
            <w:pPr>
              <w:spacing w:line="360" w:lineRule="auto"/>
              <w:jc w:val="center"/>
              <w:rPr>
                <w:sz w:val="20"/>
                <w:szCs w:val="20"/>
              </w:rPr>
            </w:pPr>
            <w:r w:rsidRPr="00D10693">
              <w:rPr>
                <w:sz w:val="20"/>
                <w:szCs w:val="20"/>
              </w:rPr>
              <w:t>17,8</w:t>
            </w:r>
          </w:p>
        </w:tc>
      </w:tr>
      <w:tr w:rsidR="002627C8" w:rsidRPr="00D10693" w:rsidTr="003528DA">
        <w:trPr>
          <w:jc w:val="center"/>
        </w:trPr>
        <w:tc>
          <w:tcPr>
            <w:tcW w:w="3190" w:type="dxa"/>
            <w:vAlign w:val="center"/>
          </w:tcPr>
          <w:p w:rsidR="002627C8" w:rsidRPr="00D10693" w:rsidRDefault="002627C8" w:rsidP="00D10693">
            <w:pPr>
              <w:spacing w:line="360" w:lineRule="auto"/>
              <w:jc w:val="center"/>
              <w:rPr>
                <w:sz w:val="20"/>
                <w:szCs w:val="20"/>
              </w:rPr>
            </w:pPr>
            <w:r w:rsidRPr="00D10693">
              <w:rPr>
                <w:sz w:val="20"/>
                <w:szCs w:val="20"/>
              </w:rPr>
              <w:t>1901-1910</w:t>
            </w:r>
          </w:p>
        </w:tc>
        <w:tc>
          <w:tcPr>
            <w:tcW w:w="3190" w:type="dxa"/>
            <w:vAlign w:val="center"/>
          </w:tcPr>
          <w:p w:rsidR="002627C8" w:rsidRPr="00D10693" w:rsidRDefault="002627C8" w:rsidP="00D10693">
            <w:pPr>
              <w:spacing w:line="360" w:lineRule="auto"/>
              <w:jc w:val="center"/>
              <w:rPr>
                <w:sz w:val="20"/>
                <w:szCs w:val="20"/>
              </w:rPr>
            </w:pPr>
            <w:r w:rsidRPr="00D10693">
              <w:rPr>
                <w:sz w:val="20"/>
                <w:szCs w:val="20"/>
              </w:rPr>
              <w:t>65.752</w:t>
            </w:r>
          </w:p>
        </w:tc>
        <w:tc>
          <w:tcPr>
            <w:tcW w:w="3190" w:type="dxa"/>
            <w:vAlign w:val="center"/>
          </w:tcPr>
          <w:p w:rsidR="002627C8" w:rsidRPr="00D10693" w:rsidRDefault="002627C8" w:rsidP="00D10693">
            <w:pPr>
              <w:spacing w:line="360" w:lineRule="auto"/>
              <w:jc w:val="center"/>
              <w:rPr>
                <w:sz w:val="20"/>
                <w:szCs w:val="20"/>
              </w:rPr>
            </w:pPr>
            <w:r w:rsidRPr="00D10693">
              <w:rPr>
                <w:sz w:val="20"/>
                <w:szCs w:val="20"/>
              </w:rPr>
              <w:t>19,2</w:t>
            </w:r>
          </w:p>
        </w:tc>
      </w:tr>
    </w:tbl>
    <w:p w:rsidR="002627C8" w:rsidRPr="008E5988" w:rsidRDefault="002627C8" w:rsidP="008E5988">
      <w:pPr>
        <w:spacing w:line="360" w:lineRule="auto"/>
        <w:ind w:firstLine="709"/>
        <w:jc w:val="both"/>
        <w:rPr>
          <w:sz w:val="28"/>
          <w:szCs w:val="28"/>
        </w:rPr>
      </w:pPr>
    </w:p>
    <w:p w:rsidR="002627C8" w:rsidRPr="008E5988" w:rsidRDefault="002627C8" w:rsidP="008E5988">
      <w:pPr>
        <w:spacing w:line="360" w:lineRule="auto"/>
        <w:ind w:firstLine="709"/>
        <w:jc w:val="both"/>
        <w:rPr>
          <w:sz w:val="28"/>
          <w:szCs w:val="28"/>
        </w:rPr>
      </w:pPr>
      <w:r w:rsidRPr="008E5988">
        <w:rPr>
          <w:sz w:val="28"/>
          <w:szCs w:val="28"/>
        </w:rPr>
        <w:t>Таким чином, середній приріст населення одного міста в період 1900-1910 років, що характеризувався розвитком промисловості і міст в інших частинах Австро-Угорщини, становив за десятиріччя лише 700 чоловік.</w:t>
      </w:r>
    </w:p>
    <w:p w:rsidR="002627C8" w:rsidRPr="008E5988" w:rsidRDefault="002627C8" w:rsidP="008E5988">
      <w:pPr>
        <w:spacing w:line="360" w:lineRule="auto"/>
        <w:ind w:firstLine="709"/>
        <w:jc w:val="both"/>
        <w:rPr>
          <w:sz w:val="28"/>
          <w:szCs w:val="28"/>
        </w:rPr>
      </w:pPr>
      <w:r w:rsidRPr="008E5988">
        <w:rPr>
          <w:sz w:val="28"/>
          <w:szCs w:val="28"/>
        </w:rPr>
        <w:t>Ще більш катастрофічне c</w:t>
      </w:r>
      <w:r w:rsidRPr="008E5988">
        <w:rPr>
          <w:sz w:val="28"/>
          <w:szCs w:val="28"/>
          <w:lang w:val="uk-UA"/>
        </w:rPr>
        <w:t>тановище</w:t>
      </w:r>
      <w:r w:rsidRPr="008E5988">
        <w:rPr>
          <w:sz w:val="28"/>
          <w:szCs w:val="28"/>
        </w:rPr>
        <w:t xml:space="preserve"> було у 83 містечках Східної Галичини, уповільнений приріст яких показує дана таблиця [</w:t>
      </w:r>
      <w:r w:rsidRPr="008E5988">
        <w:rPr>
          <w:sz w:val="28"/>
          <w:szCs w:val="28"/>
          <w:lang w:val="uk-UA"/>
        </w:rPr>
        <w:t>8</w:t>
      </w:r>
      <w:r w:rsidRPr="008E5988">
        <w:rPr>
          <w:sz w:val="28"/>
          <w:szCs w:val="28"/>
        </w:rPr>
        <w:t xml:space="preserve">, </w:t>
      </w:r>
      <w:r w:rsidRPr="008E5988">
        <w:rPr>
          <w:sz w:val="28"/>
          <w:szCs w:val="28"/>
          <w:lang w:val="en-US"/>
        </w:rPr>
        <w:t>c</w:t>
      </w:r>
      <w:r w:rsidRPr="008E5988">
        <w:rPr>
          <w:sz w:val="28"/>
          <w:szCs w:val="28"/>
        </w:rPr>
        <w:t>.52]:</w:t>
      </w:r>
    </w:p>
    <w:p w:rsidR="002627C8" w:rsidRPr="008E5988" w:rsidRDefault="002627C8" w:rsidP="008E5988">
      <w:pPr>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150"/>
        <w:gridCol w:w="3159"/>
      </w:tblGrid>
      <w:tr w:rsidR="002627C8" w:rsidRPr="008E5988" w:rsidTr="003528DA">
        <w:trPr>
          <w:tblHeader/>
          <w:jc w:val="center"/>
        </w:trPr>
        <w:tc>
          <w:tcPr>
            <w:tcW w:w="3150" w:type="dxa"/>
            <w:vAlign w:val="center"/>
          </w:tcPr>
          <w:p w:rsidR="002627C8" w:rsidRPr="00D10693" w:rsidRDefault="002627C8" w:rsidP="00D10693">
            <w:pPr>
              <w:spacing w:line="360" w:lineRule="auto"/>
              <w:ind w:hanging="19"/>
              <w:jc w:val="center"/>
              <w:rPr>
                <w:sz w:val="20"/>
                <w:szCs w:val="20"/>
              </w:rPr>
            </w:pPr>
            <w:r w:rsidRPr="00D10693">
              <w:rPr>
                <w:sz w:val="20"/>
                <w:szCs w:val="20"/>
              </w:rPr>
              <w:t>Роки</w:t>
            </w:r>
          </w:p>
        </w:tc>
        <w:tc>
          <w:tcPr>
            <w:tcW w:w="3159" w:type="dxa"/>
            <w:vAlign w:val="center"/>
          </w:tcPr>
          <w:p w:rsidR="002627C8" w:rsidRPr="00D10693" w:rsidRDefault="002627C8" w:rsidP="00D10693">
            <w:pPr>
              <w:spacing w:line="360" w:lineRule="auto"/>
              <w:ind w:hanging="19"/>
              <w:jc w:val="center"/>
              <w:rPr>
                <w:sz w:val="20"/>
                <w:szCs w:val="20"/>
              </w:rPr>
            </w:pPr>
            <w:r w:rsidRPr="00D10693">
              <w:rPr>
                <w:sz w:val="20"/>
                <w:szCs w:val="20"/>
              </w:rPr>
              <w:t>Кількість населення</w:t>
            </w:r>
          </w:p>
        </w:tc>
      </w:tr>
      <w:tr w:rsidR="002627C8" w:rsidRPr="008E5988" w:rsidTr="003528DA">
        <w:trPr>
          <w:jc w:val="center"/>
        </w:trPr>
        <w:tc>
          <w:tcPr>
            <w:tcW w:w="3150" w:type="dxa"/>
            <w:vAlign w:val="center"/>
          </w:tcPr>
          <w:p w:rsidR="002627C8" w:rsidRPr="00D10693" w:rsidRDefault="002627C8" w:rsidP="00D10693">
            <w:pPr>
              <w:spacing w:line="360" w:lineRule="auto"/>
              <w:ind w:hanging="19"/>
              <w:jc w:val="center"/>
              <w:rPr>
                <w:sz w:val="20"/>
                <w:szCs w:val="20"/>
              </w:rPr>
            </w:pPr>
            <w:r w:rsidRPr="00D10693">
              <w:rPr>
                <w:sz w:val="20"/>
                <w:szCs w:val="20"/>
              </w:rPr>
              <w:t>1880</w:t>
            </w:r>
          </w:p>
        </w:tc>
        <w:tc>
          <w:tcPr>
            <w:tcW w:w="3159" w:type="dxa"/>
            <w:vAlign w:val="center"/>
          </w:tcPr>
          <w:p w:rsidR="002627C8" w:rsidRPr="00D10693" w:rsidRDefault="002627C8" w:rsidP="00D10693">
            <w:pPr>
              <w:spacing w:line="360" w:lineRule="auto"/>
              <w:ind w:hanging="19"/>
              <w:jc w:val="center"/>
              <w:rPr>
                <w:sz w:val="20"/>
                <w:szCs w:val="20"/>
              </w:rPr>
            </w:pPr>
            <w:r w:rsidRPr="00D10693">
              <w:rPr>
                <w:sz w:val="20"/>
                <w:szCs w:val="20"/>
              </w:rPr>
              <w:t>337.496</w:t>
            </w:r>
          </w:p>
        </w:tc>
      </w:tr>
      <w:tr w:rsidR="002627C8" w:rsidRPr="008E5988" w:rsidTr="003528DA">
        <w:trPr>
          <w:jc w:val="center"/>
        </w:trPr>
        <w:tc>
          <w:tcPr>
            <w:tcW w:w="3150" w:type="dxa"/>
            <w:vAlign w:val="center"/>
          </w:tcPr>
          <w:p w:rsidR="002627C8" w:rsidRPr="00D10693" w:rsidRDefault="002627C8" w:rsidP="00D10693">
            <w:pPr>
              <w:spacing w:line="360" w:lineRule="auto"/>
              <w:ind w:hanging="19"/>
              <w:jc w:val="center"/>
              <w:rPr>
                <w:sz w:val="20"/>
                <w:szCs w:val="20"/>
              </w:rPr>
            </w:pPr>
            <w:r w:rsidRPr="00D10693">
              <w:rPr>
                <w:sz w:val="20"/>
                <w:szCs w:val="20"/>
              </w:rPr>
              <w:t>1890</w:t>
            </w:r>
          </w:p>
        </w:tc>
        <w:tc>
          <w:tcPr>
            <w:tcW w:w="3159" w:type="dxa"/>
            <w:vAlign w:val="center"/>
          </w:tcPr>
          <w:p w:rsidR="002627C8" w:rsidRPr="00D10693" w:rsidRDefault="002627C8" w:rsidP="00D10693">
            <w:pPr>
              <w:spacing w:line="360" w:lineRule="auto"/>
              <w:ind w:hanging="19"/>
              <w:jc w:val="center"/>
              <w:rPr>
                <w:sz w:val="20"/>
                <w:szCs w:val="20"/>
              </w:rPr>
            </w:pPr>
            <w:r w:rsidRPr="00D10693">
              <w:rPr>
                <w:sz w:val="20"/>
                <w:szCs w:val="20"/>
              </w:rPr>
              <w:t>373.468</w:t>
            </w:r>
          </w:p>
        </w:tc>
      </w:tr>
      <w:tr w:rsidR="002627C8" w:rsidRPr="008E5988" w:rsidTr="003528DA">
        <w:trPr>
          <w:jc w:val="center"/>
        </w:trPr>
        <w:tc>
          <w:tcPr>
            <w:tcW w:w="3150" w:type="dxa"/>
            <w:vAlign w:val="center"/>
          </w:tcPr>
          <w:p w:rsidR="002627C8" w:rsidRPr="00D10693" w:rsidRDefault="002627C8" w:rsidP="00D10693">
            <w:pPr>
              <w:spacing w:line="360" w:lineRule="auto"/>
              <w:ind w:hanging="19"/>
              <w:jc w:val="center"/>
              <w:rPr>
                <w:sz w:val="20"/>
                <w:szCs w:val="20"/>
              </w:rPr>
            </w:pPr>
            <w:r w:rsidRPr="00D10693">
              <w:rPr>
                <w:sz w:val="20"/>
                <w:szCs w:val="20"/>
              </w:rPr>
              <w:t>1900</w:t>
            </w:r>
          </w:p>
        </w:tc>
        <w:tc>
          <w:tcPr>
            <w:tcW w:w="3159" w:type="dxa"/>
            <w:vAlign w:val="center"/>
          </w:tcPr>
          <w:p w:rsidR="002627C8" w:rsidRPr="00D10693" w:rsidRDefault="002627C8" w:rsidP="00D10693">
            <w:pPr>
              <w:spacing w:line="360" w:lineRule="auto"/>
              <w:ind w:hanging="19"/>
              <w:jc w:val="center"/>
              <w:rPr>
                <w:sz w:val="20"/>
                <w:szCs w:val="20"/>
              </w:rPr>
            </w:pPr>
            <w:r w:rsidRPr="00D10693">
              <w:rPr>
                <w:sz w:val="20"/>
                <w:szCs w:val="20"/>
              </w:rPr>
              <w:t>400.651</w:t>
            </w:r>
          </w:p>
        </w:tc>
      </w:tr>
      <w:tr w:rsidR="002627C8" w:rsidRPr="008E5988" w:rsidTr="003528DA">
        <w:trPr>
          <w:jc w:val="center"/>
        </w:trPr>
        <w:tc>
          <w:tcPr>
            <w:tcW w:w="3150" w:type="dxa"/>
            <w:vAlign w:val="center"/>
          </w:tcPr>
          <w:p w:rsidR="002627C8" w:rsidRPr="00D10693" w:rsidRDefault="002627C8" w:rsidP="00D10693">
            <w:pPr>
              <w:spacing w:line="360" w:lineRule="auto"/>
              <w:ind w:hanging="19"/>
              <w:jc w:val="center"/>
              <w:rPr>
                <w:sz w:val="20"/>
                <w:szCs w:val="20"/>
              </w:rPr>
            </w:pPr>
            <w:r w:rsidRPr="00D10693">
              <w:rPr>
                <w:sz w:val="20"/>
                <w:szCs w:val="20"/>
              </w:rPr>
              <w:t>1910</w:t>
            </w:r>
          </w:p>
        </w:tc>
        <w:tc>
          <w:tcPr>
            <w:tcW w:w="3159" w:type="dxa"/>
            <w:vAlign w:val="center"/>
          </w:tcPr>
          <w:p w:rsidR="002627C8" w:rsidRPr="00D10693" w:rsidRDefault="002627C8" w:rsidP="00D10693">
            <w:pPr>
              <w:spacing w:line="360" w:lineRule="auto"/>
              <w:ind w:hanging="19"/>
              <w:jc w:val="center"/>
              <w:rPr>
                <w:sz w:val="20"/>
                <w:szCs w:val="20"/>
              </w:rPr>
            </w:pPr>
            <w:r w:rsidRPr="00D10693">
              <w:rPr>
                <w:sz w:val="20"/>
                <w:szCs w:val="20"/>
              </w:rPr>
              <w:t>441.817</w:t>
            </w:r>
          </w:p>
        </w:tc>
      </w:tr>
    </w:tbl>
    <w:p w:rsidR="002627C8" w:rsidRPr="008E5988" w:rsidRDefault="002627C8" w:rsidP="008E5988">
      <w:pPr>
        <w:spacing w:line="360" w:lineRule="auto"/>
        <w:ind w:firstLine="709"/>
        <w:jc w:val="both"/>
        <w:rPr>
          <w:sz w:val="28"/>
          <w:szCs w:val="28"/>
        </w:rPr>
      </w:pPr>
    </w:p>
    <w:p w:rsidR="002627C8" w:rsidRPr="008E5988" w:rsidRDefault="002627C8" w:rsidP="008E5988">
      <w:pPr>
        <w:spacing w:line="360" w:lineRule="auto"/>
        <w:ind w:firstLine="709"/>
        <w:jc w:val="both"/>
        <w:rPr>
          <w:sz w:val="28"/>
          <w:szCs w:val="28"/>
        </w:rPr>
      </w:pPr>
      <w:r w:rsidRPr="008E5988">
        <w:rPr>
          <w:sz w:val="28"/>
          <w:szCs w:val="28"/>
        </w:rPr>
        <w:t xml:space="preserve">З таблиці видно, що приріст населення у вказаних 83 містечках не перевищував за десятиріччя 10,0%. До того ж </w:t>
      </w:r>
      <w:r w:rsidRPr="008E5988">
        <w:rPr>
          <w:sz w:val="28"/>
          <w:szCs w:val="28"/>
          <w:lang w:val="uk-UA"/>
        </w:rPr>
        <w:t>у</w:t>
      </w:r>
      <w:r w:rsidRPr="008E5988">
        <w:rPr>
          <w:sz w:val="28"/>
          <w:szCs w:val="28"/>
        </w:rPr>
        <w:t xml:space="preserve"> багатьох з них спостерігалось навіть зменшення населення , як, наприклад, у Бродах на 20,0%, Щирець – 8,7%, Заліщики – 8,1%, Болехів – 6,6%, Янів – 2,6% і т.д.</w:t>
      </w:r>
    </w:p>
    <w:p w:rsidR="002627C8" w:rsidRPr="008E5988" w:rsidRDefault="002627C8" w:rsidP="008E5988">
      <w:pPr>
        <w:spacing w:line="360" w:lineRule="auto"/>
        <w:ind w:firstLine="709"/>
        <w:jc w:val="both"/>
        <w:rPr>
          <w:sz w:val="28"/>
          <w:szCs w:val="28"/>
        </w:rPr>
      </w:pPr>
      <w:r w:rsidRPr="008E5988">
        <w:rPr>
          <w:sz w:val="28"/>
          <w:szCs w:val="28"/>
        </w:rPr>
        <w:t>Приріст населення, що спостерігався в містах і містечках Східної Галичини</w:t>
      </w:r>
      <w:r w:rsidRPr="008E5988">
        <w:rPr>
          <w:sz w:val="28"/>
          <w:szCs w:val="28"/>
          <w:lang w:val="uk-UA"/>
        </w:rPr>
        <w:t>,</w:t>
      </w:r>
      <w:r w:rsidRPr="008E5988">
        <w:rPr>
          <w:sz w:val="28"/>
          <w:szCs w:val="28"/>
        </w:rPr>
        <w:t xml:space="preserve"> відбувався на початку ХХ ст. не за рахунок економічного розвитку міст, а мав характер природного приросту і не перевищував його середньої норми за десятиріччя в усьому краю [</w:t>
      </w:r>
      <w:r w:rsidRPr="008E5988">
        <w:rPr>
          <w:sz w:val="28"/>
          <w:szCs w:val="28"/>
          <w:lang w:val="uk-UA"/>
        </w:rPr>
        <w:t>6</w:t>
      </w:r>
      <w:r w:rsidRPr="008E5988">
        <w:rPr>
          <w:sz w:val="28"/>
          <w:szCs w:val="28"/>
        </w:rPr>
        <w:t xml:space="preserve">, </w:t>
      </w:r>
      <w:r w:rsidRPr="008E5988">
        <w:rPr>
          <w:sz w:val="28"/>
          <w:szCs w:val="28"/>
          <w:lang w:val="en-US"/>
        </w:rPr>
        <w:t>c</w:t>
      </w:r>
      <w:r w:rsidRPr="008E5988">
        <w:rPr>
          <w:sz w:val="28"/>
          <w:szCs w:val="28"/>
        </w:rPr>
        <w:t>.47].</w:t>
      </w:r>
    </w:p>
    <w:p w:rsidR="002627C8" w:rsidRPr="008E5988" w:rsidRDefault="002627C8" w:rsidP="008E5988">
      <w:pPr>
        <w:spacing w:line="360" w:lineRule="auto"/>
        <w:ind w:firstLine="709"/>
        <w:jc w:val="both"/>
        <w:rPr>
          <w:sz w:val="28"/>
          <w:szCs w:val="28"/>
          <w:lang w:val="uk-UA"/>
        </w:rPr>
      </w:pPr>
      <w:r w:rsidRPr="008E5988">
        <w:rPr>
          <w:sz w:val="28"/>
          <w:szCs w:val="28"/>
        </w:rPr>
        <w:t>У тяжкому економічному становищі знаходилось бідніше селянство Галичини.</w:t>
      </w:r>
    </w:p>
    <w:p w:rsidR="002627C8" w:rsidRPr="008E5988" w:rsidRDefault="002627C8" w:rsidP="008E5988">
      <w:pPr>
        <w:spacing w:line="360" w:lineRule="auto"/>
        <w:ind w:firstLine="709"/>
        <w:jc w:val="both"/>
        <w:rPr>
          <w:sz w:val="28"/>
          <w:szCs w:val="28"/>
        </w:rPr>
      </w:pPr>
      <w:r w:rsidRPr="008E5988">
        <w:rPr>
          <w:sz w:val="28"/>
          <w:szCs w:val="28"/>
        </w:rPr>
        <w:t xml:space="preserve">Хоч кріпосне право і було </w:t>
      </w:r>
      <w:r w:rsidRPr="008E5988">
        <w:rPr>
          <w:sz w:val="28"/>
          <w:szCs w:val="28"/>
          <w:lang w:val="uk-UA"/>
        </w:rPr>
        <w:t>скасоване</w:t>
      </w:r>
      <w:r w:rsidRPr="008E5988">
        <w:rPr>
          <w:sz w:val="28"/>
          <w:szCs w:val="28"/>
        </w:rPr>
        <w:t xml:space="preserve"> в Галичині ще в 1848 році, однак </w:t>
      </w:r>
      <w:r w:rsidRPr="008E5988">
        <w:rPr>
          <w:sz w:val="28"/>
          <w:szCs w:val="28"/>
          <w:lang w:val="uk-UA"/>
        </w:rPr>
        <w:t>залишки</w:t>
      </w:r>
      <w:r w:rsidRPr="008E5988">
        <w:rPr>
          <w:sz w:val="28"/>
          <w:szCs w:val="28"/>
        </w:rPr>
        <w:t xml:space="preserve"> кріпосницької системи накладали свій відбиток на економіку галицького села на протязі дуже довгого періоду. Збереження в руках поміщиків великої кількості землі, при наявності гострого селянського малоземелля, дало поміщикам можливість зберегти на протязі більше півстоліття після аграрної реформи напівкріпосницькі відносини.</w:t>
      </w:r>
    </w:p>
    <w:p w:rsidR="002627C8" w:rsidRPr="008E5988" w:rsidRDefault="002627C8" w:rsidP="008E5988">
      <w:pPr>
        <w:spacing w:line="360" w:lineRule="auto"/>
        <w:ind w:firstLine="709"/>
        <w:jc w:val="both"/>
        <w:rPr>
          <w:sz w:val="28"/>
          <w:szCs w:val="28"/>
        </w:rPr>
      </w:pPr>
      <w:r w:rsidRPr="008E5988">
        <w:rPr>
          <w:sz w:val="28"/>
          <w:szCs w:val="28"/>
          <w:lang w:val="uk-UA"/>
        </w:rPr>
        <w:t>Г</w:t>
      </w:r>
      <w:r w:rsidRPr="008E5988">
        <w:rPr>
          <w:sz w:val="28"/>
          <w:szCs w:val="28"/>
        </w:rPr>
        <w:t xml:space="preserve">азета </w:t>
      </w:r>
      <w:r w:rsidRPr="008E5988">
        <w:rPr>
          <w:sz w:val="28"/>
          <w:szCs w:val="28"/>
          <w:lang w:val="uk-UA"/>
        </w:rPr>
        <w:t>“</w:t>
      </w:r>
      <w:r w:rsidRPr="008E5988">
        <w:rPr>
          <w:sz w:val="28"/>
          <w:szCs w:val="28"/>
        </w:rPr>
        <w:t xml:space="preserve">Искра” так оцінювала становище бідного селянства Галичини після </w:t>
      </w:r>
      <w:r w:rsidRPr="008E5988">
        <w:rPr>
          <w:sz w:val="28"/>
          <w:szCs w:val="28"/>
          <w:lang w:val="uk-UA"/>
        </w:rPr>
        <w:t>“</w:t>
      </w:r>
      <w:r w:rsidRPr="008E5988">
        <w:rPr>
          <w:sz w:val="28"/>
          <w:szCs w:val="28"/>
        </w:rPr>
        <w:t xml:space="preserve">селянської” реформи: </w:t>
      </w:r>
      <w:r w:rsidRPr="008E5988">
        <w:rPr>
          <w:sz w:val="28"/>
          <w:szCs w:val="28"/>
          <w:lang w:val="uk-UA"/>
        </w:rPr>
        <w:t>“</w:t>
      </w:r>
      <w:r w:rsidRPr="008E5988">
        <w:rPr>
          <w:sz w:val="28"/>
          <w:szCs w:val="28"/>
        </w:rPr>
        <w:t>Галицький селянин був власником тільки за назвою. Звільнені від кріпосної залежності в 1848 р., галицькі селяни за величезний викуп одержали саме стільки землі, скільки необхідно було, щоб гарантувати правильне надходження платежів і податків” [2].</w:t>
      </w:r>
    </w:p>
    <w:p w:rsidR="002627C8" w:rsidRPr="008E5988" w:rsidRDefault="002627C8" w:rsidP="008E5988">
      <w:pPr>
        <w:spacing w:line="360" w:lineRule="auto"/>
        <w:ind w:firstLine="709"/>
        <w:jc w:val="both"/>
        <w:rPr>
          <w:sz w:val="28"/>
          <w:szCs w:val="28"/>
        </w:rPr>
      </w:pPr>
      <w:r w:rsidRPr="008E5988">
        <w:rPr>
          <w:sz w:val="28"/>
          <w:szCs w:val="28"/>
          <w:lang w:val="uk-UA"/>
        </w:rPr>
        <w:t>У</w:t>
      </w:r>
      <w:r w:rsidRPr="008E5988">
        <w:rPr>
          <w:sz w:val="28"/>
          <w:szCs w:val="28"/>
        </w:rPr>
        <w:t xml:space="preserve">ся земельна площа Східної Галичини, за даними перепису 1912 року, становила 5530332 га [9, </w:t>
      </w:r>
      <w:r w:rsidRPr="008E5988">
        <w:rPr>
          <w:sz w:val="28"/>
          <w:szCs w:val="28"/>
          <w:lang w:val="en-US"/>
        </w:rPr>
        <w:t>c</w:t>
      </w:r>
      <w:r w:rsidRPr="008E5988">
        <w:rPr>
          <w:sz w:val="28"/>
          <w:szCs w:val="28"/>
        </w:rPr>
        <w:t>.14] і поділялася на табулярну і рустикальну. Табулярні землеволодіння – це великі поміщицькі маєтки, які були записані в 1870 році в крайовий табель у Львові, а відтак – в окремі книги, що знаходились в окружних судах і користувались пільгами. Рустикальні землеволодіння – селянське землеволодіння, яке не мало ніяких пільг.</w:t>
      </w:r>
    </w:p>
    <w:p w:rsidR="002627C8" w:rsidRPr="008E5988" w:rsidRDefault="002627C8" w:rsidP="008E5988">
      <w:pPr>
        <w:spacing w:line="360" w:lineRule="auto"/>
        <w:ind w:firstLine="709"/>
        <w:jc w:val="both"/>
        <w:rPr>
          <w:sz w:val="28"/>
          <w:szCs w:val="28"/>
        </w:rPr>
      </w:pPr>
      <w:r w:rsidRPr="008E5988">
        <w:rPr>
          <w:sz w:val="28"/>
          <w:szCs w:val="28"/>
        </w:rPr>
        <w:t xml:space="preserve">З </w:t>
      </w:r>
      <w:r w:rsidRPr="008E5988">
        <w:rPr>
          <w:sz w:val="28"/>
          <w:szCs w:val="28"/>
          <w:lang w:val="uk-UA"/>
        </w:rPr>
        <w:t>у</w:t>
      </w:r>
      <w:r w:rsidRPr="008E5988">
        <w:rPr>
          <w:sz w:val="28"/>
          <w:szCs w:val="28"/>
        </w:rPr>
        <w:t>сієї кількості землі на долю табулярного землеволодіння припадало 2089853 га [</w:t>
      </w:r>
      <w:r w:rsidRPr="008E5988">
        <w:rPr>
          <w:sz w:val="28"/>
          <w:szCs w:val="28"/>
          <w:lang w:val="uk-UA"/>
        </w:rPr>
        <w:t>3</w:t>
      </w:r>
      <w:r w:rsidRPr="008E5988">
        <w:rPr>
          <w:sz w:val="28"/>
          <w:szCs w:val="28"/>
        </w:rPr>
        <w:t xml:space="preserve">, </w:t>
      </w:r>
      <w:r w:rsidRPr="008E5988">
        <w:rPr>
          <w:sz w:val="28"/>
          <w:szCs w:val="28"/>
          <w:lang w:val="en-US"/>
        </w:rPr>
        <w:t>c</w:t>
      </w:r>
      <w:r w:rsidRPr="008E5988">
        <w:rPr>
          <w:sz w:val="28"/>
          <w:szCs w:val="28"/>
        </w:rPr>
        <w:t xml:space="preserve">.14], що становило 37,8% всієї землі у Східній Галичині. </w:t>
      </w:r>
      <w:r w:rsidRPr="008E5988">
        <w:rPr>
          <w:sz w:val="28"/>
          <w:szCs w:val="28"/>
          <w:lang w:val="uk-UA"/>
        </w:rPr>
        <w:t>У багатьох повітах</w:t>
      </w:r>
      <w:r w:rsidRPr="008E5988">
        <w:rPr>
          <w:sz w:val="28"/>
          <w:szCs w:val="28"/>
        </w:rPr>
        <w:t xml:space="preserve"> </w:t>
      </w:r>
      <w:r w:rsidRPr="008E5988">
        <w:rPr>
          <w:sz w:val="28"/>
          <w:szCs w:val="28"/>
          <w:lang w:val="uk-UA"/>
        </w:rPr>
        <w:t>відсоток</w:t>
      </w:r>
      <w:r w:rsidRPr="008E5988">
        <w:rPr>
          <w:sz w:val="28"/>
          <w:szCs w:val="28"/>
        </w:rPr>
        <w:t xml:space="preserve"> великої земельної власності підвищувався до 50%.</w:t>
      </w:r>
    </w:p>
    <w:p w:rsidR="002627C8" w:rsidRPr="008E5988" w:rsidRDefault="002627C8" w:rsidP="008E5988">
      <w:pPr>
        <w:spacing w:line="360" w:lineRule="auto"/>
        <w:ind w:firstLine="709"/>
        <w:jc w:val="both"/>
        <w:rPr>
          <w:sz w:val="28"/>
          <w:szCs w:val="28"/>
          <w:lang w:val="uk-UA"/>
        </w:rPr>
      </w:pPr>
      <w:r w:rsidRPr="008E5988">
        <w:rPr>
          <w:sz w:val="28"/>
          <w:szCs w:val="28"/>
          <w:lang w:val="uk-UA"/>
        </w:rPr>
        <w:t>Варт</w:t>
      </w:r>
      <w:r w:rsidRPr="008E5988">
        <w:rPr>
          <w:sz w:val="28"/>
          <w:szCs w:val="28"/>
        </w:rPr>
        <w:t xml:space="preserve">о </w:t>
      </w:r>
      <w:r w:rsidRPr="008E5988">
        <w:rPr>
          <w:sz w:val="28"/>
          <w:szCs w:val="28"/>
          <w:lang w:val="uk-UA"/>
        </w:rPr>
        <w:t>за</w:t>
      </w:r>
      <w:r w:rsidRPr="008E5988">
        <w:rPr>
          <w:sz w:val="28"/>
          <w:szCs w:val="28"/>
        </w:rPr>
        <w:t xml:space="preserve">значити, що велике землеволодіння у Східній Галичині не </w:t>
      </w:r>
      <w:r w:rsidRPr="008E5988">
        <w:rPr>
          <w:sz w:val="28"/>
          <w:szCs w:val="28"/>
          <w:lang w:val="uk-UA"/>
        </w:rPr>
        <w:t xml:space="preserve">було </w:t>
      </w:r>
      <w:r w:rsidRPr="008E5988">
        <w:rPr>
          <w:sz w:val="28"/>
          <w:szCs w:val="28"/>
        </w:rPr>
        <w:t>виключно інонаціональним.</w:t>
      </w:r>
    </w:p>
    <w:p w:rsidR="002627C8" w:rsidRPr="008E5988" w:rsidRDefault="002627C8" w:rsidP="008E5988">
      <w:pPr>
        <w:spacing w:line="360" w:lineRule="auto"/>
        <w:ind w:firstLine="709"/>
        <w:jc w:val="both"/>
        <w:rPr>
          <w:sz w:val="28"/>
          <w:szCs w:val="28"/>
        </w:rPr>
      </w:pPr>
      <w:r w:rsidRPr="008E5988">
        <w:rPr>
          <w:sz w:val="28"/>
          <w:szCs w:val="28"/>
        </w:rPr>
        <w:t xml:space="preserve">За даними перепису 1902 року, </w:t>
      </w:r>
      <w:r w:rsidRPr="008E5988">
        <w:rPr>
          <w:sz w:val="28"/>
          <w:szCs w:val="28"/>
          <w:lang w:val="uk-UA"/>
        </w:rPr>
        <w:t>велике</w:t>
      </w:r>
      <w:r w:rsidRPr="008E5988">
        <w:rPr>
          <w:sz w:val="28"/>
          <w:szCs w:val="28"/>
        </w:rPr>
        <w:t xml:space="preserve"> землеволодіння становило у Східній Галичині 94200 га, з яких поміщицьких земель було 55595 га і землеволодіння митрополичого капіт</w:t>
      </w:r>
      <w:r w:rsidRPr="008E5988">
        <w:rPr>
          <w:sz w:val="28"/>
          <w:szCs w:val="28"/>
          <w:lang w:val="uk-UA"/>
        </w:rPr>
        <w:t>у</w:t>
      </w:r>
      <w:r w:rsidRPr="008E5988">
        <w:rPr>
          <w:sz w:val="28"/>
          <w:szCs w:val="28"/>
        </w:rPr>
        <w:t>лу становило 38605 га [</w:t>
      </w:r>
      <w:r w:rsidRPr="008E5988">
        <w:rPr>
          <w:sz w:val="28"/>
          <w:szCs w:val="28"/>
          <w:lang w:val="uk-UA"/>
        </w:rPr>
        <w:t>8</w:t>
      </w:r>
      <w:r w:rsidRPr="008E5988">
        <w:rPr>
          <w:sz w:val="28"/>
          <w:szCs w:val="28"/>
        </w:rPr>
        <w:t xml:space="preserve">, </w:t>
      </w:r>
      <w:r w:rsidRPr="008E5988">
        <w:rPr>
          <w:sz w:val="28"/>
          <w:szCs w:val="28"/>
          <w:lang w:val="en-US"/>
        </w:rPr>
        <w:t>c</w:t>
      </w:r>
      <w:r w:rsidRPr="008E5988">
        <w:rPr>
          <w:sz w:val="28"/>
          <w:szCs w:val="28"/>
        </w:rPr>
        <w:t>.74-75].</w:t>
      </w:r>
    </w:p>
    <w:p w:rsidR="002627C8" w:rsidRPr="008E5988" w:rsidRDefault="002627C8" w:rsidP="008E5988">
      <w:pPr>
        <w:spacing w:line="360" w:lineRule="auto"/>
        <w:ind w:firstLine="709"/>
        <w:jc w:val="both"/>
        <w:rPr>
          <w:sz w:val="28"/>
          <w:szCs w:val="28"/>
        </w:rPr>
      </w:pPr>
      <w:r w:rsidRPr="008E5988">
        <w:rPr>
          <w:sz w:val="28"/>
          <w:szCs w:val="28"/>
        </w:rPr>
        <w:t>Питома вага великого поміщицького землеволодіння у Східній Галичині залишалась майже незмінною з часу проведення аграрної реформи 1848 року. Так, за даними 1852 року, поміщикам на</w:t>
      </w:r>
      <w:r w:rsidRPr="008E5988">
        <w:rPr>
          <w:sz w:val="28"/>
          <w:szCs w:val="28"/>
          <w:lang w:val="uk-UA"/>
        </w:rPr>
        <w:t>л</w:t>
      </w:r>
      <w:r w:rsidRPr="008E5988">
        <w:rPr>
          <w:sz w:val="28"/>
          <w:szCs w:val="28"/>
        </w:rPr>
        <w:t>ежало 2461263 га, що становило 44,4% всієї землі, в 1889 році – 2328287 га, що становило 42,1% і в 1902 році – 2229469 га, що становило 40,3% всієї землі [</w:t>
      </w:r>
      <w:r w:rsidRPr="008E5988">
        <w:rPr>
          <w:sz w:val="28"/>
          <w:szCs w:val="28"/>
          <w:lang w:val="uk-UA"/>
        </w:rPr>
        <w:t>6</w:t>
      </w:r>
      <w:r w:rsidRPr="008E5988">
        <w:rPr>
          <w:sz w:val="28"/>
          <w:szCs w:val="28"/>
        </w:rPr>
        <w:t xml:space="preserve">, </w:t>
      </w:r>
      <w:r w:rsidRPr="008E5988">
        <w:rPr>
          <w:sz w:val="28"/>
          <w:szCs w:val="28"/>
          <w:lang w:val="en-US"/>
        </w:rPr>
        <w:t>c</w:t>
      </w:r>
      <w:r w:rsidRPr="008E5988">
        <w:rPr>
          <w:sz w:val="28"/>
          <w:szCs w:val="28"/>
        </w:rPr>
        <w:t>.84].</w:t>
      </w:r>
    </w:p>
    <w:p w:rsidR="002627C8" w:rsidRPr="00C32EB1" w:rsidRDefault="002627C8" w:rsidP="008E5988">
      <w:pPr>
        <w:spacing w:line="360" w:lineRule="auto"/>
        <w:ind w:firstLine="709"/>
        <w:jc w:val="both"/>
        <w:rPr>
          <w:sz w:val="28"/>
          <w:szCs w:val="28"/>
          <w:lang w:val="uk-UA"/>
        </w:rPr>
      </w:pPr>
      <w:r w:rsidRPr="008E5988">
        <w:rPr>
          <w:sz w:val="28"/>
          <w:szCs w:val="28"/>
        </w:rPr>
        <w:t xml:space="preserve">Таким чином, на протязі більше, </w:t>
      </w:r>
      <w:r w:rsidRPr="008E5988">
        <w:rPr>
          <w:sz w:val="28"/>
          <w:szCs w:val="28"/>
          <w:lang w:val="uk-UA"/>
        </w:rPr>
        <w:t>ніж</w:t>
      </w:r>
      <w:r w:rsidRPr="008E5988">
        <w:rPr>
          <w:sz w:val="28"/>
          <w:szCs w:val="28"/>
        </w:rPr>
        <w:t xml:space="preserve"> 50 років – з 1848 до 1902 року велике поміщицьке землеволодіння зменшилось лише на 4,1%, а в першому десятиріччі ХХ ст. – лише на 3,5%, продовжуючи весь час зберігати своє пануюче становище в галицькому селі.</w:t>
      </w:r>
      <w:r w:rsidR="00C32EB1">
        <w:rPr>
          <w:sz w:val="28"/>
          <w:szCs w:val="28"/>
          <w:lang w:val="uk-UA"/>
        </w:rPr>
        <w:t xml:space="preserve"> </w:t>
      </w:r>
      <w:r w:rsidR="00C32EB1" w:rsidRPr="00531813">
        <w:rPr>
          <w:color w:val="FFFFFF"/>
          <w:sz w:val="28"/>
          <w:szCs w:val="28"/>
          <w:lang w:val="uk-UA"/>
        </w:rPr>
        <w:t>галичина австрія угорщина</w:t>
      </w:r>
    </w:p>
    <w:p w:rsidR="002627C8" w:rsidRPr="008E5988" w:rsidRDefault="002627C8" w:rsidP="008E5988">
      <w:pPr>
        <w:spacing w:line="360" w:lineRule="auto"/>
        <w:ind w:firstLine="709"/>
        <w:jc w:val="both"/>
        <w:rPr>
          <w:sz w:val="28"/>
          <w:szCs w:val="28"/>
          <w:lang w:val="uk-UA"/>
        </w:rPr>
      </w:pPr>
    </w:p>
    <w:p w:rsidR="00D10693" w:rsidRDefault="00D10693" w:rsidP="008E5988">
      <w:pPr>
        <w:spacing w:line="360" w:lineRule="auto"/>
        <w:ind w:firstLine="709"/>
        <w:jc w:val="both"/>
        <w:rPr>
          <w:sz w:val="28"/>
          <w:szCs w:val="28"/>
          <w:lang w:val="uk-UA"/>
        </w:rPr>
      </w:pPr>
      <w:r>
        <w:rPr>
          <w:sz w:val="28"/>
          <w:szCs w:val="28"/>
          <w:lang w:val="uk-UA"/>
        </w:rPr>
        <w:br w:type="page"/>
      </w:r>
    </w:p>
    <w:p w:rsidR="002627C8" w:rsidRDefault="002627C8" w:rsidP="008E5988">
      <w:pPr>
        <w:spacing w:line="360" w:lineRule="auto"/>
        <w:ind w:firstLine="709"/>
        <w:jc w:val="both"/>
        <w:rPr>
          <w:sz w:val="28"/>
          <w:szCs w:val="28"/>
          <w:lang w:val="uk-UA"/>
        </w:rPr>
      </w:pPr>
      <w:r w:rsidRPr="008E5988">
        <w:rPr>
          <w:sz w:val="28"/>
          <w:szCs w:val="28"/>
          <w:lang w:val="uk-UA"/>
        </w:rPr>
        <w:t>ЛІТЕРАТУРА</w:t>
      </w:r>
    </w:p>
    <w:p w:rsidR="00D10693" w:rsidRPr="008E5988" w:rsidRDefault="00D10693" w:rsidP="008E5988">
      <w:pPr>
        <w:spacing w:line="360" w:lineRule="auto"/>
        <w:ind w:firstLine="709"/>
        <w:jc w:val="both"/>
        <w:rPr>
          <w:sz w:val="28"/>
          <w:szCs w:val="28"/>
          <w:lang w:val="uk-UA"/>
        </w:rPr>
      </w:pPr>
    </w:p>
    <w:p w:rsidR="002627C8" w:rsidRPr="008E5988" w:rsidRDefault="002627C8" w:rsidP="00D10693">
      <w:pPr>
        <w:pStyle w:val="a5"/>
        <w:numPr>
          <w:ilvl w:val="0"/>
          <w:numId w:val="1"/>
        </w:numPr>
        <w:tabs>
          <w:tab w:val="clear" w:pos="720"/>
        </w:tabs>
        <w:ind w:left="0" w:firstLine="0"/>
        <w:jc w:val="both"/>
        <w:rPr>
          <w:b w:val="0"/>
          <w:sz w:val="28"/>
          <w:szCs w:val="28"/>
          <w:lang w:val="ru-RU"/>
        </w:rPr>
      </w:pPr>
      <w:r w:rsidRPr="008E5988">
        <w:rPr>
          <w:b w:val="0"/>
          <w:sz w:val="28"/>
          <w:szCs w:val="28"/>
        </w:rPr>
        <w:t>Вісник законів державних для королівств і країв</w:t>
      </w:r>
      <w:r w:rsidRPr="008E5988">
        <w:rPr>
          <w:b w:val="0"/>
          <w:sz w:val="28"/>
          <w:szCs w:val="28"/>
          <w:lang w:val="ru-RU"/>
        </w:rPr>
        <w:t>,</w:t>
      </w:r>
      <w:r w:rsidRPr="008E5988">
        <w:rPr>
          <w:b w:val="0"/>
          <w:sz w:val="28"/>
          <w:szCs w:val="28"/>
        </w:rPr>
        <w:t xml:space="preserve"> заступлених</w:t>
      </w:r>
      <w:r w:rsidRPr="008E5988">
        <w:rPr>
          <w:b w:val="0"/>
          <w:sz w:val="28"/>
          <w:szCs w:val="28"/>
          <w:lang w:val="ru-RU"/>
        </w:rPr>
        <w:t xml:space="preserve"> </w:t>
      </w:r>
      <w:r w:rsidRPr="008E5988">
        <w:rPr>
          <w:b w:val="0"/>
          <w:sz w:val="28"/>
          <w:szCs w:val="28"/>
        </w:rPr>
        <w:t>в Державній Раді. Річник 1913. –Відень, 1</w:t>
      </w:r>
      <w:r w:rsidRPr="008E5988">
        <w:rPr>
          <w:b w:val="0"/>
          <w:sz w:val="28"/>
          <w:szCs w:val="28"/>
          <w:lang w:val="ru-RU"/>
        </w:rPr>
        <w:t>913</w:t>
      </w:r>
      <w:r w:rsidRPr="008E5988">
        <w:rPr>
          <w:b w:val="0"/>
          <w:sz w:val="28"/>
          <w:szCs w:val="28"/>
        </w:rPr>
        <w:t>.- 929с.</w:t>
      </w:r>
    </w:p>
    <w:p w:rsidR="002627C8" w:rsidRPr="008E5988" w:rsidRDefault="002627C8" w:rsidP="00D10693">
      <w:pPr>
        <w:numPr>
          <w:ilvl w:val="0"/>
          <w:numId w:val="1"/>
        </w:numPr>
        <w:tabs>
          <w:tab w:val="clear" w:pos="720"/>
        </w:tabs>
        <w:spacing w:line="360" w:lineRule="auto"/>
        <w:ind w:left="0" w:firstLine="0"/>
        <w:jc w:val="both"/>
        <w:rPr>
          <w:sz w:val="28"/>
          <w:szCs w:val="28"/>
          <w:lang w:val="uk-UA"/>
        </w:rPr>
      </w:pPr>
      <w:r w:rsidRPr="008E5988">
        <w:rPr>
          <w:sz w:val="28"/>
          <w:szCs w:val="28"/>
          <w:lang w:val="uk-UA"/>
        </w:rPr>
        <w:t>Закон Речі Посполитої “Про ліквідацію сейму і крайового виділу колишнього Королівства Галичини і Володимерії з Великим князівством Краківським”//</w:t>
      </w:r>
      <w:r w:rsidR="003528DA">
        <w:rPr>
          <w:sz w:val="28"/>
          <w:szCs w:val="28"/>
          <w:lang w:val="uk-UA"/>
        </w:rPr>
        <w:t xml:space="preserve"> </w:t>
      </w:r>
      <w:r w:rsidRPr="008E5988">
        <w:rPr>
          <w:sz w:val="28"/>
          <w:szCs w:val="28"/>
          <w:lang w:val="en-US"/>
        </w:rPr>
        <w:t>Dziennik</w:t>
      </w:r>
      <w:r w:rsidRPr="008E5988">
        <w:rPr>
          <w:sz w:val="28"/>
          <w:szCs w:val="28"/>
          <w:lang w:val="uk-UA"/>
        </w:rPr>
        <w:t xml:space="preserve"> </w:t>
      </w:r>
      <w:r w:rsidRPr="008E5988">
        <w:rPr>
          <w:sz w:val="28"/>
          <w:szCs w:val="28"/>
          <w:lang w:val="en-US"/>
        </w:rPr>
        <w:t>ustaw</w:t>
      </w:r>
      <w:r w:rsidRPr="008E5988">
        <w:rPr>
          <w:sz w:val="28"/>
          <w:szCs w:val="28"/>
          <w:lang w:val="uk-UA"/>
        </w:rPr>
        <w:t xml:space="preserve"> </w:t>
      </w:r>
      <w:r w:rsidRPr="008E5988">
        <w:rPr>
          <w:sz w:val="28"/>
          <w:szCs w:val="28"/>
          <w:lang w:val="en-US"/>
        </w:rPr>
        <w:t>Rzeczypospolitej</w:t>
      </w:r>
      <w:r w:rsidRPr="008E5988">
        <w:rPr>
          <w:sz w:val="28"/>
          <w:szCs w:val="28"/>
          <w:lang w:val="uk-UA"/>
        </w:rPr>
        <w:t xml:space="preserve"> </w:t>
      </w:r>
      <w:r w:rsidRPr="008E5988">
        <w:rPr>
          <w:sz w:val="28"/>
          <w:szCs w:val="28"/>
          <w:lang w:val="en-US"/>
        </w:rPr>
        <w:t>Polskiej</w:t>
      </w:r>
      <w:r w:rsidRPr="008E5988">
        <w:rPr>
          <w:sz w:val="28"/>
          <w:szCs w:val="28"/>
          <w:lang w:val="uk-UA"/>
        </w:rPr>
        <w:t xml:space="preserve">. – 1920. - № 11. – </w:t>
      </w:r>
      <w:r w:rsidRPr="008E5988">
        <w:rPr>
          <w:sz w:val="28"/>
          <w:szCs w:val="28"/>
          <w:lang w:val="en-US"/>
        </w:rPr>
        <w:t>poz</w:t>
      </w:r>
      <w:r w:rsidRPr="008E5988">
        <w:rPr>
          <w:sz w:val="28"/>
          <w:szCs w:val="28"/>
          <w:lang w:val="uk-UA"/>
        </w:rPr>
        <w:t>.61.</w:t>
      </w:r>
    </w:p>
    <w:p w:rsidR="002627C8" w:rsidRPr="008E5988" w:rsidRDefault="002627C8" w:rsidP="00D10693">
      <w:pPr>
        <w:numPr>
          <w:ilvl w:val="0"/>
          <w:numId w:val="1"/>
        </w:numPr>
        <w:tabs>
          <w:tab w:val="clear" w:pos="720"/>
        </w:tabs>
        <w:spacing w:line="360" w:lineRule="auto"/>
        <w:ind w:left="0" w:firstLine="0"/>
        <w:jc w:val="both"/>
        <w:rPr>
          <w:sz w:val="28"/>
          <w:szCs w:val="28"/>
          <w:lang w:val="en-US"/>
        </w:rPr>
      </w:pPr>
      <w:r w:rsidRPr="008E5988">
        <w:rPr>
          <w:sz w:val="28"/>
          <w:szCs w:val="28"/>
          <w:lang w:val="uk-UA"/>
        </w:rPr>
        <w:t>Крайовий статут і сеймова виборча ординація для королівства Галичини і Володимерії з Великим князівством Краківським.//</w:t>
      </w:r>
      <w:r w:rsidRPr="008E5988">
        <w:rPr>
          <w:sz w:val="28"/>
          <w:szCs w:val="28"/>
        </w:rPr>
        <w:t xml:space="preserve"> </w:t>
      </w:r>
      <w:r w:rsidRPr="008E5988">
        <w:rPr>
          <w:sz w:val="28"/>
          <w:szCs w:val="28"/>
          <w:lang w:val="en-US"/>
        </w:rPr>
        <w:t>Zbior ustaw I rozporzadzen administracyjnych. – Lwow, 1884. –T.1.-S.120-151.</w:t>
      </w:r>
    </w:p>
    <w:p w:rsidR="002627C8" w:rsidRPr="008E5988" w:rsidRDefault="002627C8" w:rsidP="00D10693">
      <w:pPr>
        <w:numPr>
          <w:ilvl w:val="0"/>
          <w:numId w:val="1"/>
        </w:numPr>
        <w:tabs>
          <w:tab w:val="clear" w:pos="720"/>
        </w:tabs>
        <w:spacing w:line="360" w:lineRule="auto"/>
        <w:ind w:left="0" w:firstLine="0"/>
        <w:jc w:val="both"/>
        <w:rPr>
          <w:sz w:val="28"/>
          <w:szCs w:val="28"/>
        </w:rPr>
      </w:pPr>
      <w:r w:rsidRPr="008E5988">
        <w:rPr>
          <w:sz w:val="28"/>
          <w:szCs w:val="28"/>
        </w:rPr>
        <w:t>Книга общих законов обытельских для всех немецких краев наследственных Австрийской монархии. – Львов, 1868. – 317с.</w:t>
      </w:r>
    </w:p>
    <w:p w:rsidR="002627C8" w:rsidRPr="008E5988" w:rsidRDefault="002627C8" w:rsidP="00D10693">
      <w:pPr>
        <w:numPr>
          <w:ilvl w:val="0"/>
          <w:numId w:val="1"/>
        </w:numPr>
        <w:tabs>
          <w:tab w:val="clear" w:pos="720"/>
        </w:tabs>
        <w:spacing w:line="360" w:lineRule="auto"/>
        <w:ind w:left="0" w:firstLine="0"/>
        <w:jc w:val="both"/>
        <w:rPr>
          <w:sz w:val="28"/>
          <w:szCs w:val="28"/>
        </w:rPr>
      </w:pPr>
      <w:r w:rsidRPr="008E5988">
        <w:rPr>
          <w:sz w:val="28"/>
          <w:szCs w:val="28"/>
        </w:rPr>
        <w:t>Краткие сведения о государственном устройстве и управлении Австро- Венгрии и земель австрийской короны. – С</w:t>
      </w:r>
      <w:r w:rsidRPr="008E5988">
        <w:rPr>
          <w:sz w:val="28"/>
          <w:szCs w:val="28"/>
          <w:lang w:val="uk-UA"/>
        </w:rPr>
        <w:t>П</w:t>
      </w:r>
      <w:r w:rsidRPr="008E5988">
        <w:rPr>
          <w:sz w:val="28"/>
          <w:szCs w:val="28"/>
        </w:rPr>
        <w:t>б.</w:t>
      </w:r>
      <w:r w:rsidRPr="008E5988">
        <w:rPr>
          <w:sz w:val="28"/>
          <w:szCs w:val="28"/>
          <w:lang w:val="uk-UA"/>
        </w:rPr>
        <w:t>,</w:t>
      </w:r>
      <w:r w:rsidRPr="008E5988">
        <w:rPr>
          <w:sz w:val="28"/>
          <w:szCs w:val="28"/>
        </w:rPr>
        <w:t xml:space="preserve"> 1914. – 70с.</w:t>
      </w:r>
    </w:p>
    <w:p w:rsidR="002627C8" w:rsidRPr="008E5988" w:rsidRDefault="002627C8" w:rsidP="00D10693">
      <w:pPr>
        <w:numPr>
          <w:ilvl w:val="0"/>
          <w:numId w:val="1"/>
        </w:numPr>
        <w:tabs>
          <w:tab w:val="clear" w:pos="720"/>
        </w:tabs>
        <w:spacing w:line="360" w:lineRule="auto"/>
        <w:ind w:left="0" w:firstLine="0"/>
        <w:jc w:val="both"/>
        <w:rPr>
          <w:sz w:val="28"/>
          <w:szCs w:val="28"/>
        </w:rPr>
      </w:pPr>
      <w:r w:rsidRPr="008E5988">
        <w:rPr>
          <w:sz w:val="28"/>
          <w:szCs w:val="28"/>
          <w:lang w:val="uk-UA"/>
        </w:rPr>
        <w:t>Меморіал галицького сейму міністерству внутрішніх справ від 27 листопада 1848р.</w:t>
      </w:r>
    </w:p>
    <w:p w:rsidR="002627C8" w:rsidRPr="008E5988" w:rsidRDefault="002627C8" w:rsidP="00D10693">
      <w:pPr>
        <w:numPr>
          <w:ilvl w:val="0"/>
          <w:numId w:val="1"/>
        </w:numPr>
        <w:tabs>
          <w:tab w:val="clear" w:pos="720"/>
        </w:tabs>
        <w:spacing w:line="360" w:lineRule="auto"/>
        <w:ind w:left="0" w:firstLine="0"/>
        <w:jc w:val="both"/>
        <w:rPr>
          <w:sz w:val="28"/>
          <w:szCs w:val="28"/>
        </w:rPr>
      </w:pPr>
      <w:r w:rsidRPr="008E5988">
        <w:rPr>
          <w:sz w:val="28"/>
          <w:szCs w:val="28"/>
          <w:lang w:val="uk-UA"/>
        </w:rPr>
        <w:t>Областное, административное и общественное устройство Галиции по австрийскому законодательству. – Петроград, 1915. – 409с.</w:t>
      </w:r>
    </w:p>
    <w:p w:rsidR="002627C8" w:rsidRPr="008E5988" w:rsidRDefault="002627C8" w:rsidP="00D10693">
      <w:pPr>
        <w:numPr>
          <w:ilvl w:val="0"/>
          <w:numId w:val="1"/>
        </w:numPr>
        <w:tabs>
          <w:tab w:val="clear" w:pos="720"/>
        </w:tabs>
        <w:spacing w:line="360" w:lineRule="auto"/>
        <w:ind w:left="0" w:firstLine="0"/>
        <w:jc w:val="both"/>
        <w:rPr>
          <w:sz w:val="28"/>
          <w:szCs w:val="28"/>
        </w:rPr>
      </w:pPr>
      <w:r w:rsidRPr="008E5988">
        <w:rPr>
          <w:sz w:val="28"/>
          <w:szCs w:val="28"/>
          <w:lang w:val="uk-UA"/>
        </w:rPr>
        <w:t>Учреждения Западной Украины до воссоединения ее в едином Украинском Советском социалистическом государстве. Справочник. – Львов, 1955. – 180с.</w:t>
      </w:r>
    </w:p>
    <w:p w:rsidR="002627C8" w:rsidRPr="008E5988" w:rsidRDefault="002627C8" w:rsidP="00D10693">
      <w:pPr>
        <w:pStyle w:val="a5"/>
        <w:numPr>
          <w:ilvl w:val="0"/>
          <w:numId w:val="1"/>
        </w:numPr>
        <w:tabs>
          <w:tab w:val="clear" w:pos="720"/>
        </w:tabs>
        <w:ind w:left="0" w:firstLine="0"/>
        <w:jc w:val="both"/>
        <w:rPr>
          <w:b w:val="0"/>
          <w:sz w:val="28"/>
          <w:szCs w:val="28"/>
          <w:lang w:val="ru-RU"/>
        </w:rPr>
      </w:pPr>
      <w:r w:rsidRPr="008E5988">
        <w:rPr>
          <w:b w:val="0"/>
          <w:sz w:val="28"/>
          <w:szCs w:val="28"/>
          <w:lang w:val="ru-RU"/>
        </w:rPr>
        <w:t>Черемшина М. Твори. – К., 1947. – Т.ІІ.</w:t>
      </w:r>
    </w:p>
    <w:p w:rsidR="002627C8" w:rsidRPr="008E5988" w:rsidRDefault="002627C8" w:rsidP="00D10693">
      <w:pPr>
        <w:pStyle w:val="a5"/>
        <w:numPr>
          <w:ilvl w:val="0"/>
          <w:numId w:val="1"/>
        </w:numPr>
        <w:tabs>
          <w:tab w:val="clear" w:pos="720"/>
        </w:tabs>
        <w:ind w:left="0" w:firstLine="0"/>
        <w:jc w:val="both"/>
        <w:rPr>
          <w:b w:val="0"/>
          <w:sz w:val="28"/>
          <w:szCs w:val="28"/>
          <w:lang w:val="ru-RU"/>
        </w:rPr>
      </w:pPr>
      <w:r w:rsidRPr="008E5988">
        <w:rPr>
          <w:b w:val="0"/>
          <w:sz w:val="28"/>
          <w:szCs w:val="28"/>
          <w:lang w:val="ru-RU"/>
        </w:rPr>
        <w:t>Чорновол І. Українська фракція галицького крайового сейму 1861 – 1901рр. – Львів. – 2002.- 288с.</w:t>
      </w:r>
    </w:p>
    <w:p w:rsidR="002627C8" w:rsidRPr="008E5988" w:rsidRDefault="002627C8" w:rsidP="00D10693">
      <w:pPr>
        <w:pStyle w:val="a5"/>
        <w:numPr>
          <w:ilvl w:val="0"/>
          <w:numId w:val="1"/>
        </w:numPr>
        <w:tabs>
          <w:tab w:val="clear" w:pos="720"/>
        </w:tabs>
        <w:ind w:left="0" w:firstLine="0"/>
        <w:jc w:val="both"/>
        <w:rPr>
          <w:b w:val="0"/>
          <w:sz w:val="28"/>
          <w:szCs w:val="28"/>
          <w:lang w:val="ru-RU"/>
        </w:rPr>
      </w:pPr>
      <w:r w:rsidRPr="008E5988">
        <w:rPr>
          <w:b w:val="0"/>
          <w:sz w:val="28"/>
          <w:szCs w:val="28"/>
          <w:lang w:val="ru-RU"/>
        </w:rPr>
        <w:t>Шпрингер Р. Национальная проблема . – С.Пб., 1909.</w:t>
      </w:r>
    </w:p>
    <w:p w:rsidR="002627C8" w:rsidRPr="00531813" w:rsidRDefault="002627C8" w:rsidP="00D10693">
      <w:pPr>
        <w:spacing w:line="360" w:lineRule="auto"/>
        <w:jc w:val="both"/>
        <w:rPr>
          <w:color w:val="FFFFFF"/>
          <w:sz w:val="28"/>
          <w:szCs w:val="28"/>
        </w:rPr>
      </w:pPr>
    </w:p>
    <w:p w:rsidR="00DE6146" w:rsidRPr="00531813" w:rsidRDefault="00DE6146" w:rsidP="00D10693">
      <w:pPr>
        <w:spacing w:line="360" w:lineRule="auto"/>
        <w:jc w:val="both"/>
        <w:rPr>
          <w:color w:val="FFFFFF"/>
          <w:sz w:val="28"/>
          <w:szCs w:val="28"/>
        </w:rPr>
      </w:pPr>
      <w:bookmarkStart w:id="0" w:name="_GoBack"/>
      <w:bookmarkEnd w:id="0"/>
    </w:p>
    <w:sectPr w:rsidR="00DE6146" w:rsidRPr="00531813" w:rsidSect="008E5988">
      <w:headerReference w:type="default" r:id="rId7"/>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B91" w:rsidRDefault="00743B91" w:rsidP="003528DA">
      <w:r>
        <w:separator/>
      </w:r>
    </w:p>
  </w:endnote>
  <w:endnote w:type="continuationSeparator" w:id="0">
    <w:p w:rsidR="00743B91" w:rsidRDefault="00743B91" w:rsidP="00352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B91" w:rsidRDefault="00743B91" w:rsidP="003528DA">
      <w:r>
        <w:separator/>
      </w:r>
    </w:p>
  </w:footnote>
  <w:footnote w:type="continuationSeparator" w:id="0">
    <w:p w:rsidR="00743B91" w:rsidRDefault="00743B91" w:rsidP="003528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8DA" w:rsidRPr="003528DA" w:rsidRDefault="003528DA" w:rsidP="003528DA">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69505D"/>
    <w:multiLevelType w:val="hybridMultilevel"/>
    <w:tmpl w:val="EFC889C2"/>
    <w:lvl w:ilvl="0" w:tplc="FFFFFFFF">
      <w:start w:val="1"/>
      <w:numFmt w:val="decimal"/>
      <w:lvlText w:val="%1."/>
      <w:lvlJc w:val="left"/>
      <w:pPr>
        <w:tabs>
          <w:tab w:val="num" w:pos="720"/>
        </w:tabs>
        <w:ind w:left="720" w:hanging="360"/>
      </w:pPr>
      <w:rPr>
        <w:rFonts w:cs="Times New Roman"/>
      </w:rPr>
    </w:lvl>
    <w:lvl w:ilvl="1" w:tplc="FFFFFFFF">
      <w:start w:val="17"/>
      <w:numFmt w:val="bullet"/>
      <w:lvlText w:val="-"/>
      <w:lvlJc w:val="left"/>
      <w:pPr>
        <w:tabs>
          <w:tab w:val="num" w:pos="2025"/>
        </w:tabs>
        <w:ind w:left="2025" w:hanging="945"/>
      </w:pPr>
      <w:rPr>
        <w:rFonts w:ascii="Times New Roman" w:eastAsia="Times New Roman" w:hAnsi="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F05"/>
    <w:rsid w:val="00255F05"/>
    <w:rsid w:val="002627C8"/>
    <w:rsid w:val="003528DA"/>
    <w:rsid w:val="003A4B95"/>
    <w:rsid w:val="0041473C"/>
    <w:rsid w:val="00531813"/>
    <w:rsid w:val="005A5831"/>
    <w:rsid w:val="00743B91"/>
    <w:rsid w:val="008E5988"/>
    <w:rsid w:val="009E5B0A"/>
    <w:rsid w:val="00C32EB1"/>
    <w:rsid w:val="00D10693"/>
    <w:rsid w:val="00D7169B"/>
    <w:rsid w:val="00DE6146"/>
    <w:rsid w:val="00F01B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8F6706-D7BB-4475-B776-8090B94AD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27C8"/>
    <w:rPr>
      <w:rFonts w:ascii="Times New Roman" w:hAnsi="Times New Roman" w:cs="Times New Roman"/>
      <w:sz w:val="24"/>
      <w:szCs w:val="24"/>
    </w:rPr>
  </w:style>
  <w:style w:type="paragraph" w:styleId="2">
    <w:name w:val="heading 2"/>
    <w:basedOn w:val="a"/>
    <w:next w:val="a"/>
    <w:link w:val="20"/>
    <w:uiPriority w:val="9"/>
    <w:qFormat/>
    <w:rsid w:val="002627C8"/>
    <w:pPr>
      <w:keepNext/>
      <w:spacing w:line="360" w:lineRule="auto"/>
      <w:jc w:val="center"/>
      <w:outlineLvl w:val="1"/>
    </w:pPr>
    <w:rPr>
      <w:sz w:val="28"/>
      <w:lang w:val="uk-UA"/>
    </w:rPr>
  </w:style>
  <w:style w:type="paragraph" w:styleId="8">
    <w:name w:val="heading 8"/>
    <w:basedOn w:val="a"/>
    <w:next w:val="a"/>
    <w:link w:val="80"/>
    <w:uiPriority w:val="9"/>
    <w:qFormat/>
    <w:rsid w:val="002627C8"/>
    <w:pPr>
      <w:keepNext/>
      <w:spacing w:line="360" w:lineRule="auto"/>
      <w:ind w:firstLine="180"/>
      <w:outlineLvl w:val="7"/>
    </w:pPr>
    <w:rPr>
      <w:sz w:val="28"/>
    </w:rPr>
  </w:style>
  <w:style w:type="paragraph" w:styleId="9">
    <w:name w:val="heading 9"/>
    <w:basedOn w:val="a"/>
    <w:next w:val="a"/>
    <w:link w:val="90"/>
    <w:uiPriority w:val="9"/>
    <w:qFormat/>
    <w:rsid w:val="002627C8"/>
    <w:pPr>
      <w:keepNext/>
      <w:spacing w:line="360" w:lineRule="auto"/>
      <w:ind w:firstLine="180"/>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2627C8"/>
    <w:rPr>
      <w:rFonts w:ascii="Times New Roman" w:hAnsi="Times New Roman" w:cs="Times New Roman"/>
      <w:sz w:val="24"/>
      <w:szCs w:val="24"/>
      <w:lang w:val="uk-UA" w:eastAsia="ru-RU"/>
    </w:rPr>
  </w:style>
  <w:style w:type="character" w:customStyle="1" w:styleId="80">
    <w:name w:val="Заголовок 8 Знак"/>
    <w:link w:val="8"/>
    <w:uiPriority w:val="9"/>
    <w:locked/>
    <w:rsid w:val="002627C8"/>
    <w:rPr>
      <w:rFonts w:ascii="Times New Roman" w:hAnsi="Times New Roman" w:cs="Times New Roman"/>
      <w:sz w:val="24"/>
      <w:szCs w:val="24"/>
      <w:lang w:val="x-none" w:eastAsia="ru-RU"/>
    </w:rPr>
  </w:style>
  <w:style w:type="character" w:customStyle="1" w:styleId="90">
    <w:name w:val="Заголовок 9 Знак"/>
    <w:link w:val="9"/>
    <w:uiPriority w:val="9"/>
    <w:locked/>
    <w:rsid w:val="002627C8"/>
    <w:rPr>
      <w:rFonts w:ascii="Times New Roman" w:hAnsi="Times New Roman" w:cs="Times New Roman"/>
      <w:sz w:val="24"/>
      <w:szCs w:val="24"/>
      <w:lang w:val="x-none" w:eastAsia="ru-RU"/>
    </w:rPr>
  </w:style>
  <w:style w:type="paragraph" w:styleId="a3">
    <w:name w:val="Body Text"/>
    <w:basedOn w:val="a"/>
    <w:link w:val="a4"/>
    <w:uiPriority w:val="99"/>
    <w:semiHidden/>
    <w:rsid w:val="002627C8"/>
    <w:pPr>
      <w:spacing w:line="360" w:lineRule="auto"/>
      <w:jc w:val="both"/>
    </w:pPr>
    <w:rPr>
      <w:sz w:val="28"/>
      <w:lang w:val="uk-UA"/>
    </w:rPr>
  </w:style>
  <w:style w:type="character" w:customStyle="1" w:styleId="a4">
    <w:name w:val="Основний текст Знак"/>
    <w:link w:val="a3"/>
    <w:uiPriority w:val="99"/>
    <w:semiHidden/>
    <w:locked/>
    <w:rsid w:val="002627C8"/>
    <w:rPr>
      <w:rFonts w:ascii="Times New Roman" w:hAnsi="Times New Roman" w:cs="Times New Roman"/>
      <w:sz w:val="24"/>
      <w:szCs w:val="24"/>
      <w:lang w:val="uk-UA" w:eastAsia="ru-RU"/>
    </w:rPr>
  </w:style>
  <w:style w:type="paragraph" w:styleId="a5">
    <w:name w:val="Title"/>
    <w:basedOn w:val="a"/>
    <w:link w:val="a6"/>
    <w:uiPriority w:val="10"/>
    <w:qFormat/>
    <w:rsid w:val="002627C8"/>
    <w:pPr>
      <w:spacing w:line="360" w:lineRule="auto"/>
      <w:jc w:val="center"/>
    </w:pPr>
    <w:rPr>
      <w:b/>
      <w:bCs/>
      <w:sz w:val="32"/>
      <w:lang w:val="uk-UA"/>
    </w:rPr>
  </w:style>
  <w:style w:type="character" w:customStyle="1" w:styleId="a6">
    <w:name w:val="Назва Знак"/>
    <w:link w:val="a5"/>
    <w:uiPriority w:val="10"/>
    <w:locked/>
    <w:rsid w:val="002627C8"/>
    <w:rPr>
      <w:rFonts w:ascii="Times New Roman" w:hAnsi="Times New Roman" w:cs="Times New Roman"/>
      <w:b/>
      <w:bCs/>
      <w:sz w:val="24"/>
      <w:szCs w:val="24"/>
      <w:lang w:val="uk-UA" w:eastAsia="ru-RU"/>
    </w:rPr>
  </w:style>
  <w:style w:type="paragraph" w:styleId="a7">
    <w:name w:val="header"/>
    <w:basedOn w:val="a"/>
    <w:link w:val="a8"/>
    <w:uiPriority w:val="99"/>
    <w:unhideWhenUsed/>
    <w:rsid w:val="003528DA"/>
    <w:pPr>
      <w:tabs>
        <w:tab w:val="center" w:pos="4677"/>
        <w:tab w:val="right" w:pos="9355"/>
      </w:tabs>
    </w:pPr>
  </w:style>
  <w:style w:type="character" w:customStyle="1" w:styleId="a8">
    <w:name w:val="Верхній колонтитул Знак"/>
    <w:link w:val="a7"/>
    <w:uiPriority w:val="99"/>
    <w:locked/>
    <w:rsid w:val="003528DA"/>
    <w:rPr>
      <w:rFonts w:ascii="Times New Roman" w:hAnsi="Times New Roman" w:cs="Times New Roman"/>
      <w:sz w:val="24"/>
      <w:szCs w:val="24"/>
      <w:lang w:val="x-none" w:eastAsia="ru-RU"/>
    </w:rPr>
  </w:style>
  <w:style w:type="paragraph" w:styleId="a9">
    <w:name w:val="footer"/>
    <w:basedOn w:val="a"/>
    <w:link w:val="aa"/>
    <w:uiPriority w:val="99"/>
    <w:unhideWhenUsed/>
    <w:rsid w:val="003528DA"/>
    <w:pPr>
      <w:tabs>
        <w:tab w:val="center" w:pos="4677"/>
        <w:tab w:val="right" w:pos="9355"/>
      </w:tabs>
    </w:pPr>
  </w:style>
  <w:style w:type="character" w:customStyle="1" w:styleId="aa">
    <w:name w:val="Нижній колонтитул Знак"/>
    <w:link w:val="a9"/>
    <w:uiPriority w:val="99"/>
    <w:locked/>
    <w:rsid w:val="003528DA"/>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6224</Words>
  <Characters>35481</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41622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Сергій</dc:creator>
  <cp:keywords/>
  <dc:description/>
  <cp:lastModifiedBy>Irina</cp:lastModifiedBy>
  <cp:revision>2</cp:revision>
  <dcterms:created xsi:type="dcterms:W3CDTF">2014-08-12T13:49:00Z</dcterms:created>
  <dcterms:modified xsi:type="dcterms:W3CDTF">2014-08-12T13:49:00Z</dcterms:modified>
</cp:coreProperties>
</file>