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В світлі висунутого міжнародним комуністичним і робочим рухом і науково обґрунтованого Комуністичною партією Австрії положення|становище| про можливість|спроможність| в сучасних умовах мирного переходу від капіталізму до соціалізму дослідження правових форм і особливостей відновлення і розвитку австрійської держави в перше десятиліття після|потім| другої світової війни має велике науково-теоретичне і політичне значення.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Даний період в історії австрійської держави був насичений складними державними і міжнародно-правовими проблемами. Австрійська проблема, як одна з європейських проблем міжнародно-правового характеру|вдача|, була складна особливістю юридичного припинення стану|достаток| війни з|із| Австрією, питаннями ефективної союзницької системи контролю над країною в цілях її демократизації, шляхами|колія,дорога| відновлення повного|цілковитий| суверенітету австрійської держави.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Дослідження цих питань показує, що своїм існуванням як незалежна і суверенна держава, правовою базою якої служать Державний до говір|говірка| і закон про постійний нейтралітет, Австрія зобов'язана Радянському Союзу|спілка,сполучник| і своїм демократичним силам.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Міжнародно-правові проблеми Австрії доповнювалися і перепліталися з|із| її державно-правовими проблемами: особливістю освіти|утворення| загальний|спільний| австрійських установ і їх міжнародного визнання|зізнання|, питаннями демілітаризації, денацифікації і демократизації країни.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Історія своєрідного розвитку австрійської держави визначалася перш за все|передусім| його економічною основою, на базі якої відбувалися|походити| зміни в державно-політичній надбудові. Особливості розвитку австрійського | державно-монополістичного капіталізму не були виключенням|виняток| з числа інших буржуазних країн і зумовили посилення влади монополій, подальше|дальший| загострення класової боротьби. У таких умовах в державному механізмі Австрії спостерігалися зміни властиві всім буржуазним країнам: посилення централізації державної влади, бюрократизація державного апарату і зрощення його| з|із| монополіями; спостерігалася хронічна криза буржуазної парламентської системи і буржуазної демократії в цілому|загалом|.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В зв'язку з цим не можна не пригадати про теоретиків з|із| австрійського табору соціал-реформіста, які намагаються|пробувати| зобразити|змалювати| державно-монополістичний капіталізм своєї країни майже як соціалізм, а буржуазна держава як «держава загального благополуччя». Зміни в механізмі австрійської держави доводять повне|цілковитий| банкрутство|банкротство| теорії реформіста про шляхи|колія,дорога| переходу від капіталізму до соціалізму. Тому в сучасних умовах, коли одному з головних завдань|задача|, поставлених Комуністичною партією Радянського Союзу|спілка,сполучник|, є|з'являтися,являтися| і «надалі... викривати анти народну, реакційну суть|сутність,єство| капіталізму і усілякі|всілякий| спроби прикрасити капіталістичний устрій»,|</w:t>
      </w:r>
      <w:r w:rsidR="00BF3F79" w:rsidRPr="00BF3F79">
        <w:rPr>
          <w:sz w:val="28"/>
          <w:szCs w:val="28"/>
        </w:rPr>
        <w:t xml:space="preserve"> </w:t>
      </w:r>
      <w:r w:rsidRPr="00BF3F79">
        <w:rPr>
          <w:sz w:val="28"/>
          <w:szCs w:val="28"/>
        </w:rPr>
        <w:t>актуальність вибраної теми не викликає|спричиняти| сумнівів.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Тим часом увага радянських і зарубіжних марксистських| дослідників, перу|пір'їна| яких належать важливі|поважний| і цікаві роботи, направлено|спрямовано| в основному на проблеми австрійської економіки, комуністичного і соціалістичного руху, міжнародних відносин, тобто державно-правові аспекти в цих роботах зачіпалися лише по доладно. Дисертант робить|чинити| спробу частково усунути цей пропуск|прогалина| і розкрити питання відновлення і розвитку австрійської держави в історико-правовому плані.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Виходячи з вищезгаданого, в роботі поставлені наступні основні завдання|задача| дослідження: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1. Розкрити державні і міжнародно-правові проблеми становлення і розвитку австрійської суверенної держави і роль СРСР в справі|річ| його відновлення.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2. Досліджувати процеси, що відбуваються|походити| в економічній і політико-юридичній надбудові австрійської держави.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3. Показати негативну|заперечний| роль державної коаліційної діяльності правого керівництва соціалістичної партії з|із| буржуазною народною партією і боротьбу Комуністичної партії Австрії за демократизацію суспільного і державного устрою країни.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Методологічною основою роботи були|з'являтися,являтися| праці класиків марксизму-ленінізму; документи нарад комуністичних і робочих партій; матеріали XVII і XVIII з'їздів, а також партійної конференції 1958 року Комуністичної партії Австрії. У останніх дається глибокий науковий аналіз перспектив сучасного розвитку австрійської держави і в зв'язку з цим намічаються програмні завдання|задача| кому партії.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Основними джерелами при розробці теми були|з'являтися,являтися|: Декларація про Австрію від 1943 р., матеріали Потсдамської| конференції трьох держав, перша і друга Угоди про систему контролю над Австрією, матеріали Союзницької комісії з Австрії, Московський Меморандум від 15 квітня 1955.года, Державний договір і закон про постійний нейтралітет. Широко використовувалися конституція, закони і ухвали|постанова| Австрійської Республіки, стенографічні протоколи засідань австрійського парламенту, матеріали виборчих|вибірковий| комісій.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У роботі над дисертацією були використані праці радянсь</w:t>
      </w:r>
      <w:r w:rsidR="00BF3F79" w:rsidRPr="00BF3F79">
        <w:rPr>
          <w:sz w:val="28"/>
          <w:szCs w:val="28"/>
        </w:rPr>
        <w:t>ких авторів (Р. Би. Ардаєва, В.</w:t>
      </w:r>
      <w:r w:rsidRPr="00BF3F79">
        <w:rPr>
          <w:sz w:val="28"/>
          <w:szCs w:val="28"/>
        </w:rPr>
        <w:t>Н. Белецько</w:t>
      </w:r>
      <w:r w:rsidR="00BF3F79" w:rsidRPr="00BF3F79">
        <w:rPr>
          <w:sz w:val="28"/>
          <w:szCs w:val="28"/>
        </w:rPr>
        <w:t>го, Е.А. Єфремова, О.</w:t>
      </w:r>
      <w:r w:rsidRPr="00BF3F79">
        <w:rPr>
          <w:sz w:val="28"/>
          <w:szCs w:val="28"/>
        </w:rPr>
        <w:t>В. Сальковського і ін.) по проблемах економічного і політичного життя Австрії. На жаль, серед досліджень радянських юристів немає спеціальних робіт, присвячених даній темі. У них зачіпаються лише окремі вопросы.2</w:t>
      </w:r>
      <w:r w:rsidR="00BF3F79" w:rsidRPr="00BF3F79">
        <w:rPr>
          <w:sz w:val="28"/>
          <w:szCs w:val="28"/>
        </w:rPr>
        <w:t xml:space="preserve"> </w:t>
      </w:r>
      <w:r w:rsidRPr="00BF3F79">
        <w:rPr>
          <w:sz w:val="28"/>
          <w:szCs w:val="28"/>
        </w:rPr>
        <w:t>Автор використовував ряд|лава,низка| дисертацій,|</w:t>
      </w:r>
      <w:r w:rsidR="00BF3F79" w:rsidRPr="00BF3F79">
        <w:rPr>
          <w:sz w:val="28"/>
          <w:szCs w:val="28"/>
        </w:rPr>
        <w:t xml:space="preserve"> </w:t>
      </w:r>
      <w:r w:rsidRPr="00BF3F79">
        <w:rPr>
          <w:sz w:val="28"/>
          <w:szCs w:val="28"/>
        </w:rPr>
        <w:t>серед яких тільки|лише|</w:t>
      </w:r>
      <w:r w:rsidR="00BF3F79" w:rsidRPr="00BF3F79">
        <w:rPr>
          <w:sz w:val="28"/>
          <w:szCs w:val="28"/>
        </w:rPr>
        <w:t xml:space="preserve"> одна належить юристові (Л.</w:t>
      </w:r>
      <w:r w:rsidRPr="00BF3F79">
        <w:rPr>
          <w:sz w:val="28"/>
          <w:szCs w:val="28"/>
        </w:rPr>
        <w:t>Я. Дадіані). Це глибоке і цікаве дослідження державного ладу Австрійської Республіки з моменту|із моменту| її виникнення (1918 р.). Проте|однак| дисертація написана в плані державного права і в ній, як втім і в інших|, містяться|утримуватися| недоліки|нестача|, характерні|вдача| для досліджень, написаних в період того, що мав тоді місце культу особи.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Автором була піддана критичному аналізу багато чисельна література, що відображає|відбивати| погляди представників різних політичних напрямів|направлення| в Австрії. Зокрема, ряд|лава,низка| робіт самих лідерів Соціалістичної партії Австрії яскраво свідчить про зраду правих соціалістів робочому|робітник| движению.4</w:t>
      </w:r>
      <w:r w:rsidR="00BF3F79" w:rsidRPr="00BF3F79">
        <w:rPr>
          <w:sz w:val="28"/>
          <w:szCs w:val="28"/>
        </w:rPr>
        <w:t xml:space="preserve"> </w:t>
      </w:r>
      <w:r w:rsidRPr="00BF3F79">
        <w:rPr>
          <w:sz w:val="28"/>
          <w:szCs w:val="28"/>
        </w:rPr>
        <w:t>З|із| робіт цих осіб|обличчя,лице| видно|показно|, як вони всі зробили для того, щоб перешкодити розвитку нової форми демократії, відмовитися від класової боротьби і звести політичну боротьбу СПА| до парламентських комбінацій.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Критичного відношення|ставлення| до себе вимагали також і роботи відомих австрійських буржуазних державознавців і историків.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Надзвичайно різноманітний|всілякий| і цікавий матеріал по досліджуваній темі міститься|утримуватися| в радянській і австрійській періодиці. Остання широко представлена|уявлена| газетами, журналами|часопис|, щорічниками різних політичних напрямів|направлення|.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Дисертація складається з введення|вступ|, чотирьох розділів і висновку|укладення,ув'язнення|.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Перший розділ — «Правові форми і особливості відновлення незалежної австрійської держави» — присвячена міжнародним питанням відновлення незалежної Австрії в роки другої світової війни, освіті|утворення| і діяльності Тимчасового уряду. У цьому ж розділі досліджується державно-правовий режим Австрії (до підписання Державного договору).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З питання післявоєнного пристрою|устрій| Європи англо-американська дипломатія в роки другої світової війни висувала план створення|створіння| штучного багатонаціонального об'єднання в центрі Європи типу|тип| федерації на чолі з представником габсбургського| будинку|дім,хата|. Цей план суперечив|перечити| не тільки|не лише| національним і державним інтересам австрійського народу, але і зачіпав інтереси сусідніх східно-європейських| держав. Призначення такої держави не важко зрозуміти — служити санітарним кордонам в цілях ізоляції Радянського Союзу|спілка,сполучник|.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Будучи активним і послідовним борцем права націй на державну самостійність, Радянський Союз|спілка,сполучник| рішуче виступив|вирушив| за відновлення незалежної і суверенної австрійської держави.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Важливість цього питання була|з'являтися,являтися| причиною того, що Радянський Союз|спілка,сполучник| добився підписання на конференції трьох держав в жовтні 1943 р. в Москві Декларації про Австрію. Її ухвалення|прийняття,приймання| означало велику перемогу радянської дипломатії. Декларація про Австрію була джерелом має рацію і обов'язків великих держав в справі|річ| відновлення австрійської держави. У ній вперше|уперше| союзники оголосили протиправним аншлюсі Австрії з|із| Німеччиною|Германія| і заявили про бажання бачити вільну і незалежну Австрію. Ступінь|міра| відповідальності останньою за участь у війні на стороні Німеччини|Германія| ставилася в залежність від її внеску|вклад| в справу|річ| свого звільнення|визволення|.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Особливість утворення загальних австрійських урядових установ полягала в тому, що в країні не було повноважних правосуб’єктних| органів, які могли б виступити|вирушити| від імені австрійського народу і вирішувати питання державного будівництва. У таких умовах ідея Комуністичної партії Австрії про освіту|утворення| на широкій демократичній основі Тимчасового уряду знайшла співчуття і розуміння СРСР і була підтримана лідерами знов|знову,щойно| створених Соціалістичній партії Австрії (СПА|) і буржуазною Австрійською народною партією (АНП|). Утворений на трьохпартійній основі Тимчасовий уряд (квітень 1945 р.) проголосив незалежність австрійської держави і намітив найближчі завдання|задача| по демократизації політичного режиму в країні.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Повноваження Тимчасового уряду не були визнані на території західних провінцій країни, окупованих західними державами.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Багато заходів уряду особливо в соціальній області і в області відновлення національної державності, створення|створіння| деяких передумов демократизації суспільного і державного устрою були прийняті під тиском|тиснення| міністрів-комуністів і зіграли вельми|дуже| позитивну роль.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Проте|однак| праве крило уряду, лідери народної і соціалістичної партій, виявило тенденцію щонайшвидше|якнайшвидше| створити юридичну основу відновлюваній державі, не піклуючись про другу сторону цій діяльності—| виконання прийнятих демократичних законів, ухвал|постанова|. Більш того|більше того|, виконавчо-розпорядча діяльність правого крив» уряди всіляко гальмувала проведення в життя прогресивних законів, прагнучи паралізувати тим самим розвиток нової форми демократії. В результаті|унаслідок,внаслідок| відновлення буржуазно-демократична республіка в Австрії не отримала|одержала| необхідних передумов подальшого|дальший| і всестороннього|всебічний,усебічний| прогресивного розвитку. Вибори в Національну раду|порада| (нижня палата парламенту, листопад 1945 р.) показали, що австрійська держава все більш прямувала по капіталістичному шляху|колія,дорога| розвитку. Причини цього на наш погляд зводяться до наступного|слідуючий|: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1. Слабкість демократичних сил в країні, які не змогли організувати під час другої світової війни широкий антифашистський рух Опору, недостатність теоретичної підготовки і досвіду|дослід| боротьби комуністичної партії з|із| ворогами демократії надали|зробили,виявили,чинити| негативний|заперечний| вплив на політичну післявоєнну ситуацію.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2. Розкол країни на дві частини|частка| і присутність на 2/3 території Австрії окупаційних військ західних держав, що не провели, не дивлячись на|незважаючи на| узяті міжнародні зобов'язання, демократизацію, денацифікацію і демілітаризацію, дали можливість|спроможність| внутрішньої реакції оволодіти політичною ініціативою в країні.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3. Відновлення Конституції 1929 р. не створило право завивання|виття| основи і юридичної бази демократизації суспільного і державного устрою Австрії.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4. У країні не було послідовно проведено для встановлення достовірно демократичних порядків|лад| жодній ре форми у всіх областях державного, політичного, економічного і культурного життя.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5. Тимчасовий уряд не зміг згуртувати демократичні і прогресивні сили, в чому головним чином повинні лідери соціалістичної партії, що відмовилися від єдності робочого|робітник| і всього демократичного руху, спираючись|обпираючись| на яке воно змогло б вивести державу на достовірно демократичний шлях|колія,дорога|.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Незначний внесок|вклад| Австрії в справу|річ| свого звільнення|визволення| свідчив про те, наскільки глибоко зайшла нацифікація| і мілітаризація країни. Це було|з'являтися,являтися| причиною загрози|погроза| миру|світ|, незалежності сусіднім державам, причиною катастрофи самої австрійської держави. Рішення задачі по ліквідації цих причин було передбачене Декларацією про Австрію. Для остаточного відділення|відокремлення| Австрії від Німеччини, відновлення першої і якості миролюбної держави шляхом його демілітаризації, денацифікації, демократизацію великі держави вирішили|рішили,розв'язати| тимчасово обмежити суверенітет Австрії в її ж національних і державних інтересах. Система союзницького контролю над Австрією була визначена спочатку Першим (липень 1945 р.), а потім Другим (червень 1946 р.) контрольними угодами. Верховну владу в країні здійснювала відповідно до угод Союзницька комісія з Австрії, країна розділялася на окупаційні зони.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Союзницький контроль відповідно до Першої угоди був широкий і всеосяжний|усеосяжний|. До середини 1946 року назріла необхідність реорганізувати і уточнити систему контролю, зробити її ефективнішої для завдань|задача| демократизації країни, розширивши, зокрема, об'єм|обсяг| має рацію і повноважень австрійських державних органів. Друга угода про контроль була|з'являтися,являтися| кроком вперед на шляху до повного|цілковитий| відновлення суверенітету австрійської держави. Разом з тим|в той же час|, воно визначило міжнародно-правове положення|становище| країни, будучи|з'являючись,являючись| своєрідним тимчасовим договором об'єднаних|з'єднаний| держав з|із| Австрією.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У другому розділі — «Суспільно-політичний лад|стрій,буд| Австрії» — розглядаються|розглядуються| особливості післявоєнного розвитку| австрійського державно-монополістичного капіталізму, зміни в програмах і тактиці політичних партій, показується криза буржуазної демократії, дається характеристика антидемократичного законодавства.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Відмітною особливістю післявоєнного розвитку капіталізму в Австрії було|з'являтися,являтися| надзвичайне посилення господарських функцій держави. Націоналізація, пряме одержавлення цілих галузей промисловості привели до того, що держава зосередила в своїх руках близько 30% валового національного продукту. Регулююча роль держави в області економіки значною мірою сприяла тому, що Австрія до середини 50-х рр. перетворилася на високорозвинуту|високорозвинений| індустріально-аграрну країну. Державно-монополістичний капіталізм в Австрії означав, перш за все|передусім|, з'єднання|сполучення,сполука| сили монополій і держави в один механізм.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Тоді як би не були розвинені господарські функції буржуазної держави, що тимчасово стимулюють виробництво, яке може іноді|інколи| досягти відомих економічних висот, в капіталістичних умовах економіка не здатна|здібний| позбавитися від кризового|кризисний| стану|достаток|.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Кризові|кризисний| явища і нерівномірність розвитку австрійської економіки були|з'являтися,являтися| основою настання|наступ| на життєві інтереси трудящих|працюючий|. Зниження життєвого рівня, посилення експлуатації, безробіття зумовили посилення класової боротьби.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Розстановка|розставляння| класових сил, що склалася спочатку на користь трудящих|працюючий| в післявоєнний час, посилення класових суперечностей|протиріччя| привели до зміни програм і тактики; політичних партій Австрії. З причини того, що позиції монополістичного капіталу після|потім| війни були сильно підірвані, АНП|, виражаючи|виказуючи,висловлюючи| інтереси буржуазії в цілому|загалом|, вимушена|змушений| була свою програму і тактику змінити|зрадити| у бік лібералізму. Вона частково відмовилася від інспірованої Ватиканом|Ватікан| концепції побудови|шикування| держави на становий-корпоративній основі. Теоретичним обгрунтуванням діяльності АНП| як і раніше служила теорія «солідаризму|», що заперечувала розділення|поділ| класів і класову боротьбу. У програмних вимогах АНП| проголошувалися «загальне благо» в економічному і політичному житті, «гармонія інтересів суспільства|товариство| і індивідуума».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Істотну|суттєвий| еволюцію в своїх поглядах на буржуазну державу виконали|проробити| праві лідери СПА|. Пропагуючи тактику «третьої сили», тобто боротьбу проти|супроти| небезпеки як зліва|ліворуч| так і справа, соціал-реформісти посилено поширювали|розповсюджувати| ідеї про надкласовий характер|вдача| буржуазної держави, ідеї еволюційного перетворення капіталізму в соціалізм при збереженні|зберігання| державної влади в руках буржуазії, тобто все те, що відноситься до теорії «демократичного соціалізму». Відмова правих лідерів СПА| від основних програмних вимог марксистського вчення про державу привела їх в один табір з|із| буржуазією.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Разом з тим|в той же час|, виражаючи|виказуючи,висловлюючи| часткові вимоги робочих|робітник| і маючи в своєму розпорядженні широку мережу|сіть| пропагандистського апарату, СПА|. зуміла згуртувати в своїх рядах|лава,низка| значне число робочих|робітник| і стати найкрупнішою політичною партією країни.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Єдиною в країні політичною силою, що виступала|вирушати| за демократизацію всіх політичних, адміністративних, культурних організацій і інститутів Австрії, була комуністична партія, яка бачила в цьому свою найважливішу, завдання|задача|, як складову частину боротьби за соціалізм.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Зміни в програмах АНП| і СПА|, що складали урядову коаліцію, знайшли конкретне віддзеркалення|відображення,відбиття| в державно-політичній діяльності. Австрійська буржуазія, вимушена|змушений| пристосовувати форми свого панування до деяких вимог трудящих|працюючий|, здійснювала свою диктатуру у формі|у формі| буржуазної демократії.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У принципах буржуазної демократії Австрії були сполучені|з'єднаний| діалектично суперечливі|суперечний| початки. З одного боку, капіталістична держава підсилювала|посилювати| буржуазію, з іншої — обмежувало її ж панування, зокрема наявністю досить розвиненого соціального законодавства, яке хоч і було значною мірою формально-декларативним, проте|однак| об'єктивно дещо обмежувало межі і форми класового примушення|примус,силування| відносно трудящих|працюючий|. Ці при сущі австрійській буржуазній демократії суперечності|протиріччя| загострювалися|загострялися| у міру посилення монополій і зростання|зріст| класової боротьби. Криза буржуазної демократії, таким чином, була явищем, визначуваним загальними|спільний| закономірностями розвитку буржуазної держави в період загальної|спільний|</w:t>
      </w:r>
      <w:r w:rsidR="00BF3F79" w:rsidRPr="00BF3F79">
        <w:rPr>
          <w:sz w:val="28"/>
          <w:szCs w:val="28"/>
        </w:rPr>
        <w:t xml:space="preserve"> кризи капіталізму, і В.</w:t>
      </w:r>
      <w:r w:rsidRPr="00BF3F79">
        <w:rPr>
          <w:sz w:val="28"/>
          <w:szCs w:val="28"/>
        </w:rPr>
        <w:t>И. Лениным, що характеризується, як поворот від демократії до політичної реакції по всьому фронту.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Дисертант, відзначаючи помітне вирівнювання| політичного режиму в кінці|у кінці,наприкінці| 40-х рр., показує кризу буржуазної демократії в Австрії на тлі|на фоні| широкого настання|наступ| реакції на політичні права і свободи трудящих|працюючий| і їх масові організації. В зв'язку з цим в дисертації аналізується анти демократичне законодавство, що зачіпає самі різні області економічного і суспільно-політичного життя Австрії.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Третій розділ — «Форма австрійської держави» — присвячена характеристиці державного ладу Австрії даного періоду.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Поворот до політичної реакції знаходив|находити| свій вираз|вираження| в тенденції перетворення Австрії, що посилювалася|підсилюватися|, з|із| федерального в унітарну державу, падінні ролі парламенту, посиленні влади президента, бюрократизації державного апарату і зрощенні його з|із| монополіями.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Австрійський монополістичний капітал прагнув зосередити в своїх руках всю повноту політичної влади, що значною мірою зумовило ріст унітарної| тенденції. При цьому повноваження земель|грунт| (суб'єкти австрійської федерації) істотно|суттєво| обмежуються конституцією. В результаті всі основні питання в області законодавства і виконавчої влади віднесені до виняткової компетенції федерації (ст. ст. 10, 11, 12, 15)</w:t>
      </w:r>
      <w:r w:rsidR="00005E02" w:rsidRPr="00BF3F79">
        <w:rPr>
          <w:sz w:val="28"/>
          <w:szCs w:val="28"/>
        </w:rPr>
        <w:t>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Посилення федеральної влади в Австрії виявлялося і в тому, що, з одного боку, федеральний парламент широко використовував своє право у сфері так званого конкуруючого законодавства, видавши ряд|лава,низка| законів по питаннях, які раніше регламентувалися актами земель|грунт|, з|із| іншою, — по лінії президентської влади, яка в перервах між сесіями Національної ради|порада| неодноразово удавалася до видання указів, що мають силу закону.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Не дивлячись на|незважаючи на| вказану тенденцію, Австрія, разом з тим|в той же час|, зберігає певні федеральні початки. Федеральна форма дозволяє правлячим кругам|коло| зберігати видимість демократичної організації влади на місцях і, тим самим, дає їм можливість|спроможність| проявляти|виявляти| велику гнучкість у встановленні відповідного політичного режиму.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Антидемократична, реакційна суть|сутність,єство| сучасного державно-монополістичного капіталізму особливо гостро виявляється в надзвичайному посиленні виконавчої влади, в порушенні важливих|поважний| конституційних принципів: применшенню ролі парламенту в області законодавства і втраті контролю його над урядом.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Важливе значення в падінні ролі австрійського парламенту мають різні конституційні обмовки|застереження|, парламентська процедура і практика т.з. делегованого законодавства.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Криза парламентаризму в Австрії супроводжувалася|супроводитися| і фактичним посиленням виконавчої влади по відношенню до законодавчої. Це досягалося як умовністю пропорційної|пропорціональний| виборчої|вибірковий| системи, що діяла в країні, так і незвичайно збільшеною|зрослий| роллю в системі диктатури монополій коаліційних урядових партій, члени-депутати парламенту яких зв'язані строгою|суворий| партійною дисципліною.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Безумовно, австрійський парламент, роль якого не можна також і недооцінювати, має в своєму розпорядженні певні можливості|спроможність| робити вплив на політику уряду. Від складу парламенту залежить формування уряду, він володіє все ж таки|все же| деякими, хоч і малоефективними, але|та| конституційними, засобами|кошт| контролю за урядом, важливу роль грає парламент при визначенні бюджету.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Підкреслюючи з марксистсько-ленінських позицій кризу австрійської буржуазії парламентської системи, Комуністична партія Австрії веде в той же час послідовну боротьбу за широку парламентську демократію.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Процес посилення президентської влади в буржуазних парламентських республіках в період імперіалізму характерний|вдача| і для Австрії. Виключно|винятково| широкі прерогативи президента Австрії, закріплені конституційною реформою 1929 р., збереглися і в післявоєнний період. Особливої уваги заслуговує ст. 29 австрійській конституції, яка дає право президентові розпуску Національної ради|порада| і яка фактично присвячена надзвичайним правам президента. Сильна президентська влада в Австрії свідчить про прагнення перш за все|передусім| крупної монополістичної буржуазії, у разі|в разі| хиткості|хисткість| її класового панування, до встановлення режиму влади президента для того, щоб мати можливість|спроможність| рішучіше пригнічувати|придушувати| класові виступи|вирушання| трудящих|працюючий|.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Згідно австрійської конституції справами|річ| вищого управління, якщо вони не передані президентові республіки, відає федеральний уряд на чолі з федеральним канцлером. В результаті|унаслідок,внаслідок| урядової коаліційної практики в країні склалася своєрідна система «пропорційності розділення|поділ| влади» між представниками буржуазії і правими соціалістами.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Політика коаліційних урядів іноді|інколи| була суперечливою|суперечний|, але|та| завжди кінець кінцем|зрештою| грала на руку реакційним силам. У даний період послідовної демілітаризації, денацифікації в західних провінціях країни так і не було проведено. Більш того|більше того|, австрійський уряд, підписавши ряд|лава,низка| нерівноправних економічних угод із|із| західними державами (за планом Маршалла»), опинилися до кінця 40-х рр. у фарватері їх політики. У західних провінціях Австрії почала|розпочала,зачала| спостерігатися ремілітаризація. Виникла реальна загроза|погроза| включення|приєднання| Австрії в агресивний блок НАТО. На політичну арену вийшли всіляко підтримувані монополістичним капіталом неофашистські союзи|спілка,сполучник| і організації типу|тип| «Союз|спілка,сполучник| незалежних» і ін. Особливо були помітні зрушення|зсув| управо|вправо| після|потім| парламентських виборів 1949 р., коли неонацисти увійшли до парламенту. Австрійська буржуазія все частіше ставала на шлях|колія,дорога| репресій відносно робочого руху.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Австрійські комуністи, прагнучи відбити атаки монополістичної буржуазії, створили в ході парламентських виборів (194-9 р.) Лівий блок, що об'єднав і частина|частка| прогресивних соціалістів. У 1952—1953 рр. демократичні і всі прогресивні сили як ніколи активізували свою діяльність, створивши в ході підготовки до парламентських виборів виборчий|вибірковий| союз|спілка,сполучник| — Австрійську народну опозицію, до складу якої увійшла і частина|частка| ліберальної буржуазії, що вимагала від уряду проведення низки демократичних заходів.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Зосередження в руках монополій політичної влади в значній мірі|значною мірою| визначало строгу|суворий| централізацію всіх ланок державного апарату, його бюрократизацію і мілітаризацію. Однією з юридичних передумов створення|створіння| централізованого бюрократичного апарату був|з'являтися,являтися| встановлений|установлений| конституцією порядок|лад| формування і приведення до присяги президентом республіки або за його дорученням посадових осіб федеральній і земельній адміністрації, судового апарату, а також встановлений|установлений| контроль за органами влади земель|грунт| через Адміністративний суд (орган адміністративного контролю). Конституційні можливості|спроможність| бюрократизації державного апарату доповнювалися фактичними. Неефективна денацифікація при вела до того, що в провінціях, окупованих західними державами, державні, адміністративні і судові органи буквально були наповнені|затоплені,наводнені| чиновниками, багато з|із|. яких розділяли у минулому нацистські переконання.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Бюрократизація і мілітаризація державного апарату супроводжувалася|супроводитися| зростанням|зріст| числа органів, що відали військовими|воєнний| питаннями. Причому мілітаризація державного апарату проводилася в обхід союзницьким угодам про контроль.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Органічним процесом, пов'язаним з централізацією, бюрократизацією державного апарату, було зрощення його і монополіями. Механізм такого процесу в Австрії надзвичайно складний і багатообразний|різноманітний|. Його важелі приводилися|призводилися,наводилися| в рух через урядові партії АНП—СПА|, через численну|багаточисельний| армію старих кадрів професійного чиновництва, через монополістичні організації і через напівсуспільні|громадський| напівдержавні організації (камери, палати). Особливість зрощення державного апарату з|із| монополіями в Австрії полягала в тому, що воно не супроводжувалося|супроводитися| прямим проникненням монополістів в державний апарат. У буржуазно-демократичній: країні не завжди це можливо унаслідок|внаслідок| необхідності погоджуватися| з|із| громадською думкою і маскувати, таким чином, справжню суть|сутність,єство| буржуазної держави.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Зважаючи на|внаслідок,унаслідок| щодо|відносно| сприятливого для демократичних сил Австрії співвідношення класових сил, не всі ланки державного апарату виявилися рівнозначними з погляду їх здатності|здібність| забезпечити неподільне|безроздільний| панування монополій. Це пояснюється, зокрема, тим, що хоча крупний капітал і перетворив народну партію на слухняне знаряддя своєї політики, підпорядкування|підкорення| її, а тим самим, через неї і державного апарату в цілому|загалом|, не завжди було досяжним зважаючи на|внаслідок,унаслідок| її неоднорідність в соціальному відношенні|ставлення|.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Важливим|поважний| ідеологічним знаряддям дії на політичне життя на користь монополій і реакції служить католицька церква, установи якої в період імперіалізму фактично перетворилися на придаток буржуазного державного апарату. Політичний клерикалізм в Австрії в післявоєнний період продовжує займати|позичати,посідати| сильні позиції і є|з'являтися,являтися| серйозною загрозою|погроза| демократичному розвитку країни, що постійно росте|зростати|. Особливо така небезпека збільшилася з початку 50-х рр., коли клерикали повели широке настання|наступ| за передачу церковним установам деяких безпосередніх функцій державного апарату, зокрема передачі контролю над школою і визнання|зізнання| юридичного значення браку|шлюб| і розлучення по канонічному праву.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У четвертому розділі — «Державний договір і закон про постійний нейтралітет — правова основа розвитку незалежної австрійської держави» — розглядаються|розглядуються| основні етапи підготовки державного договору,</w:t>
      </w:r>
      <w:r w:rsidR="00BF3F79" w:rsidRPr="00BF3F79">
        <w:rPr>
          <w:sz w:val="28"/>
          <w:szCs w:val="28"/>
        </w:rPr>
        <w:t xml:space="preserve"> </w:t>
      </w:r>
      <w:r w:rsidRPr="00BF3F79">
        <w:rPr>
          <w:sz w:val="28"/>
          <w:szCs w:val="28"/>
        </w:rPr>
        <w:t>аналізуються</w:t>
      </w:r>
      <w:r w:rsidR="00BF3F79" w:rsidRPr="00BF3F79">
        <w:rPr>
          <w:sz w:val="28"/>
          <w:szCs w:val="28"/>
        </w:rPr>
        <w:t xml:space="preserve"> </w:t>
      </w:r>
      <w:r w:rsidRPr="00BF3F79">
        <w:rPr>
          <w:sz w:val="28"/>
          <w:szCs w:val="28"/>
        </w:rPr>
        <w:t>статті договори, що вирішили|рішили,розв'язати| життєво важливі|поважний| для австрійської держави державні і міжнародно-правові проблеми, розкривається юридична природа і значення австрійського постійного нейтралітету.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Союзні держави вважали|лічити|, що припинення окупаційного контролю і виведення їх військ з території Австрії повинні послідувати в результаті|унаслідок,внаслідок| висновку|укладення,ув'язнення| з|із| нею особливого виду мирного договору — Державного договору. Ця найбільш прийнятна|допустимий| форма юридичного виразу|вираження| закінчення із стояння війни з|із| Австрією повинна була відображати|відбивати| суть|сутність,єство| положення|становище|, що склалося, вимагало встановлення в країні такого політичного режиму, який сприяв би якнайшвидшій демілітаризації, денацифікації і демократизації країни. Ухвалення|прийняття,приймання| такого договору диктувалося також і необхідністю створення|створіння| надійних гарантій австрійській державі від спроб повторення нового аншлюса.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Тим часом питання про зміст|вміст,утримання| і цілі мирного договору з|із| Австрією служило предметом гострої дискусії між силами демократії і миру|світ| на чолі з Радянським Союзом|спілка,сполучник| і західною і австрійською реакцією.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Майже десять|десятеро| років було потрібно на те, щоб укласти Державний договір. Дисертант простежує|просліджувати| три етапи в історії його висновку|укладення,ув'язнення|.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На першому—| (1946—1949 рр.) договір, за винятком декількох статей, був в основному підготовлений. Проте|однак| західні держави, що почали|розпочали,зачали| проводити «холодну війну» і що прагнули втягнути Австрію в агресивний блок НАТО, при вели до зриву його висновку|укладення,ув'язнення|.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На другому етапі (1949—1954 рр.) правлячі круги|коло| західних держав проводили політику заморожування підписання договору. Тільки|лише| на третьому етапі (1954—1955 рр.) завдяки послідовним, рішучим і гнучким діям Радянського Союзу|спілка,сполучник| шлях|колія,дорога| до підписання Державного договору був відкритий|відчинений|.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Підписанням Державного договору (15 травня 1955р|.) окупація країни припинялася і, нарешті|урешті|, була вирішена|рішена,розв'язана| проблема відновлення повного|цілковитий| суверенітету австрійської держави. Дисертант аналізує статті Державного договору, що забороняють економічний і політичний аншлюсі з|із| Німеччиною|Германія| і що гарантують на міцній і реальній основі розвиток австрійської держави по демократичному, республіканському шляху|колія,дорога|.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Підписання договору мало важливим|поважний| своїм наслідком|результат| перетворення Австрії на постійно нейтральну державу, статус якої був визначений законом про постійний нейтралітет, прийнятим австрійським урядом і парламентом.. Дисертант досліджує юридичну природу австрійського нейтралітету, який можна кваліфікувати як постійний, добровільний, визнаний, озброєний, і показує, що він у жодному випадку|ні в якому разі| не обмежує суверенітет австрійської держави.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В ув'язненні підводиться підсумок розвитку австрійської держави за останніх 14 років. За цей порівняно невеликий історичний період його розвиток значною мірою відповідав умовам, створеним Державним договором і законом про постійний нейтралітет.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До цих пір внутрідержавну|внутрішньодержавний| і зовнішню політику Австрії визначає в основному лінія на дотримання Державного договору і закону про постійний нейтралітет. Проте|однак| в країні до теперішнього часу монополістичний капітал підсилив|посилив| атаки на націоналізований сектор, на буржуазно-демократичні інститути і установи, політичні права і свободи.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Зміцнення влади монополій супроводжується|супроводитися| реприватизацією націоналізованих підприємств, банків, проникненням західних монополій, і перш за все|передусім| західнонімецьких, в австрійську економіку. Причому останнє прийняло до теперішнього часу загрозливі розміри і створило реальну загрозу|погроза| економічного «холодного» аншлюса. Небезпека «холодного» аншлюса посилюється|підсилюватися| у зв'язку з прагненням правлячих кругів|коло| Австрії втягнути країну в «Спільний ринок». З огляду на те, що ЕЄС| має не тільки|не лише| економічну, але і політичну спрямованість, вступ Австрії до цього союзу|спілка,сполучник| з юридичної точки зору був би прямим порушенням ст. 4 Державні договори, що забороняє їй в якій бито не було формі союз|спілка,сполучник| з|із| Німеччиною|Германія| (ФРН займає|позичати,посідати| одне з провідних місць</w:t>
      </w:r>
      <w:r w:rsidR="00BF3F79" w:rsidRPr="00BF3F79">
        <w:rPr>
          <w:sz w:val="28"/>
          <w:szCs w:val="28"/>
        </w:rPr>
        <w:t xml:space="preserve"> </w:t>
      </w:r>
      <w:r w:rsidRPr="00BF3F79">
        <w:rPr>
          <w:sz w:val="28"/>
          <w:szCs w:val="28"/>
        </w:rPr>
        <w:t>в</w:t>
      </w:r>
      <w:r w:rsidR="00BF3F79" w:rsidRPr="00BF3F79">
        <w:rPr>
          <w:sz w:val="28"/>
          <w:szCs w:val="28"/>
        </w:rPr>
        <w:t xml:space="preserve"> </w:t>
      </w:r>
      <w:r w:rsidRPr="00BF3F79">
        <w:rPr>
          <w:sz w:val="28"/>
          <w:szCs w:val="28"/>
        </w:rPr>
        <w:t>ЕЄС|). Прагнення австрійських правлячих кругів|коло| до тіснішого союзу|спілка,сполучник| із|із| західним капіталом і їх практичні кроки в цьому напрямі|направлення| говорять про те, що умови і можливості|спроможність|, створені Державним договором і нейтральним статусом, використовуються Австрією далеко не повністю, а іноді|інколи| прямо ним протилежний|.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Це пояснюється практикою коаліційної, пропорційної|пропорціональний| системи АНП| — СПА|, що прийняла свій закінчений вираз|вираження| у формі т.з. «соціального партнерства», що фактично означало повну|цілковитий| відмову правого керівництва СПА| від соціалізму, розкол єдності робочого руху, подальше|дальший| зміцнення монополістичного капіталу, посилення експлуатації трудящих|працюючий|. Логічним завершенням діяльності реформіста керівництва соціалістів є|з'являтися,являтися| нова про грама СПА|, прийнята в 1958 році. У ній повторюється стара побита|уторований| ідея про «надкласовий» характер|вдача| буржуазної держави і навіть не згадується про завдання|задача| завоювання робочим класом державної влади, про диктатуру пролетаріату. Австрійські праві соціалісти навіть формально повністю відмовилися від марксистського вчення про державу.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Тісна урядова коаліція керівництва АНП| — СПА|. таким чином, сприяла посиленню австрійського монополістичного капіталу, за спиною якого коштують реакційні круги|коло|, що намагаються|пробувати| за сприятливих для них умов нав'язати Австрії різкіший антисоціальні, анти робочий|робітник|, антидемократичний, авторитарний політичний режим, зіштовхнути Австрію з нейтрального шляху|колія,дорога|, відмовитися від деяких демократичних положень|становище| Державного договору. Така небезпека зберігається і тому, що в країні діє, підтримувана крупним капіталом, реакційна неофашистська Австрійська партія свободи, представники якої мають місця в парламенті. Особливо ця небезпека зросла після того, як на парламентських виборах в березні 1966 року народна партія — партія крупного капіталу — змогла завоювати абсолютну більшість в парламенті.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Нестійка, непослідовна політика правих лідерів СПА|, постійні її поступки АНП| привели соціалістичну партію до поразки|ураження|.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Єдиною в країні політичною силою, послідовно виступаючою з марксистсько-ленінських позицій за незалежність і суверенітет Австрії, за повне|цілковитий| дотримання постійного нейтралітету; за справжню демократизацію суспільного і державного устрою є|з'являтися,являтися| комуністична партія.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До теперішнього часу комуністична партія і всі прогресивні сили Австрії залишаються настільки сильні, що здатні|здібний| відобразити|відбити| нападки реакції.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Творчо розроблені комуністичними і робочими партіями на основі марксистсько-ленінської теорії положення|становище| про роль і значення представницьких|показний| установ буржуазної держави в конкретних історичних умовах дозволили їм зробити вивід|висновок,виведення| про можливість|спроможність| здійснення соціалістичних перетворень у ряді|в ряді| капіталістичних країн мирним шляхом|колія,дорога|. До таких країн відноситься і Австрія. Цей важливий|поважний| науковий вивід|висновок,виведення|, що не має нічого спільного з|із| неспроможною теорією соціал-реформістів про мирне вростання капіталізму в соціалізм, знайшов своє віддзеркалення|відображення,відбиття| в програмних тезах «Шлях|колія,дорога| Австрії до соціалізму», прийнятих на конференції КПА| в лютому 1958 р., і був розвинений на XVIII з'їзді партії, що відбувся в квітні 1961 року. Союз|спілка,сполучник| робочих|робітник| з|із| іншими шарами трудового народу, могутня підтримка діяльності представників трудящих|працюючий| усередині|всередині| парламенту у поєднанні з боротьбою поза|зовні| його стінами, можуть привести до того, мовиться в програмних тезах, що «австрійський робочий клас... може завоювати міцну більшість в народі і парламенті і перетворити парламент, за яким в даний час|нині| ховається|переховуватися| панування капіталу, до установи, що стоїть на службі народу і социализма».8</w:t>
      </w:r>
      <w:r w:rsidR="00BF3F79" w:rsidRPr="00BF3F79">
        <w:rPr>
          <w:sz w:val="28"/>
          <w:szCs w:val="28"/>
        </w:rPr>
        <w:t xml:space="preserve"> </w:t>
      </w:r>
      <w:r w:rsidRPr="00BF3F79">
        <w:rPr>
          <w:sz w:val="28"/>
          <w:szCs w:val="28"/>
        </w:rPr>
        <w:t>Положення|становище| про мирний, парламентський шлях|колія,дорога| переходу до соціалізму не означає, що компартія принципово відкидає завоювання державної влади озброєним шляхом|колія,дорога|. Передумови, що полегшують мирний шлях|колія,дорога| до соціалізму, в Австрії можуть змінитися, тому озброєний шлях|колія,дорога| як і раніше стоїть на порядку денному і якщо умови зміняться, він може знову вийти на перший| план.</w:t>
      </w:r>
    </w:p>
    <w:p w:rsidR="00AC41FE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Вирішення|розв'язання,розв'язування| питань про шляхи|колія,дорога| розвитку австрійської держави здійснюється в класових боях сьогоднішнього дня. Австрійські комуністи вважають|лічити|, що одним з найважливіших заходів щодо оновлення демократії є|з'являтися,являтися| зміна виборчого|вибірковий| закону, який гарантував би рівноцінність всіх голосів виборців до парламенту і ландтаги. Це послужило б справжньою реформою парламенту і ландтагів, перетворення їх з|із| другорядних органів до дієвих|дійовий| представницьких|показний| установ, покликаних здійснювати відповідно до конституції верховенство в області законодавства і контроль над федеральним</w:t>
      </w:r>
      <w:r w:rsidR="00BF3F79" w:rsidRPr="00BF3F79">
        <w:rPr>
          <w:sz w:val="28"/>
          <w:szCs w:val="28"/>
        </w:rPr>
        <w:t xml:space="preserve"> </w:t>
      </w:r>
      <w:r w:rsidRPr="00BF3F79">
        <w:rPr>
          <w:sz w:val="28"/>
          <w:szCs w:val="28"/>
        </w:rPr>
        <w:t>до</w:t>
      </w:r>
      <w:r w:rsidR="00BF3F79" w:rsidRPr="00BF3F79">
        <w:rPr>
          <w:sz w:val="28"/>
          <w:szCs w:val="28"/>
        </w:rPr>
        <w:t xml:space="preserve"> </w:t>
      </w:r>
      <w:r w:rsidRPr="00BF3F79">
        <w:rPr>
          <w:sz w:val="28"/>
          <w:szCs w:val="28"/>
        </w:rPr>
        <w:t>земельними урядами. Компартія докладає всі зусилля, щоб її представники, витиснені з|із| парламенту (1959 р.), знову в йшли до парламенту, щоб виконавчу владу здійснював уряд «демократичного оновлення», яке являє| собою коаліцію два або декількох партій, включаючи комуністів, які повинні спиратися|обпиратися| при проведенні корінних реформ і демократичних перетворень на єдність робочих|робітник|, селян, всіх трудящих|працюючий| країни і їх організації.</w:t>
      </w:r>
    </w:p>
    <w:p w:rsidR="00F348F8" w:rsidRPr="00BF3F79" w:rsidRDefault="00AC41FE" w:rsidP="00BF3F79">
      <w:pPr>
        <w:spacing w:line="360" w:lineRule="auto"/>
        <w:ind w:firstLine="709"/>
        <w:jc w:val="both"/>
        <w:rPr>
          <w:sz w:val="28"/>
          <w:szCs w:val="28"/>
        </w:rPr>
      </w:pPr>
      <w:r w:rsidRPr="00BF3F79">
        <w:rPr>
          <w:sz w:val="28"/>
          <w:szCs w:val="28"/>
        </w:rPr>
        <w:t>Питання про демократизацію суспільно-політичного ладу|стрій,буд| Австрії, перспектив її державного розвитку вирішуватиметься|розв'язуватися| у впертій боротьбі трудового народу на чолі з комуністичною партією проти|супроти|</w:t>
      </w:r>
      <w:r w:rsidR="00BF3F79" w:rsidRPr="00BF3F79">
        <w:rPr>
          <w:sz w:val="28"/>
          <w:szCs w:val="28"/>
        </w:rPr>
        <w:t xml:space="preserve"> капіталу.</w:t>
      </w:r>
      <w:bookmarkStart w:id="0" w:name="_GoBack"/>
      <w:bookmarkEnd w:id="0"/>
    </w:p>
    <w:sectPr w:rsidR="00F348F8" w:rsidRPr="00BF3F79" w:rsidSect="00BF3F79">
      <w:pgSz w:w="11907" w:h="16839" w:code="9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E28"/>
    <w:rsid w:val="00000147"/>
    <w:rsid w:val="00002C74"/>
    <w:rsid w:val="00005E02"/>
    <w:rsid w:val="00011504"/>
    <w:rsid w:val="000146A4"/>
    <w:rsid w:val="000165FF"/>
    <w:rsid w:val="000226D5"/>
    <w:rsid w:val="00024713"/>
    <w:rsid w:val="00024FC9"/>
    <w:rsid w:val="00025E05"/>
    <w:rsid w:val="00025F5D"/>
    <w:rsid w:val="00030924"/>
    <w:rsid w:val="00037B6B"/>
    <w:rsid w:val="00040956"/>
    <w:rsid w:val="000436EB"/>
    <w:rsid w:val="0004676F"/>
    <w:rsid w:val="0005094C"/>
    <w:rsid w:val="00051D16"/>
    <w:rsid w:val="00062634"/>
    <w:rsid w:val="00082214"/>
    <w:rsid w:val="00087FAB"/>
    <w:rsid w:val="00091E25"/>
    <w:rsid w:val="00092EA7"/>
    <w:rsid w:val="0009397B"/>
    <w:rsid w:val="000A63B2"/>
    <w:rsid w:val="000A719E"/>
    <w:rsid w:val="000B1982"/>
    <w:rsid w:val="000B4C38"/>
    <w:rsid w:val="000C083D"/>
    <w:rsid w:val="000C1378"/>
    <w:rsid w:val="000C24DB"/>
    <w:rsid w:val="000C315B"/>
    <w:rsid w:val="000C3BCF"/>
    <w:rsid w:val="000C503D"/>
    <w:rsid w:val="000D0CEA"/>
    <w:rsid w:val="000D2D7C"/>
    <w:rsid w:val="000D4D7F"/>
    <w:rsid w:val="000E107C"/>
    <w:rsid w:val="000E3965"/>
    <w:rsid w:val="000F4BCB"/>
    <w:rsid w:val="000F505A"/>
    <w:rsid w:val="000F74B1"/>
    <w:rsid w:val="001004FD"/>
    <w:rsid w:val="0010191D"/>
    <w:rsid w:val="0011184D"/>
    <w:rsid w:val="00114FD4"/>
    <w:rsid w:val="001216B1"/>
    <w:rsid w:val="00121F1E"/>
    <w:rsid w:val="00123CB6"/>
    <w:rsid w:val="00154A67"/>
    <w:rsid w:val="00162A95"/>
    <w:rsid w:val="00173731"/>
    <w:rsid w:val="0017480D"/>
    <w:rsid w:val="001773D5"/>
    <w:rsid w:val="0018058B"/>
    <w:rsid w:val="00185CDD"/>
    <w:rsid w:val="001861EC"/>
    <w:rsid w:val="0019119D"/>
    <w:rsid w:val="00192536"/>
    <w:rsid w:val="00195666"/>
    <w:rsid w:val="001A04D1"/>
    <w:rsid w:val="001B6FEE"/>
    <w:rsid w:val="001C43EE"/>
    <w:rsid w:val="001D08BB"/>
    <w:rsid w:val="001D6E43"/>
    <w:rsid w:val="001E7AD8"/>
    <w:rsid w:val="001F1D5A"/>
    <w:rsid w:val="0020115E"/>
    <w:rsid w:val="00202295"/>
    <w:rsid w:val="00204C34"/>
    <w:rsid w:val="00211E40"/>
    <w:rsid w:val="002153D0"/>
    <w:rsid w:val="00222EC1"/>
    <w:rsid w:val="0024036D"/>
    <w:rsid w:val="00241893"/>
    <w:rsid w:val="00244545"/>
    <w:rsid w:val="0024791E"/>
    <w:rsid w:val="00251341"/>
    <w:rsid w:val="002513DD"/>
    <w:rsid w:val="002548B1"/>
    <w:rsid w:val="002617F9"/>
    <w:rsid w:val="00265CC3"/>
    <w:rsid w:val="002665E9"/>
    <w:rsid w:val="00271057"/>
    <w:rsid w:val="00272B71"/>
    <w:rsid w:val="00272D31"/>
    <w:rsid w:val="00275407"/>
    <w:rsid w:val="00275CFF"/>
    <w:rsid w:val="00287780"/>
    <w:rsid w:val="00292D86"/>
    <w:rsid w:val="002958E0"/>
    <w:rsid w:val="002A4B7A"/>
    <w:rsid w:val="002A7306"/>
    <w:rsid w:val="002B0129"/>
    <w:rsid w:val="002B6F72"/>
    <w:rsid w:val="002C0D8B"/>
    <w:rsid w:val="002E1C14"/>
    <w:rsid w:val="002E577A"/>
    <w:rsid w:val="002E618A"/>
    <w:rsid w:val="002F4ED5"/>
    <w:rsid w:val="002F704B"/>
    <w:rsid w:val="00300364"/>
    <w:rsid w:val="00303F42"/>
    <w:rsid w:val="0030530D"/>
    <w:rsid w:val="00311430"/>
    <w:rsid w:val="00312D4E"/>
    <w:rsid w:val="00313575"/>
    <w:rsid w:val="003137B9"/>
    <w:rsid w:val="00314866"/>
    <w:rsid w:val="00325FF0"/>
    <w:rsid w:val="00333427"/>
    <w:rsid w:val="00344803"/>
    <w:rsid w:val="00345904"/>
    <w:rsid w:val="003618B4"/>
    <w:rsid w:val="0036725C"/>
    <w:rsid w:val="00371867"/>
    <w:rsid w:val="00373AAD"/>
    <w:rsid w:val="00381745"/>
    <w:rsid w:val="00385B09"/>
    <w:rsid w:val="00397D8E"/>
    <w:rsid w:val="003A1043"/>
    <w:rsid w:val="003B018F"/>
    <w:rsid w:val="003B2473"/>
    <w:rsid w:val="003B2A1B"/>
    <w:rsid w:val="003B6AA3"/>
    <w:rsid w:val="003D164A"/>
    <w:rsid w:val="003D5E56"/>
    <w:rsid w:val="003E5EC2"/>
    <w:rsid w:val="00407804"/>
    <w:rsid w:val="004241C9"/>
    <w:rsid w:val="00427993"/>
    <w:rsid w:val="00432855"/>
    <w:rsid w:val="00443CB1"/>
    <w:rsid w:val="00446DD1"/>
    <w:rsid w:val="00455A41"/>
    <w:rsid w:val="00456956"/>
    <w:rsid w:val="004629EA"/>
    <w:rsid w:val="004637C8"/>
    <w:rsid w:val="00473DAF"/>
    <w:rsid w:val="00473FC3"/>
    <w:rsid w:val="0047421A"/>
    <w:rsid w:val="004745CB"/>
    <w:rsid w:val="0048026C"/>
    <w:rsid w:val="00481357"/>
    <w:rsid w:val="004936E7"/>
    <w:rsid w:val="00495F94"/>
    <w:rsid w:val="004A29A7"/>
    <w:rsid w:val="004B21B4"/>
    <w:rsid w:val="004B5AF5"/>
    <w:rsid w:val="004C29FC"/>
    <w:rsid w:val="004C4C6F"/>
    <w:rsid w:val="004C709B"/>
    <w:rsid w:val="004D0542"/>
    <w:rsid w:val="004E125C"/>
    <w:rsid w:val="004E16E4"/>
    <w:rsid w:val="004E3A25"/>
    <w:rsid w:val="004E4F5D"/>
    <w:rsid w:val="004E6BD7"/>
    <w:rsid w:val="004E76DF"/>
    <w:rsid w:val="004E778B"/>
    <w:rsid w:val="00501612"/>
    <w:rsid w:val="00503A7D"/>
    <w:rsid w:val="00503BCB"/>
    <w:rsid w:val="0051001F"/>
    <w:rsid w:val="00510321"/>
    <w:rsid w:val="00510C71"/>
    <w:rsid w:val="00514795"/>
    <w:rsid w:val="00522E59"/>
    <w:rsid w:val="0053065A"/>
    <w:rsid w:val="00531486"/>
    <w:rsid w:val="0053797F"/>
    <w:rsid w:val="005411E4"/>
    <w:rsid w:val="00544D93"/>
    <w:rsid w:val="0054557B"/>
    <w:rsid w:val="005676E7"/>
    <w:rsid w:val="005704A6"/>
    <w:rsid w:val="00580103"/>
    <w:rsid w:val="00580ED0"/>
    <w:rsid w:val="005821BC"/>
    <w:rsid w:val="005830AA"/>
    <w:rsid w:val="00583BF0"/>
    <w:rsid w:val="005A1850"/>
    <w:rsid w:val="005A2632"/>
    <w:rsid w:val="005A27B8"/>
    <w:rsid w:val="005A280C"/>
    <w:rsid w:val="005A4311"/>
    <w:rsid w:val="005A4B67"/>
    <w:rsid w:val="005A6E99"/>
    <w:rsid w:val="005B13AD"/>
    <w:rsid w:val="005B1854"/>
    <w:rsid w:val="005C2797"/>
    <w:rsid w:val="005C28B5"/>
    <w:rsid w:val="005C473C"/>
    <w:rsid w:val="005C7C85"/>
    <w:rsid w:val="005D1D03"/>
    <w:rsid w:val="005D6F09"/>
    <w:rsid w:val="005E59F7"/>
    <w:rsid w:val="005F1A67"/>
    <w:rsid w:val="00603206"/>
    <w:rsid w:val="006034DD"/>
    <w:rsid w:val="00604214"/>
    <w:rsid w:val="006053E3"/>
    <w:rsid w:val="00607B3E"/>
    <w:rsid w:val="006134B7"/>
    <w:rsid w:val="00616C4C"/>
    <w:rsid w:val="00631D46"/>
    <w:rsid w:val="00641F58"/>
    <w:rsid w:val="00643C3E"/>
    <w:rsid w:val="006457FD"/>
    <w:rsid w:val="00645AFE"/>
    <w:rsid w:val="00654C68"/>
    <w:rsid w:val="00655E5D"/>
    <w:rsid w:val="00663830"/>
    <w:rsid w:val="00671186"/>
    <w:rsid w:val="00677F85"/>
    <w:rsid w:val="006843F7"/>
    <w:rsid w:val="00694262"/>
    <w:rsid w:val="006962BA"/>
    <w:rsid w:val="006A6263"/>
    <w:rsid w:val="006A74CA"/>
    <w:rsid w:val="006A7A24"/>
    <w:rsid w:val="006B0577"/>
    <w:rsid w:val="006B210D"/>
    <w:rsid w:val="006B2774"/>
    <w:rsid w:val="006B3A79"/>
    <w:rsid w:val="006B4C1A"/>
    <w:rsid w:val="006C19C9"/>
    <w:rsid w:val="006C7112"/>
    <w:rsid w:val="006C7AFD"/>
    <w:rsid w:val="006D2CB8"/>
    <w:rsid w:val="006E0C5D"/>
    <w:rsid w:val="006E40E7"/>
    <w:rsid w:val="006E4608"/>
    <w:rsid w:val="006F63FE"/>
    <w:rsid w:val="00702D7E"/>
    <w:rsid w:val="0070463F"/>
    <w:rsid w:val="00710CA4"/>
    <w:rsid w:val="00723CD1"/>
    <w:rsid w:val="00723DF0"/>
    <w:rsid w:val="00730875"/>
    <w:rsid w:val="00730E9A"/>
    <w:rsid w:val="00736B6E"/>
    <w:rsid w:val="00746854"/>
    <w:rsid w:val="00746D8E"/>
    <w:rsid w:val="007522DD"/>
    <w:rsid w:val="00752BC9"/>
    <w:rsid w:val="00760734"/>
    <w:rsid w:val="007624E3"/>
    <w:rsid w:val="00763E56"/>
    <w:rsid w:val="0076554D"/>
    <w:rsid w:val="00767D68"/>
    <w:rsid w:val="0077139E"/>
    <w:rsid w:val="00791BCB"/>
    <w:rsid w:val="007A26C0"/>
    <w:rsid w:val="007A7D4C"/>
    <w:rsid w:val="007B4D66"/>
    <w:rsid w:val="007C022E"/>
    <w:rsid w:val="007C3987"/>
    <w:rsid w:val="007C40D5"/>
    <w:rsid w:val="007C486A"/>
    <w:rsid w:val="007C5D86"/>
    <w:rsid w:val="007C7280"/>
    <w:rsid w:val="007D28F5"/>
    <w:rsid w:val="007D2A18"/>
    <w:rsid w:val="007E02C1"/>
    <w:rsid w:val="007E51DF"/>
    <w:rsid w:val="007E550B"/>
    <w:rsid w:val="00800DA4"/>
    <w:rsid w:val="0080251A"/>
    <w:rsid w:val="0080253E"/>
    <w:rsid w:val="00804D4A"/>
    <w:rsid w:val="008075A1"/>
    <w:rsid w:val="008103B8"/>
    <w:rsid w:val="00810EBA"/>
    <w:rsid w:val="008114BB"/>
    <w:rsid w:val="00812A7E"/>
    <w:rsid w:val="00814849"/>
    <w:rsid w:val="008151C4"/>
    <w:rsid w:val="00817C7E"/>
    <w:rsid w:val="0082236C"/>
    <w:rsid w:val="0082408A"/>
    <w:rsid w:val="0082520E"/>
    <w:rsid w:val="00836129"/>
    <w:rsid w:val="00836B58"/>
    <w:rsid w:val="0084150C"/>
    <w:rsid w:val="0085071A"/>
    <w:rsid w:val="00855112"/>
    <w:rsid w:val="00860EE4"/>
    <w:rsid w:val="008610DC"/>
    <w:rsid w:val="00863C26"/>
    <w:rsid w:val="00873C51"/>
    <w:rsid w:val="00874CF0"/>
    <w:rsid w:val="00875AC9"/>
    <w:rsid w:val="0088437F"/>
    <w:rsid w:val="00895BFC"/>
    <w:rsid w:val="008A1B22"/>
    <w:rsid w:val="008A1F1E"/>
    <w:rsid w:val="008B04E7"/>
    <w:rsid w:val="008B1E72"/>
    <w:rsid w:val="008C2CC9"/>
    <w:rsid w:val="008C3E5C"/>
    <w:rsid w:val="008C442E"/>
    <w:rsid w:val="008C736A"/>
    <w:rsid w:val="008F2085"/>
    <w:rsid w:val="008F75C3"/>
    <w:rsid w:val="00900D09"/>
    <w:rsid w:val="00904E38"/>
    <w:rsid w:val="00916486"/>
    <w:rsid w:val="00917F22"/>
    <w:rsid w:val="00923861"/>
    <w:rsid w:val="0092460F"/>
    <w:rsid w:val="009357DE"/>
    <w:rsid w:val="00940302"/>
    <w:rsid w:val="00940583"/>
    <w:rsid w:val="00940A1C"/>
    <w:rsid w:val="00941C08"/>
    <w:rsid w:val="0095392A"/>
    <w:rsid w:val="009654DA"/>
    <w:rsid w:val="00966846"/>
    <w:rsid w:val="00967287"/>
    <w:rsid w:val="00967512"/>
    <w:rsid w:val="009824F3"/>
    <w:rsid w:val="00983372"/>
    <w:rsid w:val="009933D7"/>
    <w:rsid w:val="009A224C"/>
    <w:rsid w:val="009A2E31"/>
    <w:rsid w:val="009C3D48"/>
    <w:rsid w:val="009D5C77"/>
    <w:rsid w:val="009E1B71"/>
    <w:rsid w:val="009F1377"/>
    <w:rsid w:val="009F22C8"/>
    <w:rsid w:val="00A00E28"/>
    <w:rsid w:val="00A04BD2"/>
    <w:rsid w:val="00A068E5"/>
    <w:rsid w:val="00A16DD9"/>
    <w:rsid w:val="00A24370"/>
    <w:rsid w:val="00A26636"/>
    <w:rsid w:val="00A268FD"/>
    <w:rsid w:val="00A32572"/>
    <w:rsid w:val="00A32AD7"/>
    <w:rsid w:val="00A430AC"/>
    <w:rsid w:val="00A45459"/>
    <w:rsid w:val="00A61503"/>
    <w:rsid w:val="00A72512"/>
    <w:rsid w:val="00A75B1D"/>
    <w:rsid w:val="00A76BDE"/>
    <w:rsid w:val="00A77B37"/>
    <w:rsid w:val="00A93F37"/>
    <w:rsid w:val="00A96C3B"/>
    <w:rsid w:val="00AA0FF5"/>
    <w:rsid w:val="00AA148F"/>
    <w:rsid w:val="00AA65F4"/>
    <w:rsid w:val="00AB0C45"/>
    <w:rsid w:val="00AB5F2B"/>
    <w:rsid w:val="00AC3C02"/>
    <w:rsid w:val="00AC41FE"/>
    <w:rsid w:val="00AE7DAF"/>
    <w:rsid w:val="00AF76C5"/>
    <w:rsid w:val="00B00ABC"/>
    <w:rsid w:val="00B04DF7"/>
    <w:rsid w:val="00B05663"/>
    <w:rsid w:val="00B10840"/>
    <w:rsid w:val="00B14106"/>
    <w:rsid w:val="00B144DA"/>
    <w:rsid w:val="00B1676E"/>
    <w:rsid w:val="00B21669"/>
    <w:rsid w:val="00B216CD"/>
    <w:rsid w:val="00B2339C"/>
    <w:rsid w:val="00B2734B"/>
    <w:rsid w:val="00B301D4"/>
    <w:rsid w:val="00B34ADE"/>
    <w:rsid w:val="00B355B8"/>
    <w:rsid w:val="00B35D5E"/>
    <w:rsid w:val="00B36D89"/>
    <w:rsid w:val="00B402E5"/>
    <w:rsid w:val="00B42B03"/>
    <w:rsid w:val="00B43ABE"/>
    <w:rsid w:val="00B526F3"/>
    <w:rsid w:val="00B56916"/>
    <w:rsid w:val="00B57CE5"/>
    <w:rsid w:val="00B62205"/>
    <w:rsid w:val="00B62C26"/>
    <w:rsid w:val="00B654EE"/>
    <w:rsid w:val="00B715CD"/>
    <w:rsid w:val="00B768DC"/>
    <w:rsid w:val="00B803E9"/>
    <w:rsid w:val="00B9246F"/>
    <w:rsid w:val="00BA23E1"/>
    <w:rsid w:val="00BA2A1A"/>
    <w:rsid w:val="00BA6FB3"/>
    <w:rsid w:val="00BB06A6"/>
    <w:rsid w:val="00BC05AA"/>
    <w:rsid w:val="00BC7819"/>
    <w:rsid w:val="00BD624A"/>
    <w:rsid w:val="00BE1B1E"/>
    <w:rsid w:val="00BE7D6A"/>
    <w:rsid w:val="00BF1B92"/>
    <w:rsid w:val="00BF29BE"/>
    <w:rsid w:val="00BF3F79"/>
    <w:rsid w:val="00BF419E"/>
    <w:rsid w:val="00BF5316"/>
    <w:rsid w:val="00C15033"/>
    <w:rsid w:val="00C239B3"/>
    <w:rsid w:val="00C23F55"/>
    <w:rsid w:val="00C309B7"/>
    <w:rsid w:val="00C4133E"/>
    <w:rsid w:val="00C43A83"/>
    <w:rsid w:val="00C5189A"/>
    <w:rsid w:val="00C54309"/>
    <w:rsid w:val="00C57BF7"/>
    <w:rsid w:val="00C76E9D"/>
    <w:rsid w:val="00C81B5B"/>
    <w:rsid w:val="00C90DB1"/>
    <w:rsid w:val="00C91DAA"/>
    <w:rsid w:val="00CA6253"/>
    <w:rsid w:val="00CB6886"/>
    <w:rsid w:val="00CB6E21"/>
    <w:rsid w:val="00CC6D6F"/>
    <w:rsid w:val="00CD2E2C"/>
    <w:rsid w:val="00CD2FA6"/>
    <w:rsid w:val="00CD62AA"/>
    <w:rsid w:val="00CE2922"/>
    <w:rsid w:val="00CE5EDC"/>
    <w:rsid w:val="00CF2034"/>
    <w:rsid w:val="00D150B9"/>
    <w:rsid w:val="00D159CC"/>
    <w:rsid w:val="00D432EE"/>
    <w:rsid w:val="00D46E94"/>
    <w:rsid w:val="00D56996"/>
    <w:rsid w:val="00D61799"/>
    <w:rsid w:val="00D647B5"/>
    <w:rsid w:val="00D70556"/>
    <w:rsid w:val="00D70B18"/>
    <w:rsid w:val="00D7664C"/>
    <w:rsid w:val="00D85EB7"/>
    <w:rsid w:val="00D93435"/>
    <w:rsid w:val="00D935B2"/>
    <w:rsid w:val="00DA0BA8"/>
    <w:rsid w:val="00DA1A4A"/>
    <w:rsid w:val="00DB1019"/>
    <w:rsid w:val="00DB3047"/>
    <w:rsid w:val="00DB797F"/>
    <w:rsid w:val="00DD56B9"/>
    <w:rsid w:val="00DE046F"/>
    <w:rsid w:val="00DE1F5D"/>
    <w:rsid w:val="00DF3B83"/>
    <w:rsid w:val="00E05631"/>
    <w:rsid w:val="00E07ED1"/>
    <w:rsid w:val="00E11136"/>
    <w:rsid w:val="00E12FC7"/>
    <w:rsid w:val="00E1496F"/>
    <w:rsid w:val="00E14B96"/>
    <w:rsid w:val="00E2045A"/>
    <w:rsid w:val="00E23070"/>
    <w:rsid w:val="00E248E5"/>
    <w:rsid w:val="00E30D08"/>
    <w:rsid w:val="00E36B37"/>
    <w:rsid w:val="00E433DA"/>
    <w:rsid w:val="00E60719"/>
    <w:rsid w:val="00E60A50"/>
    <w:rsid w:val="00E71AE3"/>
    <w:rsid w:val="00E757C5"/>
    <w:rsid w:val="00E77CB1"/>
    <w:rsid w:val="00E82B31"/>
    <w:rsid w:val="00E8317C"/>
    <w:rsid w:val="00E85F18"/>
    <w:rsid w:val="00E874C9"/>
    <w:rsid w:val="00E87624"/>
    <w:rsid w:val="00E91B71"/>
    <w:rsid w:val="00E92312"/>
    <w:rsid w:val="00E92811"/>
    <w:rsid w:val="00EA5BE8"/>
    <w:rsid w:val="00EA65D8"/>
    <w:rsid w:val="00EC004B"/>
    <w:rsid w:val="00EC392C"/>
    <w:rsid w:val="00ED2BD5"/>
    <w:rsid w:val="00ED5577"/>
    <w:rsid w:val="00EE186D"/>
    <w:rsid w:val="00EE4537"/>
    <w:rsid w:val="00EE569E"/>
    <w:rsid w:val="00F03912"/>
    <w:rsid w:val="00F05DBB"/>
    <w:rsid w:val="00F25E1E"/>
    <w:rsid w:val="00F274EF"/>
    <w:rsid w:val="00F30A7A"/>
    <w:rsid w:val="00F31924"/>
    <w:rsid w:val="00F320E4"/>
    <w:rsid w:val="00F33E1B"/>
    <w:rsid w:val="00F348F8"/>
    <w:rsid w:val="00F41036"/>
    <w:rsid w:val="00F5270D"/>
    <w:rsid w:val="00F602D3"/>
    <w:rsid w:val="00F605CA"/>
    <w:rsid w:val="00F64B08"/>
    <w:rsid w:val="00F7004D"/>
    <w:rsid w:val="00F71DA1"/>
    <w:rsid w:val="00F72A09"/>
    <w:rsid w:val="00F7568F"/>
    <w:rsid w:val="00F85F50"/>
    <w:rsid w:val="00F86FEE"/>
    <w:rsid w:val="00F92F5E"/>
    <w:rsid w:val="00F93F5A"/>
    <w:rsid w:val="00F960EE"/>
    <w:rsid w:val="00F9730B"/>
    <w:rsid w:val="00FA2CC1"/>
    <w:rsid w:val="00FA5ABA"/>
    <w:rsid w:val="00FB0CA8"/>
    <w:rsid w:val="00FB68C3"/>
    <w:rsid w:val="00FC7F40"/>
    <w:rsid w:val="00FD0219"/>
    <w:rsid w:val="00FD3522"/>
    <w:rsid w:val="00FD4242"/>
    <w:rsid w:val="00FE65B9"/>
    <w:rsid w:val="00FE6F1C"/>
    <w:rsid w:val="00FF1017"/>
    <w:rsid w:val="00FF32E4"/>
    <w:rsid w:val="00FF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9CE39D0-0996-4E8D-9842-5582A74C8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1F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96C3B"/>
    <w:pPr>
      <w:keepNext/>
      <w:spacing w:before="100" w:beforeAutospacing="1" w:after="100" w:afterAutospacing="1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qFormat/>
    <w:rsid w:val="00A96C3B"/>
    <w:pPr>
      <w:keepNext/>
      <w:spacing w:before="240" w:after="60"/>
      <w:ind w:firstLine="567"/>
      <w:jc w:val="both"/>
      <w:outlineLvl w:val="1"/>
    </w:pPr>
    <w:rPr>
      <w:rFonts w:cs="Arial"/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AC41F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AC41F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5789</Words>
  <Characters>32999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світлі висунутого міжнародним комуністичним і робочим рухом і науково обґрунтованого Комуністичною партією Австрії положення</vt:lpstr>
    </vt:vector>
  </TitlesOfParts>
  <Company>era</Company>
  <LinksUpToDate>false</LinksUpToDate>
  <CharactersWithSpaces>38711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світлі висунутого міжнародним комуністичним і робочим рухом і науково обґрунтованого Комуністичною партією Австрії положення</dc:title>
  <dc:subject/>
  <dc:creator>em</dc:creator>
  <cp:keywords/>
  <dc:description/>
  <cp:lastModifiedBy>admin</cp:lastModifiedBy>
  <cp:revision>2</cp:revision>
  <dcterms:created xsi:type="dcterms:W3CDTF">2014-03-22T08:08:00Z</dcterms:created>
  <dcterms:modified xsi:type="dcterms:W3CDTF">2014-03-22T08:08:00Z</dcterms:modified>
</cp:coreProperties>
</file>