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E9B" w:rsidRPr="00FE5124" w:rsidRDefault="00FE5124" w:rsidP="00FE5124">
      <w:pPr>
        <w:pStyle w:val="6"/>
        <w:keepNext w:val="0"/>
        <w:numPr>
          <w:ilvl w:val="0"/>
          <w:numId w:val="0"/>
        </w:numPr>
        <w:spacing w:line="360" w:lineRule="auto"/>
        <w:ind w:firstLine="709"/>
        <w:jc w:val="center"/>
        <w:rPr>
          <w:b/>
          <w:bCs/>
          <w:sz w:val="28"/>
          <w:szCs w:val="22"/>
        </w:rPr>
      </w:pPr>
      <w:bookmarkStart w:id="0" w:name="_Toc517331297"/>
      <w:bookmarkStart w:id="1" w:name="_Toc517331648"/>
      <w:r>
        <w:rPr>
          <w:b/>
          <w:bCs/>
          <w:sz w:val="28"/>
          <w:szCs w:val="22"/>
        </w:rPr>
        <w:t>В</w:t>
      </w:r>
      <w:r w:rsidR="00CB733E" w:rsidRPr="00FE5124">
        <w:rPr>
          <w:b/>
          <w:bCs/>
          <w:sz w:val="28"/>
          <w:szCs w:val="22"/>
        </w:rPr>
        <w:t>нутренняя и внешняя политика России при преемниках Петра Великого</w:t>
      </w:r>
      <w:r>
        <w:rPr>
          <w:b/>
          <w:bCs/>
          <w:sz w:val="28"/>
          <w:szCs w:val="22"/>
        </w:rPr>
        <w:t xml:space="preserve"> </w:t>
      </w:r>
      <w:r w:rsidR="00CB733E" w:rsidRPr="00FE5124">
        <w:rPr>
          <w:b/>
          <w:bCs/>
          <w:sz w:val="28"/>
          <w:szCs w:val="22"/>
        </w:rPr>
        <w:t xml:space="preserve">(вторая четверть </w:t>
      </w:r>
      <w:r w:rsidR="00C06E9B" w:rsidRPr="00FE5124">
        <w:rPr>
          <w:b/>
          <w:bCs/>
          <w:sz w:val="28"/>
          <w:szCs w:val="22"/>
          <w:lang w:val="en-US"/>
        </w:rPr>
        <w:t>XVIII</w:t>
      </w:r>
      <w:r w:rsidR="00C06E9B" w:rsidRPr="00FE5124">
        <w:rPr>
          <w:b/>
          <w:bCs/>
          <w:sz w:val="28"/>
          <w:szCs w:val="22"/>
          <w:lang w:val="be-BY"/>
        </w:rPr>
        <w:t xml:space="preserve"> </w:t>
      </w:r>
      <w:r w:rsidR="00CB733E" w:rsidRPr="00FE5124">
        <w:rPr>
          <w:b/>
          <w:bCs/>
          <w:sz w:val="28"/>
          <w:szCs w:val="22"/>
        </w:rPr>
        <w:t>в</w:t>
      </w:r>
      <w:r w:rsidR="00C06E9B" w:rsidRPr="00FE5124">
        <w:rPr>
          <w:b/>
          <w:bCs/>
          <w:sz w:val="28"/>
          <w:szCs w:val="22"/>
        </w:rPr>
        <w:t>.)</w:t>
      </w:r>
      <w:bookmarkEnd w:id="0"/>
      <w:bookmarkEnd w:id="1"/>
    </w:p>
    <w:p w:rsidR="00CB733E" w:rsidRPr="00FE5124" w:rsidRDefault="00CB733E" w:rsidP="00FE5124">
      <w:pPr>
        <w:spacing w:line="360" w:lineRule="auto"/>
        <w:ind w:firstLine="709"/>
        <w:rPr>
          <w:sz w:val="28"/>
          <w:szCs w:val="22"/>
        </w:rPr>
      </w:pPr>
    </w:p>
    <w:p w:rsidR="00C06E9B" w:rsidRPr="00FE5124" w:rsidRDefault="00C06E9B" w:rsidP="00FE5124">
      <w:pPr>
        <w:pStyle w:val="11"/>
        <w:keepNext w:val="0"/>
        <w:spacing w:line="360" w:lineRule="auto"/>
        <w:ind w:firstLine="709"/>
        <w:rPr>
          <w:szCs w:val="28"/>
        </w:rPr>
      </w:pPr>
      <w:r w:rsidRPr="00FE5124">
        <w:rPr>
          <w:szCs w:val="28"/>
        </w:rPr>
        <w:t xml:space="preserve">Петр </w:t>
      </w:r>
      <w:r w:rsidRPr="00FE5124">
        <w:rPr>
          <w:szCs w:val="28"/>
          <w:lang w:val="en-US"/>
        </w:rPr>
        <w:t>I</w:t>
      </w:r>
      <w:r w:rsidRPr="00FE5124">
        <w:rPr>
          <w:szCs w:val="28"/>
        </w:rPr>
        <w:t xml:space="preserve"> не успел назначить себе преемника, находясь при смерти, он потребовал бумагу, но смог написать лишь несколько разборчивых строк: «Отдайте всё…». Отсутствие завещания и преемника привело к тому, что уже у смертного одра императора развернулась ожесточенная борьба за престол между дворянскими группировками — «пигмеи спорили о наследии великана» (Н.М. Карамзин). От смерти Петра </w:t>
      </w:r>
      <w:r w:rsidRPr="00FE5124">
        <w:rPr>
          <w:szCs w:val="28"/>
          <w:lang w:val="en-US"/>
        </w:rPr>
        <w:t>I</w:t>
      </w:r>
      <w:r w:rsidRPr="00FE5124">
        <w:rPr>
          <w:szCs w:val="28"/>
        </w:rPr>
        <w:t xml:space="preserve"> (</w:t>
      </w:r>
      <w:smartTag w:uri="urn:schemas-microsoft-com:office:smarttags" w:element="metricconverter">
        <w:smartTagPr>
          <w:attr w:name="ProductID" w:val="1725 г"/>
        </w:smartTagPr>
        <w:r w:rsidRPr="00FE5124">
          <w:rPr>
            <w:szCs w:val="28"/>
          </w:rPr>
          <w:t>1725 г</w:t>
        </w:r>
      </w:smartTag>
      <w:r w:rsidRPr="00FE5124">
        <w:rPr>
          <w:szCs w:val="28"/>
        </w:rPr>
        <w:t xml:space="preserve">.) до восшествия Екатерины </w:t>
      </w:r>
      <w:r w:rsidRPr="00FE5124">
        <w:rPr>
          <w:szCs w:val="28"/>
          <w:lang w:val="en-US"/>
        </w:rPr>
        <w:t>II</w:t>
      </w:r>
      <w:r w:rsidRPr="00FE5124">
        <w:rPr>
          <w:szCs w:val="28"/>
        </w:rPr>
        <w:t xml:space="preserve"> (</w:t>
      </w:r>
      <w:smartTag w:uri="urn:schemas-microsoft-com:office:smarttags" w:element="metricconverter">
        <w:smartTagPr>
          <w:attr w:name="ProductID" w:val="1762 г"/>
        </w:smartTagPr>
        <w:r w:rsidRPr="00FE5124">
          <w:rPr>
            <w:szCs w:val="28"/>
          </w:rPr>
          <w:t>1762 г</w:t>
        </w:r>
      </w:smartTag>
      <w:r w:rsidRPr="00FE5124">
        <w:rPr>
          <w:szCs w:val="28"/>
        </w:rPr>
        <w:t xml:space="preserve">.) на российском престоле сменилось шесть государей, двое из которых Иван </w:t>
      </w:r>
      <w:r w:rsidRPr="00FE5124">
        <w:rPr>
          <w:szCs w:val="28"/>
          <w:lang w:val="en-US"/>
        </w:rPr>
        <w:t>VI</w:t>
      </w:r>
      <w:r w:rsidRPr="00FE5124">
        <w:rPr>
          <w:szCs w:val="28"/>
        </w:rPr>
        <w:t xml:space="preserve"> Антонович и Петр </w:t>
      </w:r>
      <w:r w:rsidRPr="00FE5124">
        <w:rPr>
          <w:szCs w:val="28"/>
          <w:lang w:val="en-US"/>
        </w:rPr>
        <w:t>III</w:t>
      </w:r>
      <w:r w:rsidRPr="00FE5124">
        <w:rPr>
          <w:szCs w:val="28"/>
        </w:rPr>
        <w:t xml:space="preserve"> были свергнуты силой и избиты.</w:t>
      </w:r>
    </w:p>
    <w:p w:rsidR="00C06E9B" w:rsidRPr="00FE5124" w:rsidRDefault="00C06E9B" w:rsidP="00FE5124">
      <w:pPr>
        <w:pStyle w:val="11"/>
        <w:keepNext w:val="0"/>
        <w:spacing w:line="360" w:lineRule="auto"/>
        <w:ind w:firstLine="709"/>
        <w:rPr>
          <w:szCs w:val="28"/>
        </w:rPr>
      </w:pPr>
      <w:r w:rsidRPr="00FE5124">
        <w:rPr>
          <w:szCs w:val="28"/>
        </w:rPr>
        <w:t xml:space="preserve">В середине </w:t>
      </w:r>
      <w:r w:rsidRPr="00FE5124">
        <w:rPr>
          <w:szCs w:val="28"/>
          <w:lang w:val="en-US"/>
        </w:rPr>
        <w:t>XVIII</w:t>
      </w:r>
      <w:r w:rsidRPr="00FE5124">
        <w:rPr>
          <w:szCs w:val="28"/>
        </w:rPr>
        <w:t xml:space="preserve"> в. еще сохранились порядки и обычаи допетровского времени — эпохи Московского государства (</w:t>
      </w:r>
      <w:r w:rsidRPr="00FE5124">
        <w:rPr>
          <w:szCs w:val="28"/>
          <w:lang w:val="en-US"/>
        </w:rPr>
        <w:t>XVI</w:t>
      </w:r>
      <w:r w:rsidRPr="00FE5124">
        <w:rPr>
          <w:szCs w:val="28"/>
        </w:rPr>
        <w:t>–</w:t>
      </w:r>
      <w:r w:rsidRPr="00FE5124">
        <w:rPr>
          <w:szCs w:val="28"/>
          <w:lang w:val="en-US"/>
        </w:rPr>
        <w:t>XVII</w:t>
      </w:r>
      <w:r w:rsidRPr="00FE5124">
        <w:rPr>
          <w:szCs w:val="28"/>
        </w:rPr>
        <w:t xml:space="preserve"> вв.), но Петр Великий буквально распахнул перед Западом «ворота» в Россию, и страна стала быстро европеизироваться. </w:t>
      </w:r>
    </w:p>
    <w:p w:rsidR="00C06E9B" w:rsidRPr="00FE5124" w:rsidRDefault="00C06E9B" w:rsidP="00FE5124">
      <w:pPr>
        <w:pStyle w:val="11"/>
        <w:keepNext w:val="0"/>
        <w:spacing w:line="360" w:lineRule="auto"/>
        <w:ind w:firstLine="709"/>
        <w:rPr>
          <w:szCs w:val="28"/>
        </w:rPr>
      </w:pPr>
      <w:r w:rsidRPr="00FE5124">
        <w:rPr>
          <w:szCs w:val="28"/>
        </w:rPr>
        <w:t xml:space="preserve">Петр </w:t>
      </w:r>
      <w:r w:rsidRPr="00FE5124">
        <w:rPr>
          <w:szCs w:val="28"/>
          <w:lang w:val="en-US"/>
        </w:rPr>
        <w:t>I</w:t>
      </w:r>
      <w:r w:rsidRPr="00FE5124">
        <w:rPr>
          <w:szCs w:val="28"/>
        </w:rPr>
        <w:t xml:space="preserve"> создал могучий и разветвленный административный аппарат. С тех пор слабый монарх, даже младенец, мог сидеть на российском престоле и управлять империей, опираясь на слаженные действия огромной государственной машины. Однако легко было пребывать на троне, легко было, и лишиться его. Для управления огромной империей не нужен был сильный государь, имя и род которого освящены древней традицией, его можно было заменить на кандидата отвечающего интересам и желаниям какой-либо придворной группы. Император при всей своей огромной власти оказывался игрушкой в руках могучих политических сил.</w:t>
      </w:r>
    </w:p>
    <w:p w:rsidR="00C06E9B" w:rsidRPr="00FE5124" w:rsidRDefault="00C06E9B" w:rsidP="00FE5124">
      <w:pPr>
        <w:pStyle w:val="11"/>
        <w:keepNext w:val="0"/>
        <w:spacing w:line="360" w:lineRule="auto"/>
        <w:ind w:firstLine="709"/>
        <w:rPr>
          <w:szCs w:val="28"/>
        </w:rPr>
      </w:pPr>
      <w:r w:rsidRPr="00FE5124">
        <w:rPr>
          <w:szCs w:val="28"/>
        </w:rPr>
        <w:t xml:space="preserve">«Эпохой дворцовых переворотов» назвал период с 1725 по </w:t>
      </w:r>
      <w:smartTag w:uri="urn:schemas-microsoft-com:office:smarttags" w:element="metricconverter">
        <w:smartTagPr>
          <w:attr w:name="ProductID" w:val="1762 г"/>
        </w:smartTagPr>
        <w:r w:rsidRPr="00FE5124">
          <w:rPr>
            <w:szCs w:val="28"/>
          </w:rPr>
          <w:t>1762 г</w:t>
        </w:r>
      </w:smartTag>
      <w:r w:rsidRPr="00FE5124">
        <w:rPr>
          <w:szCs w:val="28"/>
        </w:rPr>
        <w:t>. российский историк В.О. Ключевский. Это время постоянных дворцовых заговоров, нескончаемых интриг, борьбы за власть, удачных и неудачных попыток захватить императорскую корону, время правления «ничтожных наследников северного исполина» (А.С. Пушкин). Привилегированные гвардейские полки, державшие сторону той или иной придворной партии, были способны в одну ночь решить судьбу империи на годы и десятилетия вперед. К тому же личность монарха и борьба различных клик и группировок при дворе определяли весь стиль правления государством, а малейший каприз государя или его фаворита мог стать поводом для серьезных изменений в жизни страны.</w:t>
      </w:r>
    </w:p>
    <w:p w:rsidR="00C06E9B" w:rsidRPr="00FE5124" w:rsidRDefault="00C06E9B" w:rsidP="00FE5124">
      <w:pPr>
        <w:pStyle w:val="11"/>
        <w:keepNext w:val="0"/>
        <w:spacing w:line="360" w:lineRule="auto"/>
        <w:ind w:firstLine="709"/>
        <w:rPr>
          <w:szCs w:val="28"/>
        </w:rPr>
      </w:pPr>
      <w:r w:rsidRPr="00FE5124">
        <w:rPr>
          <w:szCs w:val="28"/>
        </w:rPr>
        <w:t>Именно в эти годы петровские преобразования показали свою жизнеспособность, прошли испытания временем, а страна прочно утвердилась как одна из ведущих мировых держав.</w:t>
      </w:r>
    </w:p>
    <w:p w:rsidR="00C06E9B" w:rsidRPr="00FE5124" w:rsidRDefault="00C06E9B" w:rsidP="00FE5124">
      <w:pPr>
        <w:pStyle w:val="11"/>
        <w:keepNext w:val="0"/>
        <w:spacing w:line="360" w:lineRule="auto"/>
        <w:ind w:firstLine="709"/>
        <w:rPr>
          <w:szCs w:val="28"/>
        </w:rPr>
      </w:pPr>
      <w:r w:rsidRPr="00FE5124">
        <w:rPr>
          <w:szCs w:val="28"/>
        </w:rPr>
        <w:t>Петровские традиции во внешней политике в основном сохранялись, хотя в осуществлении курса имели место непоследовательность и колебания. Главными задачами оставались укрепление позиций на Балтийском море, сохранение влияния в Речи Посполитой, приобретение выхода в Черному морю и права свободной торговли через проливы. В Семилетней войне с участием России Решались вопросы европейского равновесия.</w:t>
      </w:r>
    </w:p>
    <w:p w:rsidR="00C06E9B" w:rsidRPr="00FE5124" w:rsidRDefault="00C06E9B" w:rsidP="00FE5124">
      <w:pPr>
        <w:pStyle w:val="11"/>
        <w:keepNext w:val="0"/>
        <w:spacing w:line="360" w:lineRule="auto"/>
        <w:ind w:firstLine="709"/>
        <w:rPr>
          <w:szCs w:val="28"/>
        </w:rPr>
      </w:pPr>
      <w:r w:rsidRPr="00FE5124">
        <w:rPr>
          <w:szCs w:val="28"/>
        </w:rPr>
        <w:t>Политические перевороты послепетровского периода по своему характеру не выходили за рамки борьбы между дворянскими группировками, и ни в экономическом, ни в культурном смысле эта эпоха не была временем упадка или застоя.</w:t>
      </w:r>
    </w:p>
    <w:p w:rsidR="00C06E9B" w:rsidRPr="00FE5124" w:rsidRDefault="00C06E9B" w:rsidP="00FE5124">
      <w:pPr>
        <w:pStyle w:val="11"/>
        <w:keepNext w:val="0"/>
        <w:spacing w:line="360" w:lineRule="auto"/>
        <w:ind w:firstLine="709"/>
        <w:rPr>
          <w:szCs w:val="28"/>
        </w:rPr>
      </w:pPr>
      <w:r w:rsidRPr="00FE5124">
        <w:rPr>
          <w:szCs w:val="28"/>
        </w:rPr>
        <w:t>Борьба за власть</w:t>
      </w:r>
      <w:r w:rsidR="00FE5124">
        <w:rPr>
          <w:szCs w:val="28"/>
        </w:rPr>
        <w:t xml:space="preserve"> </w:t>
      </w:r>
      <w:r w:rsidRPr="00FE5124">
        <w:rPr>
          <w:szCs w:val="28"/>
        </w:rPr>
        <w:t xml:space="preserve">после смерти Петра I была вызвана тем, что император не назначил себе приемника, поэтому ожесточенная борьба за престол развернулась между различными группировками высшего дворянства, сразу после кончины императора. Основными кандидатами на престол являлись вторая жена Петра </w:t>
      </w:r>
      <w:r w:rsidRPr="00FE5124">
        <w:rPr>
          <w:szCs w:val="28"/>
          <w:lang w:val="en-US"/>
        </w:rPr>
        <w:t>I</w:t>
      </w:r>
      <w:r w:rsidRPr="00FE5124">
        <w:rPr>
          <w:szCs w:val="28"/>
        </w:rPr>
        <w:t xml:space="preserve"> Екатерина и его внук, сын погибшего царевича Алексея, Петр. Екатерину поддерживали представители так называемой новой знати, ближайшие друзья и сподвижники Петра </w:t>
      </w:r>
      <w:r w:rsidRPr="00FE5124">
        <w:rPr>
          <w:szCs w:val="28"/>
          <w:lang w:val="en-US"/>
        </w:rPr>
        <w:t>I</w:t>
      </w:r>
      <w:r w:rsidRPr="00FE5124">
        <w:rPr>
          <w:szCs w:val="28"/>
        </w:rPr>
        <w:t xml:space="preserve"> — А.И. Меньшикова, Ф.М. Апраксин, П.А. Толстой и др. Малолетнего Петра, которому было только девять лет, поддерживали представители старой знати, вельможи из старинных боярских и дворянских семей — князь Д.М. Галицын, фельдмаршал А.И. Репнин, князья Долгорукие. Вопрос о наследнике императорского престола решила гвардия, которая была безгранично предана Петру </w:t>
      </w:r>
      <w:r w:rsidRPr="00FE5124">
        <w:rPr>
          <w:szCs w:val="28"/>
          <w:lang w:val="en-US"/>
        </w:rPr>
        <w:t>I</w:t>
      </w:r>
      <w:r w:rsidRPr="00FE5124">
        <w:rPr>
          <w:szCs w:val="28"/>
        </w:rPr>
        <w:t xml:space="preserve"> и его жене Екатерине. А А.Д. Меньшиков и П.А. Толстой, которые были популярны у гвардейских полков, организовали ее выступление. Когда высшие сановники обсуждали вопрос о престонаследии, в зал заседания вошли гвардейские офицеры, которые откровенно высказали в пользу Екатерины. В это время с дворцовой площади раздался барабанный бой, там уже стояли гвардейские Преображенский и Семеновские полки. Фельдмаршал Репнин, который был сторонником кандидатуры малолетнего Петра, с возмущением спросил, кто без его ведома фельдмаршала привел ко двору гвардейские полки. Командир ответил: «Я велел прийти им сюда по воле императрицы, которой всякий подданный должен повиноваться, не исключая тебя». После этого участники заседания были вынуждены единогласно согласиться на коронование Екатерины. Провозглашение Екатерины императрицей явилось ударом по старой, родовитой знати. Победила группировка «птенцов гнезда Петрова» во главе со «светлейшим князем» А.Д. Меньшиковым.</w:t>
      </w:r>
    </w:p>
    <w:p w:rsidR="00C06E9B" w:rsidRPr="00FE5124" w:rsidRDefault="00C06E9B" w:rsidP="00FE5124">
      <w:pPr>
        <w:pStyle w:val="11"/>
        <w:keepNext w:val="0"/>
        <w:spacing w:line="360" w:lineRule="auto"/>
        <w:ind w:firstLine="709"/>
        <w:rPr>
          <w:szCs w:val="28"/>
        </w:rPr>
      </w:pPr>
      <w:r w:rsidRPr="00FE5124">
        <w:rPr>
          <w:szCs w:val="28"/>
        </w:rPr>
        <w:t xml:space="preserve">Сущность и роль Верховного Тайного Совета обусловлены ожесточенной борьбой за власть между старой и новой знатью, которая обострилась с началом правления Екатерины </w:t>
      </w:r>
      <w:r w:rsidRPr="00FE5124">
        <w:rPr>
          <w:szCs w:val="28"/>
          <w:lang w:val="en-US"/>
        </w:rPr>
        <w:t>I</w:t>
      </w:r>
      <w:r w:rsidRPr="00FE5124">
        <w:rPr>
          <w:szCs w:val="28"/>
        </w:rPr>
        <w:t xml:space="preserve">. В качестве компромисса, для того, чтобы погасить эти противоречия и вражду и помочь императрице «в тяжком ее правительства бремени» в </w:t>
      </w:r>
      <w:smartTag w:uri="urn:schemas-microsoft-com:office:smarttags" w:element="metricconverter">
        <w:smartTagPr>
          <w:attr w:name="ProductID" w:val="1726 г"/>
        </w:smartTagPr>
        <w:r w:rsidRPr="00FE5124">
          <w:rPr>
            <w:szCs w:val="28"/>
          </w:rPr>
          <w:t>1726 г</w:t>
        </w:r>
      </w:smartTag>
      <w:r w:rsidRPr="00FE5124">
        <w:rPr>
          <w:szCs w:val="28"/>
        </w:rPr>
        <w:t xml:space="preserve">. был образован Верховный Тайный Совет. Этот Совет, по мысли его устроителей, должен был стать высшим государственным учреждением страны, который призван был уменьшить и фактически заменить власть Сената и коллегий. Совет состоял из семи человек. Роль и значение Совета была крайне велика. Было предписано «никаким указам прежде не выходить, пока они в Тайном Совете совершенно не состоялись». В силу неспособности или нежелания Екатерины </w:t>
      </w:r>
      <w:r w:rsidRPr="00FE5124">
        <w:rPr>
          <w:szCs w:val="28"/>
          <w:lang w:val="en-US"/>
        </w:rPr>
        <w:t>I</w:t>
      </w:r>
      <w:r w:rsidRPr="00FE5124">
        <w:rPr>
          <w:szCs w:val="28"/>
          <w:lang w:val="be-BY"/>
        </w:rPr>
        <w:t xml:space="preserve"> управлять страной, все вопросы внутренней </w:t>
      </w:r>
      <w:r w:rsidRPr="00FE5124">
        <w:rPr>
          <w:szCs w:val="28"/>
        </w:rPr>
        <w:t xml:space="preserve">и внешней политики рассматривал и решал Совет. Верховный Тайный Совет во внутренней политике заметно стремился к полному удовлетворению интересов дворян, что было выражено в попытках облегчить дворянскую службу и уменьшить обязанности дворянства как служилого сословия. В области внешней политики Совет отказался от широких планов и полностью бездействовал. Острые противоречия и вражда между членами Совета сохранялись на протяжении всего его существования. Он был упразднен в </w:t>
      </w:r>
      <w:smartTag w:uri="urn:schemas-microsoft-com:office:smarttags" w:element="metricconverter">
        <w:smartTagPr>
          <w:attr w:name="ProductID" w:val="1730 г"/>
        </w:smartTagPr>
        <w:r w:rsidRPr="00FE5124">
          <w:rPr>
            <w:szCs w:val="28"/>
          </w:rPr>
          <w:t>1730 г</w:t>
        </w:r>
      </w:smartTag>
      <w:r w:rsidRPr="00FE5124">
        <w:rPr>
          <w:szCs w:val="28"/>
        </w:rPr>
        <w:t>. императрицей Анной Ивановной.</w:t>
      </w:r>
    </w:p>
    <w:p w:rsidR="00C06E9B" w:rsidRPr="00FE5124" w:rsidRDefault="00C06E9B" w:rsidP="00FE5124">
      <w:pPr>
        <w:pStyle w:val="11"/>
        <w:keepNext w:val="0"/>
        <w:spacing w:line="360" w:lineRule="auto"/>
        <w:ind w:firstLine="709"/>
        <w:rPr>
          <w:szCs w:val="28"/>
        </w:rPr>
      </w:pPr>
      <w:r w:rsidRPr="00FE5124">
        <w:rPr>
          <w:szCs w:val="28"/>
        </w:rPr>
        <w:t xml:space="preserve">«Верховники» являлись представителями старой и новой знати, из которых был образован Верховный Тайный Совет. Членами Совета зять Екатерины </w:t>
      </w:r>
      <w:r w:rsidRPr="00FE5124">
        <w:rPr>
          <w:szCs w:val="28"/>
          <w:lang w:val="en-US"/>
        </w:rPr>
        <w:t>I</w:t>
      </w:r>
      <w:r w:rsidRPr="00FE5124">
        <w:rPr>
          <w:szCs w:val="28"/>
        </w:rPr>
        <w:t xml:space="preserve"> герцог Гомштинский и виднейшие сановники из ближайшего окружения Петра </w:t>
      </w:r>
      <w:r w:rsidRPr="00FE5124">
        <w:rPr>
          <w:szCs w:val="28"/>
          <w:lang w:val="en-US"/>
        </w:rPr>
        <w:t>I</w:t>
      </w:r>
      <w:r w:rsidRPr="00FE5124">
        <w:rPr>
          <w:szCs w:val="28"/>
        </w:rPr>
        <w:t xml:space="preserve"> (А.Д. Меньшиков, Ф.М. Апраксин, Г.И. Головкин, П.А. Толстой, Д.М. Голицын, А.И. Остерман).</w:t>
      </w:r>
    </w:p>
    <w:p w:rsidR="00C06E9B" w:rsidRPr="00FE5124" w:rsidRDefault="00C06E9B" w:rsidP="00FE5124">
      <w:pPr>
        <w:pStyle w:val="11"/>
        <w:keepNext w:val="0"/>
        <w:spacing w:line="360" w:lineRule="auto"/>
        <w:ind w:firstLine="709"/>
        <w:rPr>
          <w:szCs w:val="28"/>
        </w:rPr>
      </w:pPr>
      <w:r w:rsidRPr="00FE5124">
        <w:rPr>
          <w:szCs w:val="28"/>
        </w:rPr>
        <w:t>Таким образом, предполагалось, во-первых, претензии родовитой знати, а во-вторых, ограничить власть и влияние «всемогущего» А.Д.</w:t>
      </w:r>
      <w:r w:rsidRPr="00FE5124">
        <w:rPr>
          <w:szCs w:val="28"/>
          <w:lang w:val="en-US"/>
        </w:rPr>
        <w:t> </w:t>
      </w:r>
      <w:r w:rsidRPr="00FE5124">
        <w:rPr>
          <w:szCs w:val="28"/>
        </w:rPr>
        <w:t xml:space="preserve">Меньшикова, который злоупотреблял своим влиянием на императрицу Екатерину </w:t>
      </w:r>
      <w:r w:rsidRPr="00FE5124">
        <w:rPr>
          <w:szCs w:val="28"/>
          <w:lang w:val="en-US"/>
        </w:rPr>
        <w:t>I</w:t>
      </w:r>
      <w:r w:rsidRPr="00FE5124">
        <w:rPr>
          <w:szCs w:val="28"/>
        </w:rPr>
        <w:t xml:space="preserve">. После упразднения Верховного Тайного Совета в </w:t>
      </w:r>
      <w:smartTag w:uri="urn:schemas-microsoft-com:office:smarttags" w:element="metricconverter">
        <w:smartTagPr>
          <w:attr w:name="ProductID" w:val="1730 г"/>
        </w:smartTagPr>
        <w:r w:rsidRPr="00FE5124">
          <w:rPr>
            <w:szCs w:val="28"/>
          </w:rPr>
          <w:t>1730 г</w:t>
        </w:r>
      </w:smartTag>
      <w:r w:rsidRPr="00FE5124">
        <w:rPr>
          <w:szCs w:val="28"/>
        </w:rPr>
        <w:t>., «верховников» отстранили от правительственной деятельности и выслали.</w:t>
      </w:r>
    </w:p>
    <w:p w:rsidR="00C06E9B" w:rsidRPr="00FE5124" w:rsidRDefault="00C06E9B" w:rsidP="00FE5124">
      <w:pPr>
        <w:pStyle w:val="11"/>
        <w:keepNext w:val="0"/>
        <w:spacing w:line="360" w:lineRule="auto"/>
        <w:ind w:firstLine="709"/>
        <w:rPr>
          <w:szCs w:val="28"/>
        </w:rPr>
      </w:pPr>
      <w:r w:rsidRPr="00FE5124">
        <w:rPr>
          <w:szCs w:val="28"/>
        </w:rPr>
        <w:t xml:space="preserve">Время дворцовых переворотов (Екатерина </w:t>
      </w:r>
      <w:r w:rsidRPr="00FE5124">
        <w:rPr>
          <w:szCs w:val="28"/>
          <w:lang w:val="en-US"/>
        </w:rPr>
        <w:t>I</w:t>
      </w:r>
      <w:r w:rsidRPr="00FE5124">
        <w:rPr>
          <w:szCs w:val="28"/>
        </w:rPr>
        <w:t xml:space="preserve">, Петр </w:t>
      </w:r>
      <w:r w:rsidRPr="00FE5124">
        <w:rPr>
          <w:szCs w:val="28"/>
          <w:lang w:val="en-US"/>
        </w:rPr>
        <w:t>II</w:t>
      </w:r>
      <w:r w:rsidRPr="00FE5124">
        <w:rPr>
          <w:szCs w:val="28"/>
        </w:rPr>
        <w:t xml:space="preserve">, Анна Ивановна, Елизавета Петровна и их правление). Это период с </w:t>
      </w:r>
      <w:smartTag w:uri="urn:schemas-microsoft-com:office:smarttags" w:element="metricconverter">
        <w:smartTagPr>
          <w:attr w:name="ProductID" w:val="1725 г"/>
        </w:smartTagPr>
        <w:r w:rsidRPr="00FE5124">
          <w:rPr>
            <w:szCs w:val="28"/>
          </w:rPr>
          <w:t>1725 г</w:t>
        </w:r>
      </w:smartTag>
      <w:r w:rsidRPr="00FE5124">
        <w:rPr>
          <w:szCs w:val="28"/>
        </w:rPr>
        <w:t xml:space="preserve">. по </w:t>
      </w:r>
      <w:smartTag w:uri="urn:schemas-microsoft-com:office:smarttags" w:element="metricconverter">
        <w:smartTagPr>
          <w:attr w:name="ProductID" w:val="1762 г"/>
        </w:smartTagPr>
        <w:r w:rsidRPr="00FE5124">
          <w:rPr>
            <w:szCs w:val="28"/>
          </w:rPr>
          <w:t>1762 г</w:t>
        </w:r>
      </w:smartTag>
      <w:r w:rsidRPr="00FE5124">
        <w:rPr>
          <w:szCs w:val="28"/>
        </w:rPr>
        <w:t xml:space="preserve">., когда в Российской империи смена власти происходила путем дворцовых переворотов, которые совершали дворянские группировки, борющийся за власть и влияние при дворе. Решающая роль в дворцовых переворотах принадлежала гвардии, созданный Петром </w:t>
      </w:r>
      <w:r w:rsidRPr="00FE5124">
        <w:rPr>
          <w:szCs w:val="28"/>
          <w:lang w:val="en-US"/>
        </w:rPr>
        <w:t>I</w:t>
      </w:r>
      <w:r w:rsidRPr="00FE5124">
        <w:rPr>
          <w:szCs w:val="28"/>
        </w:rPr>
        <w:t>. Гвардейцы были личной охраной государей и войском щедро получали награды и земельные пожалования. Гвардия была и полицейской организацией, которая следила за действиями чиновников центрального и местного управления.</w:t>
      </w:r>
    </w:p>
    <w:p w:rsidR="00C06E9B" w:rsidRPr="00FE5124" w:rsidRDefault="00C06E9B" w:rsidP="00FE5124">
      <w:pPr>
        <w:pStyle w:val="11"/>
        <w:keepNext w:val="0"/>
        <w:spacing w:line="360" w:lineRule="auto"/>
        <w:ind w:firstLine="709"/>
        <w:rPr>
          <w:szCs w:val="28"/>
        </w:rPr>
      </w:pPr>
      <w:r w:rsidRPr="00FE5124">
        <w:rPr>
          <w:szCs w:val="28"/>
        </w:rPr>
        <w:t xml:space="preserve">После смерти Петра </w:t>
      </w:r>
      <w:r w:rsidRPr="00FE5124">
        <w:rPr>
          <w:szCs w:val="28"/>
          <w:lang w:val="en-US"/>
        </w:rPr>
        <w:t>I</w:t>
      </w:r>
      <w:r w:rsidRPr="00FE5124">
        <w:rPr>
          <w:szCs w:val="28"/>
        </w:rPr>
        <w:t xml:space="preserve"> в </w:t>
      </w:r>
      <w:smartTag w:uri="urn:schemas-microsoft-com:office:smarttags" w:element="metricconverter">
        <w:smartTagPr>
          <w:attr w:name="ProductID" w:val="1725 г"/>
        </w:smartTagPr>
        <w:r w:rsidRPr="00FE5124">
          <w:rPr>
            <w:szCs w:val="28"/>
          </w:rPr>
          <w:t>1725 г</w:t>
        </w:r>
      </w:smartTag>
      <w:r w:rsidRPr="00FE5124">
        <w:rPr>
          <w:szCs w:val="28"/>
        </w:rPr>
        <w:t xml:space="preserve">. страной правила его жена Екатерина </w:t>
      </w:r>
      <w:r w:rsidRPr="00FE5124">
        <w:rPr>
          <w:szCs w:val="28"/>
          <w:lang w:val="en-US"/>
        </w:rPr>
        <w:t>I</w:t>
      </w:r>
      <w:r w:rsidRPr="00FE5124">
        <w:rPr>
          <w:szCs w:val="28"/>
        </w:rPr>
        <w:t xml:space="preserve"> (1725–1727 гг.), при которой для решения важнейших государственных дел был создан Верховный Тайный Совет. Первоначально главную роль в нем играл А.Д. Меньшиков. С 1727 по 1730 гг. императором был Петр </w:t>
      </w:r>
      <w:r w:rsidRPr="00FE5124">
        <w:rPr>
          <w:szCs w:val="28"/>
          <w:lang w:val="en-US"/>
        </w:rPr>
        <w:t>II</w:t>
      </w:r>
      <w:r w:rsidRPr="00FE5124">
        <w:rPr>
          <w:szCs w:val="28"/>
        </w:rPr>
        <w:t xml:space="preserve"> (внук Петра </w:t>
      </w:r>
      <w:r w:rsidRPr="00FE5124">
        <w:rPr>
          <w:szCs w:val="28"/>
          <w:lang w:val="en-US"/>
        </w:rPr>
        <w:t>I</w:t>
      </w:r>
      <w:r w:rsidRPr="00FE5124">
        <w:rPr>
          <w:szCs w:val="28"/>
        </w:rPr>
        <w:t>). В годы его правления произошло крушение всесильного Меньшикова, который был сослан в далекий Березов, а его колоссальные богатства конфисковали. Победила партия родовой знати (Долгорукие, Голицины).</w:t>
      </w:r>
    </w:p>
    <w:p w:rsidR="00C06E9B" w:rsidRPr="00FE5124" w:rsidRDefault="00C06E9B" w:rsidP="00FE5124">
      <w:pPr>
        <w:pStyle w:val="11"/>
        <w:keepNext w:val="0"/>
        <w:spacing w:line="360" w:lineRule="auto"/>
        <w:ind w:firstLine="709"/>
        <w:rPr>
          <w:szCs w:val="28"/>
        </w:rPr>
      </w:pPr>
      <w:r w:rsidRPr="00FE5124">
        <w:rPr>
          <w:szCs w:val="28"/>
        </w:rPr>
        <w:t xml:space="preserve">Приглашая в </w:t>
      </w:r>
      <w:smartTag w:uri="urn:schemas-microsoft-com:office:smarttags" w:element="metricconverter">
        <w:smartTagPr>
          <w:attr w:name="ProductID" w:val="1730 г"/>
        </w:smartTagPr>
        <w:r w:rsidRPr="00FE5124">
          <w:rPr>
            <w:szCs w:val="28"/>
          </w:rPr>
          <w:t>1730 г</w:t>
        </w:r>
      </w:smartTag>
      <w:r w:rsidRPr="00FE5124">
        <w:rPr>
          <w:szCs w:val="28"/>
        </w:rPr>
        <w:t xml:space="preserve">. на престол племянницу Петра </w:t>
      </w:r>
      <w:r w:rsidRPr="00FE5124">
        <w:rPr>
          <w:szCs w:val="28"/>
          <w:lang w:val="en-US"/>
        </w:rPr>
        <w:t>I</w:t>
      </w:r>
      <w:r w:rsidRPr="00FE5124">
        <w:rPr>
          <w:szCs w:val="28"/>
        </w:rPr>
        <w:t xml:space="preserve"> курляндскую герцогиню Анну Ивановну (1730–1740 гг.) «верховники» попытались ограничить ее власть, заставив подписать «Кондиции», т. е. условия из восьми пунктов, которые фактически делали ее царствующей, но не правящей. Однако этот замысел потерпел неудачу, против ограничения самодержавия выступило дворянство. Во время царствования Анны Ивановны власть оказалась в руках иностранцев во главе с фаворитом Э.И. Бироном («бироновщина»). Вступив на престол при поддержке дворян, Анна Ивановна провела ряд мероприятий, направленных на дальнейшее усиление их роли в государстве, расширению прав и привилегий. Прежде всего, обязательная служба дворян перестала быть бессрочной: ее срок был определен в 25 лет (</w:t>
      </w:r>
      <w:smartTag w:uri="urn:schemas-microsoft-com:office:smarttags" w:element="metricconverter">
        <w:smartTagPr>
          <w:attr w:name="ProductID" w:val="1736 г"/>
        </w:smartTagPr>
        <w:r w:rsidRPr="00FE5124">
          <w:rPr>
            <w:szCs w:val="28"/>
          </w:rPr>
          <w:t>1736 г</w:t>
        </w:r>
      </w:smartTag>
      <w:r w:rsidRPr="00FE5124">
        <w:rPr>
          <w:szCs w:val="28"/>
        </w:rPr>
        <w:t xml:space="preserve">.) Петровский закон о единонаследии был изменен. Один из дворянских сыновей получал право оставаться в поместье. Вводилась запись дворянских детей до их совершеннолетия в гвардейские полки. В </w:t>
      </w:r>
      <w:smartTag w:uri="urn:schemas-microsoft-com:office:smarttags" w:element="metricconverter">
        <w:smartTagPr>
          <w:attr w:name="ProductID" w:val="1732 г"/>
        </w:smartTagPr>
        <w:r w:rsidRPr="00FE5124">
          <w:rPr>
            <w:szCs w:val="28"/>
          </w:rPr>
          <w:t>1732 г</w:t>
        </w:r>
      </w:smartTag>
      <w:r w:rsidRPr="00FE5124">
        <w:rPr>
          <w:szCs w:val="28"/>
        </w:rPr>
        <w:t>. в Петербурге был учрежден кадетский корпус. Возобновила свою деятельность Тайная канцелярия — центр политического сыска, и был создан Кабинет министров — совещательный и исполнительный орган при императрице.</w:t>
      </w:r>
    </w:p>
    <w:p w:rsidR="00C06E9B" w:rsidRPr="00FE5124" w:rsidRDefault="00C06E9B" w:rsidP="00FE5124">
      <w:pPr>
        <w:pStyle w:val="11"/>
        <w:keepNext w:val="0"/>
        <w:spacing w:line="360" w:lineRule="auto"/>
        <w:ind w:firstLine="709"/>
        <w:rPr>
          <w:szCs w:val="28"/>
        </w:rPr>
      </w:pPr>
      <w:r w:rsidRPr="00FE5124">
        <w:rPr>
          <w:szCs w:val="28"/>
        </w:rPr>
        <w:t xml:space="preserve">В </w:t>
      </w:r>
      <w:smartTag w:uri="urn:schemas-microsoft-com:office:smarttags" w:element="metricconverter">
        <w:smartTagPr>
          <w:attr w:name="ProductID" w:val="1740 г"/>
        </w:smartTagPr>
        <w:r w:rsidRPr="00FE5124">
          <w:rPr>
            <w:szCs w:val="28"/>
          </w:rPr>
          <w:t>1740 г</w:t>
        </w:r>
      </w:smartTag>
      <w:r w:rsidRPr="00FE5124">
        <w:rPr>
          <w:szCs w:val="28"/>
        </w:rPr>
        <w:t xml:space="preserve">. после смерти Анны Ивановны императором стал малолетний Иван Антонович — сын ее племянницы Анны Леопольдовны, а регентом — Бирон. В результате дворцового переворота, происшедшего в ноябре </w:t>
      </w:r>
      <w:smartTag w:uri="urn:schemas-microsoft-com:office:smarttags" w:element="metricconverter">
        <w:smartTagPr>
          <w:attr w:name="ProductID" w:val="1740 г"/>
        </w:smartTagPr>
        <w:r w:rsidRPr="00FE5124">
          <w:rPr>
            <w:szCs w:val="28"/>
          </w:rPr>
          <w:t>1740 г</w:t>
        </w:r>
      </w:smartTag>
      <w:r w:rsidRPr="00FE5124">
        <w:rPr>
          <w:szCs w:val="28"/>
        </w:rPr>
        <w:t xml:space="preserve">., регентшей была провозглашена Анна Леопольдовна, однако основные правительственные должности по-прежнему оставались в руках немцев. В результате нового дворцового переворота, в ноябре </w:t>
      </w:r>
      <w:smartTag w:uri="urn:schemas-microsoft-com:office:smarttags" w:element="metricconverter">
        <w:smartTagPr>
          <w:attr w:name="ProductID" w:val="1741 г"/>
        </w:smartTagPr>
        <w:r w:rsidRPr="00FE5124">
          <w:rPr>
            <w:szCs w:val="28"/>
          </w:rPr>
          <w:t>1741 г</w:t>
        </w:r>
      </w:smartTag>
      <w:r w:rsidRPr="00FE5124">
        <w:rPr>
          <w:szCs w:val="28"/>
        </w:rPr>
        <w:t xml:space="preserve">., Анна Леопольдовна и ее сын, двухлетний император Иван </w:t>
      </w:r>
      <w:r w:rsidRPr="00FE5124">
        <w:rPr>
          <w:szCs w:val="28"/>
          <w:lang w:val="en-US"/>
        </w:rPr>
        <w:t>VI</w:t>
      </w:r>
      <w:r w:rsidRPr="00FE5124">
        <w:rPr>
          <w:szCs w:val="28"/>
          <w:lang w:val="be-BY"/>
        </w:rPr>
        <w:t>, был</w:t>
      </w:r>
      <w:r w:rsidRPr="00FE5124">
        <w:rPr>
          <w:szCs w:val="28"/>
        </w:rPr>
        <w:t>и свергнуты.</w:t>
      </w:r>
    </w:p>
    <w:p w:rsidR="00C06E9B" w:rsidRPr="00FE5124" w:rsidRDefault="00C06E9B" w:rsidP="00FE5124">
      <w:pPr>
        <w:pStyle w:val="11"/>
        <w:keepNext w:val="0"/>
        <w:spacing w:line="360" w:lineRule="auto"/>
        <w:ind w:firstLine="709"/>
        <w:rPr>
          <w:szCs w:val="28"/>
        </w:rPr>
      </w:pPr>
      <w:r w:rsidRPr="00FE5124">
        <w:rPr>
          <w:szCs w:val="28"/>
        </w:rPr>
        <w:t xml:space="preserve">Гвардейские полки возвели на престол дочь Петра </w:t>
      </w:r>
      <w:r w:rsidRPr="00FE5124">
        <w:rPr>
          <w:szCs w:val="28"/>
          <w:lang w:val="en-US"/>
        </w:rPr>
        <w:t>I</w:t>
      </w:r>
      <w:r w:rsidRPr="00FE5124">
        <w:rPr>
          <w:szCs w:val="28"/>
        </w:rPr>
        <w:t xml:space="preserve"> Елизавету Петровну (1741–1761 гг.), при которой ранее приближенные ко двору иностранцы были отправлены в ссылку. Она упразднила Кабинет министров и восстановила Сенат в том значении, какое он имел при Петре </w:t>
      </w:r>
      <w:r w:rsidRPr="00FE5124">
        <w:rPr>
          <w:szCs w:val="28"/>
          <w:lang w:val="en-US"/>
        </w:rPr>
        <w:t>I</w:t>
      </w:r>
      <w:r w:rsidRPr="00FE5124">
        <w:rPr>
          <w:szCs w:val="28"/>
        </w:rPr>
        <w:t xml:space="preserve">. При Елизавете </w:t>
      </w:r>
      <w:r w:rsidRPr="00FE5124">
        <w:rPr>
          <w:szCs w:val="28"/>
          <w:lang w:val="en-US"/>
        </w:rPr>
        <w:t>I</w:t>
      </w:r>
      <w:r w:rsidRPr="00FE5124">
        <w:rPr>
          <w:szCs w:val="28"/>
        </w:rPr>
        <w:t xml:space="preserve"> была учреждена Конференция для обсуждения «важнейших иностранных дел».</w:t>
      </w:r>
    </w:p>
    <w:p w:rsidR="00C06E9B" w:rsidRPr="00FE5124" w:rsidRDefault="00C06E9B" w:rsidP="00FE5124">
      <w:pPr>
        <w:pStyle w:val="11"/>
        <w:keepNext w:val="0"/>
        <w:spacing w:line="360" w:lineRule="auto"/>
        <w:ind w:firstLine="709"/>
        <w:rPr>
          <w:szCs w:val="28"/>
        </w:rPr>
      </w:pPr>
      <w:r w:rsidRPr="00FE5124">
        <w:rPr>
          <w:szCs w:val="28"/>
        </w:rPr>
        <w:t>«Бироновщина» является периодом фактического правления немецкого дворянина из Курляндии, впоследствии герцога, Эрнста Иоганна Бирона, фавориты императрицы Анны Ивановны. Это время засилия иностранцев, преимущественно немцев, во всей системе государственного управления, когда «немцы посыпались в Россию, точно сор из дырявого мешка, облепили двор, обсели престол, забирались во все доходные места в управлении». (В.О. Ключевский). Этот период особенно изобилует жестокими пытками и казнями, которые не миновали и дворянское сословие. (Примером может служить дело кабинет-министра А.П. Волынского). Как никогда прежде распространились доносы. Малейшее подозрение в неуважительном высказывании об императрице, Бироне или вообще о влиянии иностранцев при дворе и в стране влекли за собой «слово и дело», а затем пытки в Тайной канцелярии. Система политического террора в стране и муштры в войсках, роскошь двора, господство фаворитов и особенно засилие при дворе, в армии и правительственных учреждениях немцев — все это характерные черты «бироновщины».</w:t>
      </w:r>
    </w:p>
    <w:p w:rsidR="00C06E9B" w:rsidRPr="00FE5124" w:rsidRDefault="00C06E9B" w:rsidP="00FE5124">
      <w:pPr>
        <w:pStyle w:val="11"/>
        <w:keepNext w:val="0"/>
        <w:spacing w:line="360" w:lineRule="auto"/>
        <w:ind w:firstLine="709"/>
        <w:rPr>
          <w:szCs w:val="28"/>
        </w:rPr>
      </w:pPr>
      <w:r w:rsidRPr="00FE5124">
        <w:rPr>
          <w:szCs w:val="28"/>
        </w:rPr>
        <w:t>Расширение прав и привилегий дворянства в этот период вызвано тем, что каждый самодержец стремился заручиться помощью и поддержкой дворян, поэтому, и проводился курс на усиление дворянства как правящего сословия. К числу их важнейших прав на владение землей и крепостными, раздача правительством земель, крестьян, казенных предприятий, открытие Дворянского земельного банка, право ссылать неугодных крестьян в Сибирь в зачет рекрутов, право сбора податей с крестьян, учреждение привилегированных дворянских училищ.</w:t>
      </w:r>
    </w:p>
    <w:p w:rsidR="00C06E9B" w:rsidRPr="00FE5124" w:rsidRDefault="00C06E9B" w:rsidP="00FE5124">
      <w:pPr>
        <w:pStyle w:val="11"/>
        <w:keepNext w:val="0"/>
        <w:spacing w:line="360" w:lineRule="auto"/>
        <w:ind w:firstLine="709"/>
        <w:rPr>
          <w:szCs w:val="28"/>
        </w:rPr>
      </w:pPr>
      <w:r w:rsidRPr="00FE5124">
        <w:rPr>
          <w:szCs w:val="28"/>
        </w:rPr>
        <w:t xml:space="preserve">Положение сельскохозяйственного и мануфактурного производства обусловлено бурным хозяйственным подъемом в первой четверти </w:t>
      </w:r>
      <w:r w:rsidRPr="00FE5124">
        <w:rPr>
          <w:szCs w:val="28"/>
          <w:lang w:val="en-US"/>
        </w:rPr>
        <w:t>XVIII</w:t>
      </w:r>
      <w:r w:rsidRPr="00FE5124">
        <w:rPr>
          <w:szCs w:val="28"/>
        </w:rPr>
        <w:t xml:space="preserve"> в. Во второй четверти </w:t>
      </w:r>
      <w:r w:rsidRPr="00FE5124">
        <w:rPr>
          <w:szCs w:val="28"/>
          <w:lang w:val="en-US"/>
        </w:rPr>
        <w:t>XVIII</w:t>
      </w:r>
      <w:r w:rsidRPr="00FE5124">
        <w:rPr>
          <w:szCs w:val="28"/>
        </w:rPr>
        <w:t xml:space="preserve"> в. значительно повысился спрос на сельскохозяйственные продукты. Это было связано с отрывом части населения от земледелия: увеличилась численность армии, которую нужно было снабжать продовольствием, проводились мобилизации крестьян на различные работы, некоторые крестьяне переселялись в города, где становилась ремесленниками или рабочими мануфактур. Однако увеличение продукции сельского хозяйства происходило не столько благодаря усовершенствованию орудий труда и улучшению культуры земледелия, сколько путем расширения посевных площадей.</w:t>
      </w:r>
    </w:p>
    <w:p w:rsidR="00C06E9B" w:rsidRPr="00FE5124" w:rsidRDefault="00C06E9B" w:rsidP="00FE5124">
      <w:pPr>
        <w:pStyle w:val="11"/>
        <w:keepNext w:val="0"/>
        <w:spacing w:line="360" w:lineRule="auto"/>
        <w:ind w:firstLine="709"/>
        <w:rPr>
          <w:szCs w:val="28"/>
        </w:rPr>
      </w:pPr>
      <w:r w:rsidRPr="00FE5124">
        <w:rPr>
          <w:szCs w:val="28"/>
        </w:rPr>
        <w:t xml:space="preserve">Более значительных успехов достигло мануфактурное производство. Продолжалось строительство металлургических заводов, центром которых был Урал. Так, в </w:t>
      </w:r>
      <w:smartTag w:uri="urn:schemas-microsoft-com:office:smarttags" w:element="metricconverter">
        <w:smartTagPr>
          <w:attr w:name="ProductID" w:val="1750 г"/>
        </w:smartTagPr>
        <w:r w:rsidRPr="00FE5124">
          <w:rPr>
            <w:szCs w:val="28"/>
          </w:rPr>
          <w:t>1750 г</w:t>
        </w:r>
      </w:smartTag>
      <w:r w:rsidRPr="00FE5124">
        <w:rPr>
          <w:szCs w:val="28"/>
        </w:rPr>
        <w:t xml:space="preserve">. из действовавших в стране 75 металлургических заводов, на долю Урала приходилось 61 предприятие. Тяжелая промышленность империи совершила в эти годы огромный скачок. В </w:t>
      </w:r>
      <w:smartTag w:uri="urn:schemas-microsoft-com:office:smarttags" w:element="metricconverter">
        <w:smartTagPr>
          <w:attr w:name="ProductID" w:val="1725 г"/>
        </w:smartTagPr>
        <w:r w:rsidRPr="00FE5124">
          <w:rPr>
            <w:szCs w:val="28"/>
          </w:rPr>
          <w:t>1725 г</w:t>
        </w:r>
      </w:smartTag>
      <w:r w:rsidRPr="00FE5124">
        <w:rPr>
          <w:szCs w:val="28"/>
        </w:rPr>
        <w:t xml:space="preserve">. выплавляли 800 тыс. пудов чугуна, а в </w:t>
      </w:r>
      <w:smartTag w:uri="urn:schemas-microsoft-com:office:smarttags" w:element="metricconverter">
        <w:smartTagPr>
          <w:attr w:name="ProductID" w:val="1750 г"/>
        </w:smartTagPr>
        <w:r w:rsidRPr="00FE5124">
          <w:rPr>
            <w:szCs w:val="28"/>
          </w:rPr>
          <w:t>1750 г</w:t>
        </w:r>
      </w:smartTag>
      <w:r w:rsidRPr="00FE5124">
        <w:rPr>
          <w:szCs w:val="28"/>
        </w:rPr>
        <w:t xml:space="preserve">. выплавили 2 млн. пудов чугуна, что в полтора раза больше, чем в Англии. Быстро развивались и суконная промышленность, которая обеспечивала армию и флот обмундированием. В </w:t>
      </w:r>
      <w:smartTag w:uri="urn:schemas-microsoft-com:office:smarttags" w:element="metricconverter">
        <w:smartTagPr>
          <w:attr w:name="ProductID" w:val="1725 г"/>
        </w:smartTagPr>
        <w:r w:rsidRPr="00FE5124">
          <w:rPr>
            <w:szCs w:val="28"/>
          </w:rPr>
          <w:t>1725 г</w:t>
        </w:r>
      </w:smartTag>
      <w:r w:rsidRPr="00FE5124">
        <w:rPr>
          <w:szCs w:val="28"/>
        </w:rPr>
        <w:t xml:space="preserve">. в стране было 25 текстильных мануфактур, а в </w:t>
      </w:r>
      <w:smartTag w:uri="urn:schemas-microsoft-com:office:smarttags" w:element="metricconverter">
        <w:smartTagPr>
          <w:attr w:name="ProductID" w:val="1750 г"/>
        </w:smartTagPr>
        <w:r w:rsidRPr="00FE5124">
          <w:rPr>
            <w:szCs w:val="28"/>
          </w:rPr>
          <w:t>1750 г</w:t>
        </w:r>
      </w:smartTag>
      <w:r w:rsidRPr="00FE5124">
        <w:rPr>
          <w:szCs w:val="28"/>
        </w:rPr>
        <w:t>. — 50. В итоге экономическая отсталость империи от передовых западноевропейских стран значительно уменьшилась.</w:t>
      </w:r>
    </w:p>
    <w:p w:rsidR="00C06E9B" w:rsidRPr="00FE5124" w:rsidRDefault="00C06E9B" w:rsidP="00FE5124">
      <w:pPr>
        <w:pStyle w:val="11"/>
        <w:keepNext w:val="0"/>
        <w:spacing w:line="360" w:lineRule="auto"/>
        <w:ind w:firstLine="709"/>
        <w:rPr>
          <w:szCs w:val="28"/>
        </w:rPr>
      </w:pPr>
      <w:r w:rsidRPr="00FE5124">
        <w:rPr>
          <w:szCs w:val="28"/>
        </w:rPr>
        <w:t xml:space="preserve">Дальнейшее развитие торговли было вызвано глубокими социально-экономическими преобразованиями эпохи Петра </w:t>
      </w:r>
      <w:r w:rsidRPr="00FE5124">
        <w:rPr>
          <w:szCs w:val="28"/>
          <w:lang w:val="en-US"/>
        </w:rPr>
        <w:t>I</w:t>
      </w:r>
      <w:r w:rsidRPr="00FE5124">
        <w:rPr>
          <w:szCs w:val="28"/>
        </w:rPr>
        <w:t xml:space="preserve">. Значительный рост внутренней торговли способствовал появлению новых торговых центров-ярмарок и базаров. Одни из них имели местное значение, другие привлекали купцов со всей страны и являлись центром торговли всероссийского масштаба (например, Ирбитская на Урале, Макарьевская под Нижним Новгородом, Свенская под Брянском и т. д.). Огромное значение для оживления внутренней торговли имел указ от 20 декабря </w:t>
      </w:r>
      <w:smartTag w:uri="urn:schemas-microsoft-com:office:smarttags" w:element="metricconverter">
        <w:smartTagPr>
          <w:attr w:name="ProductID" w:val="1753 г"/>
        </w:smartTagPr>
        <w:r w:rsidRPr="00FE5124">
          <w:rPr>
            <w:szCs w:val="28"/>
          </w:rPr>
          <w:t>1753 г</w:t>
        </w:r>
      </w:smartTag>
      <w:r w:rsidRPr="00FE5124">
        <w:rPr>
          <w:szCs w:val="28"/>
        </w:rPr>
        <w:t xml:space="preserve">. В соответствии с ним, с 1 апреля </w:t>
      </w:r>
      <w:smartTag w:uri="urn:schemas-microsoft-com:office:smarttags" w:element="metricconverter">
        <w:smartTagPr>
          <w:attr w:name="ProductID" w:val="1754 г"/>
        </w:smartTagPr>
        <w:r w:rsidRPr="00FE5124">
          <w:rPr>
            <w:szCs w:val="28"/>
          </w:rPr>
          <w:t>1754 г</w:t>
        </w:r>
      </w:smartTag>
      <w:r w:rsidRPr="00FE5124">
        <w:rPr>
          <w:szCs w:val="28"/>
        </w:rPr>
        <w:t>. отменялись внутренние таможенные сборы, что способствовало консолидации единого всероссийского рынка.</w:t>
      </w:r>
    </w:p>
    <w:p w:rsidR="00C06E9B" w:rsidRPr="00FE5124" w:rsidRDefault="00C06E9B" w:rsidP="00FE5124">
      <w:pPr>
        <w:pStyle w:val="11"/>
        <w:keepNext w:val="0"/>
        <w:spacing w:line="360" w:lineRule="auto"/>
        <w:ind w:firstLine="709"/>
        <w:rPr>
          <w:szCs w:val="28"/>
        </w:rPr>
      </w:pPr>
      <w:r w:rsidRPr="00FE5124">
        <w:rPr>
          <w:szCs w:val="28"/>
        </w:rPr>
        <w:t xml:space="preserve">Происходило дальнейшее развитие и внешней торговли. Так, общий внешнеторговый оборот страны в </w:t>
      </w:r>
      <w:smartTag w:uri="urn:schemas-microsoft-com:office:smarttags" w:element="metricconverter">
        <w:smartTagPr>
          <w:attr w:name="ProductID" w:val="1726 г"/>
        </w:smartTagPr>
        <w:r w:rsidRPr="00FE5124">
          <w:rPr>
            <w:szCs w:val="28"/>
          </w:rPr>
          <w:t>1726 г</w:t>
        </w:r>
      </w:smartTag>
      <w:r w:rsidRPr="00FE5124">
        <w:rPr>
          <w:szCs w:val="28"/>
        </w:rPr>
        <w:t xml:space="preserve">. составлял более 6 млн. рублей, а в </w:t>
      </w:r>
      <w:smartTag w:uri="urn:schemas-microsoft-com:office:smarttags" w:element="metricconverter">
        <w:smartTagPr>
          <w:attr w:name="ProductID" w:val="1758 г"/>
        </w:smartTagPr>
        <w:r w:rsidRPr="00FE5124">
          <w:rPr>
            <w:szCs w:val="28"/>
          </w:rPr>
          <w:t>1758 г</w:t>
        </w:r>
      </w:smartTag>
      <w:r w:rsidRPr="00FE5124">
        <w:rPr>
          <w:szCs w:val="28"/>
        </w:rPr>
        <w:t>. — уже 19 млн. рублей. Из империи вывозилось главным образом сельскохозяйственное сырье — лен, лес, пенька, смола, сало, однако в это время за границу вывозятся и изделия промышленности, прежде всего железо и полотно. А из-за границы ввозятся материалы и компоненты для промышленности, а также ткани, кофе, табак, напитки, одежда. Основными внешнеторговыми партнерами России на Западе являлись Англия и Голландия, а на Востоке — Турция, Иран, Китай.</w:t>
      </w:r>
    </w:p>
    <w:p w:rsidR="00C06E9B" w:rsidRPr="00FE5124" w:rsidRDefault="00C06E9B" w:rsidP="00FE5124">
      <w:pPr>
        <w:pStyle w:val="11"/>
        <w:keepNext w:val="0"/>
        <w:spacing w:line="360" w:lineRule="auto"/>
        <w:ind w:firstLine="709"/>
        <w:rPr>
          <w:szCs w:val="28"/>
        </w:rPr>
      </w:pPr>
      <w:r w:rsidRPr="00FE5124">
        <w:rPr>
          <w:szCs w:val="28"/>
        </w:rPr>
        <w:t xml:space="preserve">Цены и проблемы внешней политики после смерти Петра </w:t>
      </w:r>
      <w:r w:rsidRPr="00FE5124">
        <w:rPr>
          <w:szCs w:val="28"/>
          <w:lang w:val="en-US"/>
        </w:rPr>
        <w:t>I</w:t>
      </w:r>
      <w:r w:rsidRPr="00FE5124">
        <w:rPr>
          <w:szCs w:val="28"/>
        </w:rPr>
        <w:t xml:space="preserve"> были определены политической ситуацией в Европе. Ряд европейских стран стремились остановить и ликвидировать внешнеполитические успехи Петра I. Поэтому российскому правительству приходилось проводить осмотрительную политику, с целью не допустить создания антироссийской коалиции. Это обусловило оборонительный характер проводимой политики правительства в Европе. Основными целями российского правительства во второй четверти </w:t>
      </w:r>
      <w:r w:rsidRPr="00FE5124">
        <w:rPr>
          <w:szCs w:val="28"/>
          <w:lang w:val="en-US"/>
        </w:rPr>
        <w:t>XVIII</w:t>
      </w:r>
      <w:r w:rsidRPr="00FE5124">
        <w:rPr>
          <w:szCs w:val="28"/>
        </w:rPr>
        <w:t xml:space="preserve"> в. в Европе явились: сохранение низменной территориальной границы со Швецией, сдерживание агрессивной политики Пруссии, удержание своего влияния в Речи Посполитой, на юге — обеспечение спокойствия на южной границе, оборона ее от набегов крымского хана, борьба за возвращение Азова и выхода к Черному и Азовскому морям. За спиной крымского хана стояла Турция, что делало неизбежным военное столкновение с ней.</w:t>
      </w:r>
    </w:p>
    <w:p w:rsidR="00C06E9B" w:rsidRPr="00FE5124" w:rsidRDefault="00C06E9B" w:rsidP="00FE5124">
      <w:pPr>
        <w:pStyle w:val="11"/>
        <w:keepNext w:val="0"/>
        <w:spacing w:line="360" w:lineRule="auto"/>
        <w:ind w:firstLine="709"/>
        <w:rPr>
          <w:szCs w:val="28"/>
        </w:rPr>
      </w:pPr>
      <w:r w:rsidRPr="00FE5124">
        <w:rPr>
          <w:szCs w:val="28"/>
        </w:rPr>
        <w:t xml:space="preserve">Война с Крымом, Турцией и Швецией в 30–40-е гг. явились основными военными конфликтами данного периода. Русско-турецкая война 1735–1739 гг. была вызвана стремлением российского правительства вернуть Азов, обеспечить выход к Черному морю и устранить постоянные набеги крымского хана. В </w:t>
      </w:r>
      <w:smartTag w:uri="urn:schemas-microsoft-com:office:smarttags" w:element="metricconverter">
        <w:smartTagPr>
          <w:attr w:name="ProductID" w:val="1735 г"/>
        </w:smartTagPr>
        <w:r w:rsidRPr="00FE5124">
          <w:rPr>
            <w:szCs w:val="28"/>
          </w:rPr>
          <w:t>1735 г</w:t>
        </w:r>
      </w:smartTag>
      <w:r w:rsidRPr="00FE5124">
        <w:rPr>
          <w:szCs w:val="28"/>
        </w:rPr>
        <w:t xml:space="preserve">. крымский хан, по решению турецкого правительства, вторгся в российские владения. Россия объявила войну Турции. В ходе войны командующие российскими армиями Б. Миних и П. Ласси Захватили столицу крымского ханства Бахчисарай, города Азов, Очаков, Карасу-Базар. В </w:t>
      </w:r>
      <w:smartTag w:uri="urn:schemas-microsoft-com:office:smarttags" w:element="metricconverter">
        <w:smartTagPr>
          <w:attr w:name="ProductID" w:val="1739 г"/>
        </w:smartTagPr>
        <w:r w:rsidRPr="00FE5124">
          <w:rPr>
            <w:szCs w:val="28"/>
          </w:rPr>
          <w:t>1739 г</w:t>
        </w:r>
      </w:smartTag>
      <w:r w:rsidRPr="00FE5124">
        <w:rPr>
          <w:szCs w:val="28"/>
        </w:rPr>
        <w:t xml:space="preserve">. огромная армия турецкого султана была полностью разбита под городом Хотин в Молдавии, армией генерал-фельдмаршала Б. Миниха, что предопределило завершение военной компанией. Австрия, которая была союзником России в этой войне, заключила с Турцией сепаратный мирный договор. Это вынудило Россию ускорить заключение мира с Турцией. В </w:t>
      </w:r>
      <w:smartTag w:uri="urn:schemas-microsoft-com:office:smarttags" w:element="metricconverter">
        <w:smartTagPr>
          <w:attr w:name="ProductID" w:val="1739 г"/>
        </w:smartTagPr>
        <w:r w:rsidRPr="00FE5124">
          <w:rPr>
            <w:szCs w:val="28"/>
          </w:rPr>
          <w:t>1739 г</w:t>
        </w:r>
      </w:smartTag>
      <w:r w:rsidRPr="00FE5124">
        <w:rPr>
          <w:szCs w:val="28"/>
        </w:rPr>
        <w:t>. в Белгороде был подписан мирный договор России с Турцией. По этому договору: Россия возвращалась к своим прежним границам, укрепления Азова разрушались, российские корабли не могли находиться на Черном и Азовском морях, торговля с Турцией могла вестись только на турецких судах. Эта война, стоившая жизни 100 тыс. солдат и офицеров, России ничего не дала. Южные границы оставались открытыми для вторжения крымских татар и турок.</w:t>
      </w:r>
    </w:p>
    <w:p w:rsidR="00C06E9B" w:rsidRPr="00FE5124" w:rsidRDefault="00C06E9B" w:rsidP="00FE5124">
      <w:pPr>
        <w:pStyle w:val="11"/>
        <w:keepNext w:val="0"/>
        <w:spacing w:line="360" w:lineRule="auto"/>
        <w:ind w:firstLine="709"/>
        <w:rPr>
          <w:szCs w:val="28"/>
        </w:rPr>
      </w:pPr>
      <w:r w:rsidRPr="00FE5124">
        <w:rPr>
          <w:szCs w:val="28"/>
        </w:rPr>
        <w:t>Неудачное завершение войны с Турцией объясняется тем, что в это время реальной была опасность военного конфликта со Швецией. Русско-шведская война 1741–1743 гг. была вызвана стремлением шведского правительства вернуть земли потерянные по Ништадскому миру, прежде всего побережье Балтийского моря. В ходе военных действий 1741–1742 гг. шведская армия потерпела крупное поражение, и российские войска под командованием Петра Ласси заняли всю Финляндию. Шведское правительство запросило мира. С целью сохранения и упрочения добрососедских российско-шведских отношений, а в перспективе планируя заключить со Швецией союзное соглашение, правительство Елизаветы Петровны пошло на переговоры и в г.</w:t>
      </w:r>
      <w:r w:rsidRPr="00FE5124">
        <w:rPr>
          <w:szCs w:val="28"/>
          <w:lang w:val="en-US"/>
        </w:rPr>
        <w:t> </w:t>
      </w:r>
      <w:r w:rsidRPr="00FE5124">
        <w:rPr>
          <w:szCs w:val="28"/>
        </w:rPr>
        <w:t xml:space="preserve">Або (г. Турку, Финляндия) в </w:t>
      </w:r>
      <w:smartTag w:uri="urn:schemas-microsoft-com:office:smarttags" w:element="metricconverter">
        <w:smartTagPr>
          <w:attr w:name="ProductID" w:val="1743 г"/>
        </w:smartTagPr>
        <w:r w:rsidRPr="00FE5124">
          <w:rPr>
            <w:szCs w:val="28"/>
          </w:rPr>
          <w:t>1743 г</w:t>
        </w:r>
      </w:smartTag>
      <w:r w:rsidRPr="00FE5124">
        <w:rPr>
          <w:szCs w:val="28"/>
        </w:rPr>
        <w:t>. был заключен мирный договор. По этому договору к России отошли незначительные территории в Финляндии. Эта война не принесла Швеции никаких выгод, но стоила ей некоторых территориальных потерь.</w:t>
      </w:r>
    </w:p>
    <w:p w:rsidR="00C06E9B" w:rsidRPr="00FE5124" w:rsidRDefault="00C06E9B" w:rsidP="00FE5124">
      <w:pPr>
        <w:pStyle w:val="11"/>
        <w:keepNext w:val="0"/>
        <w:spacing w:line="360" w:lineRule="auto"/>
        <w:ind w:firstLine="709"/>
        <w:rPr>
          <w:szCs w:val="28"/>
        </w:rPr>
      </w:pPr>
      <w:r w:rsidRPr="00FE5124">
        <w:rPr>
          <w:szCs w:val="28"/>
        </w:rPr>
        <w:t xml:space="preserve">Отношения с Речью Посполитой в этот период связаны с войной за так называемое «польское наследство». После смерти короля Речи Посполитой Августа </w:t>
      </w:r>
      <w:r w:rsidRPr="00FE5124">
        <w:rPr>
          <w:szCs w:val="28"/>
          <w:lang w:val="en-US"/>
        </w:rPr>
        <w:t>II</w:t>
      </w:r>
      <w:r w:rsidRPr="00FE5124">
        <w:rPr>
          <w:szCs w:val="28"/>
        </w:rPr>
        <w:t xml:space="preserve"> возник европейский конфликт в связи с вопросом о его преемнике. На польский престол было два претендента, за которыми стояли сильные державы. Это Станислав Лещинский, которого поддерживала Франция, тесть короля Франции Людовика XV и Фридрих-Август, курфюрст саксонский, отправившийся на поддержку России и Австрии. Сейм Речи Посполитой избрал королем С. Лещинского. В </w:t>
      </w:r>
      <w:smartTag w:uri="urn:schemas-microsoft-com:office:smarttags" w:element="metricconverter">
        <w:smartTagPr>
          <w:attr w:name="ProductID" w:val="1733 г"/>
        </w:smartTagPr>
        <w:r w:rsidRPr="00FE5124">
          <w:rPr>
            <w:szCs w:val="28"/>
          </w:rPr>
          <w:t>1733 г</w:t>
        </w:r>
      </w:smartTag>
      <w:r w:rsidRPr="00FE5124">
        <w:rPr>
          <w:szCs w:val="28"/>
        </w:rPr>
        <w:t xml:space="preserve">. российские войска вошли в Польшу, С. Лещинский был вынужден перебраться в Гданьск. После падения города он, переодевшись крестьянином, бежал во Францию. Королем был провозглашен Фридрих-Август Саксонский (под именем Августа </w:t>
      </w:r>
      <w:r w:rsidRPr="00FE5124">
        <w:rPr>
          <w:szCs w:val="28"/>
          <w:lang w:val="en-US"/>
        </w:rPr>
        <w:t>III</w:t>
      </w:r>
      <w:r w:rsidRPr="00FE5124">
        <w:rPr>
          <w:szCs w:val="28"/>
        </w:rPr>
        <w:t>).</w:t>
      </w:r>
    </w:p>
    <w:p w:rsidR="00C06E9B" w:rsidRPr="00FE5124" w:rsidRDefault="00C06E9B" w:rsidP="00FE5124">
      <w:pPr>
        <w:pStyle w:val="11"/>
        <w:keepNext w:val="0"/>
        <w:spacing w:line="360" w:lineRule="auto"/>
        <w:ind w:firstLine="709"/>
        <w:rPr>
          <w:szCs w:val="28"/>
        </w:rPr>
      </w:pPr>
      <w:r w:rsidRPr="00FE5124">
        <w:rPr>
          <w:szCs w:val="28"/>
        </w:rPr>
        <w:t xml:space="preserve">Война за «польское наследство» между Австрией и Францией продолжалась еще несколько лет, однако Август </w:t>
      </w:r>
      <w:r w:rsidRPr="00FE5124">
        <w:rPr>
          <w:szCs w:val="28"/>
          <w:lang w:val="en-US"/>
        </w:rPr>
        <w:t>III</w:t>
      </w:r>
      <w:r w:rsidRPr="00FE5124">
        <w:rPr>
          <w:szCs w:val="28"/>
        </w:rPr>
        <w:t xml:space="preserve"> прочно утвердился на польском престоле.</w:t>
      </w:r>
    </w:p>
    <w:p w:rsidR="00C06E9B" w:rsidRPr="00FE5124" w:rsidRDefault="00C06E9B" w:rsidP="00FE5124">
      <w:pPr>
        <w:pStyle w:val="11"/>
        <w:keepNext w:val="0"/>
        <w:spacing w:line="360" w:lineRule="auto"/>
        <w:ind w:firstLine="709"/>
        <w:rPr>
          <w:szCs w:val="28"/>
        </w:rPr>
      </w:pPr>
      <w:r w:rsidRPr="00FE5124">
        <w:rPr>
          <w:szCs w:val="28"/>
        </w:rPr>
        <w:t xml:space="preserve">Участие России в Семилетней войне (1756–1763 гг.) продиктовано резко обострившейся политической обстановкой в Западной Европе, которая и привела к войне охватившей все европейские страны. Инициаторами этого общеевропейского конфликта явились Англия и Франция, интересы, которых столкнулись в колониях (Северной Америки и Индии). Пруссия, союзница Англии, стремилась расширить свои границы за счет Австрии и Саксонии. Франция, Австрия и Россия видели в прусском короле Фридрихе </w:t>
      </w:r>
      <w:r w:rsidRPr="00FE5124">
        <w:rPr>
          <w:szCs w:val="28"/>
          <w:lang w:val="en-US"/>
        </w:rPr>
        <w:t>II</w:t>
      </w:r>
      <w:r w:rsidRPr="00FE5124">
        <w:rPr>
          <w:szCs w:val="28"/>
        </w:rPr>
        <w:t xml:space="preserve"> своего главного противника. В </w:t>
      </w:r>
      <w:smartTag w:uri="urn:schemas-microsoft-com:office:smarttags" w:element="metricconverter">
        <w:smartTagPr>
          <w:attr w:name="ProductID" w:val="1756 г"/>
        </w:smartTagPr>
        <w:r w:rsidRPr="00FE5124">
          <w:rPr>
            <w:szCs w:val="28"/>
          </w:rPr>
          <w:t>1756 г</w:t>
        </w:r>
      </w:smartTag>
      <w:r w:rsidRPr="00FE5124">
        <w:rPr>
          <w:szCs w:val="28"/>
        </w:rPr>
        <w:t xml:space="preserve">. Фридрих </w:t>
      </w:r>
      <w:r w:rsidRPr="00FE5124">
        <w:rPr>
          <w:szCs w:val="28"/>
          <w:lang w:val="en-US"/>
        </w:rPr>
        <w:t>II</w:t>
      </w:r>
      <w:r w:rsidRPr="00FE5124">
        <w:rPr>
          <w:szCs w:val="28"/>
        </w:rPr>
        <w:t xml:space="preserve"> внезапно напал на Саксонию. Он стремился захватить Польшу и часть Прибалтики, что создавало угрозу российскому влиянию в этом регионе. Россия в союзе с Францией и Австрией вступила в войну и двинула свою армию в Восточную Пруссию. В ряде сражений — д. Гросс-Егерсдорф (</w:t>
      </w:r>
      <w:smartTag w:uri="urn:schemas-microsoft-com:office:smarttags" w:element="metricconverter">
        <w:smartTagPr>
          <w:attr w:name="ProductID" w:val="1757 г"/>
        </w:smartTagPr>
        <w:r w:rsidRPr="00FE5124">
          <w:rPr>
            <w:szCs w:val="28"/>
          </w:rPr>
          <w:t>1757</w:t>
        </w:r>
        <w:r w:rsidRPr="00FE5124">
          <w:rPr>
            <w:szCs w:val="28"/>
            <w:lang w:val="en-US"/>
          </w:rPr>
          <w:t> </w:t>
        </w:r>
        <w:r w:rsidRPr="00FE5124">
          <w:rPr>
            <w:szCs w:val="28"/>
          </w:rPr>
          <w:t>г</w:t>
        </w:r>
      </w:smartTag>
      <w:r w:rsidRPr="00FE5124">
        <w:rPr>
          <w:szCs w:val="28"/>
        </w:rPr>
        <w:t>.), д. Кунерсдорф (</w:t>
      </w:r>
      <w:smartTag w:uri="urn:schemas-microsoft-com:office:smarttags" w:element="metricconverter">
        <w:smartTagPr>
          <w:attr w:name="ProductID" w:val="1759 г"/>
        </w:smartTagPr>
        <w:r w:rsidRPr="00FE5124">
          <w:rPr>
            <w:szCs w:val="28"/>
          </w:rPr>
          <w:t>1759 г</w:t>
        </w:r>
      </w:smartTag>
      <w:r w:rsidRPr="00FE5124">
        <w:rPr>
          <w:szCs w:val="28"/>
        </w:rPr>
        <w:t xml:space="preserve">.) прусские войска были разбиты. В </w:t>
      </w:r>
      <w:smartTag w:uri="urn:schemas-microsoft-com:office:smarttags" w:element="metricconverter">
        <w:smartTagPr>
          <w:attr w:name="ProductID" w:val="1758 г"/>
        </w:smartTagPr>
        <w:r w:rsidRPr="00FE5124">
          <w:rPr>
            <w:szCs w:val="28"/>
          </w:rPr>
          <w:t>1758</w:t>
        </w:r>
        <w:r w:rsidRPr="00FE5124">
          <w:rPr>
            <w:szCs w:val="28"/>
            <w:lang w:val="en-US"/>
          </w:rPr>
          <w:t> </w:t>
        </w:r>
        <w:r w:rsidRPr="00FE5124">
          <w:rPr>
            <w:szCs w:val="28"/>
          </w:rPr>
          <w:t>г</w:t>
        </w:r>
      </w:smartTag>
      <w:r w:rsidRPr="00FE5124">
        <w:rPr>
          <w:szCs w:val="28"/>
        </w:rPr>
        <w:t xml:space="preserve">. был взят Кенигсберг, в </w:t>
      </w:r>
      <w:smartTag w:uri="urn:schemas-microsoft-com:office:smarttags" w:element="metricconverter">
        <w:smartTagPr>
          <w:attr w:name="ProductID" w:val="1760 г"/>
        </w:smartTagPr>
        <w:r w:rsidRPr="00FE5124">
          <w:rPr>
            <w:szCs w:val="28"/>
          </w:rPr>
          <w:t>1760 г</w:t>
        </w:r>
      </w:smartTag>
      <w:r w:rsidRPr="00FE5124">
        <w:rPr>
          <w:szCs w:val="28"/>
        </w:rPr>
        <w:t xml:space="preserve">. — Берлин, столица Пруссии. Смерть Елизаветы Петровны (декабрь </w:t>
      </w:r>
      <w:smartTag w:uri="urn:schemas-microsoft-com:office:smarttags" w:element="metricconverter">
        <w:smartTagPr>
          <w:attr w:name="ProductID" w:val="1761 г"/>
        </w:smartTagPr>
        <w:r w:rsidRPr="00FE5124">
          <w:rPr>
            <w:szCs w:val="28"/>
          </w:rPr>
          <w:t>1761 г</w:t>
        </w:r>
      </w:smartTag>
      <w:r w:rsidRPr="00FE5124">
        <w:rPr>
          <w:szCs w:val="28"/>
        </w:rPr>
        <w:t xml:space="preserve">.) и вступление на престол Петра </w:t>
      </w:r>
      <w:r w:rsidRPr="00FE5124">
        <w:rPr>
          <w:szCs w:val="28"/>
          <w:lang w:val="en-US"/>
        </w:rPr>
        <w:t>III</w:t>
      </w:r>
      <w:r w:rsidRPr="00FE5124">
        <w:rPr>
          <w:szCs w:val="28"/>
        </w:rPr>
        <w:t xml:space="preserve"> (1761–1762 гг.) спасли Пруссию от окончательного поражения. Петр </w:t>
      </w:r>
      <w:r w:rsidRPr="00FE5124">
        <w:rPr>
          <w:szCs w:val="28"/>
          <w:lang w:val="en-US"/>
        </w:rPr>
        <w:t>III</w:t>
      </w:r>
      <w:r w:rsidRPr="00FE5124">
        <w:rPr>
          <w:szCs w:val="28"/>
        </w:rPr>
        <w:t xml:space="preserve">, будучи поклонником прусского короля и Пруссии, сразу же выступили сторонником Фридриха </w:t>
      </w:r>
      <w:r w:rsidRPr="00FE5124">
        <w:rPr>
          <w:szCs w:val="28"/>
          <w:lang w:val="en-US"/>
        </w:rPr>
        <w:t>II</w:t>
      </w:r>
      <w:r w:rsidRPr="00FE5124">
        <w:rPr>
          <w:szCs w:val="28"/>
        </w:rPr>
        <w:t>. С Пруссией был заключен не только мир, но и союз, а вся территория, завоеванная российскими войсками возвращена.</w:t>
      </w:r>
    </w:p>
    <w:p w:rsidR="00C06E9B" w:rsidRPr="00ED3E72" w:rsidRDefault="00ED3E72" w:rsidP="00FE5124">
      <w:pPr>
        <w:pStyle w:val="11"/>
        <w:keepNext w:val="0"/>
        <w:spacing w:line="360" w:lineRule="auto"/>
        <w:ind w:firstLine="709"/>
        <w:jc w:val="center"/>
        <w:rPr>
          <w:b/>
          <w:i/>
          <w:iCs/>
          <w:szCs w:val="28"/>
        </w:rPr>
      </w:pPr>
      <w:r>
        <w:rPr>
          <w:i/>
          <w:iCs/>
          <w:szCs w:val="28"/>
        </w:rPr>
        <w:br w:type="page"/>
      </w:r>
      <w:r w:rsidR="00CB733E" w:rsidRPr="00ED3E72">
        <w:rPr>
          <w:b/>
          <w:i/>
          <w:iCs/>
          <w:szCs w:val="28"/>
        </w:rPr>
        <w:t>Список источников и литературы</w:t>
      </w:r>
    </w:p>
    <w:p w:rsidR="00CB733E" w:rsidRPr="00FE5124" w:rsidRDefault="00CB733E" w:rsidP="00FE5124">
      <w:pPr>
        <w:pStyle w:val="2"/>
        <w:keepNext w:val="0"/>
        <w:spacing w:line="360" w:lineRule="auto"/>
        <w:ind w:left="0" w:right="0" w:firstLine="709"/>
        <w:rPr>
          <w:sz w:val="28"/>
          <w:szCs w:val="28"/>
        </w:rPr>
      </w:pPr>
    </w:p>
    <w:p w:rsidR="00C06E9B" w:rsidRPr="00FE5124" w:rsidRDefault="00C06E9B" w:rsidP="00ED3E72">
      <w:pPr>
        <w:pStyle w:val="2"/>
        <w:keepNext w:val="0"/>
        <w:numPr>
          <w:ilvl w:val="0"/>
          <w:numId w:val="2"/>
        </w:numPr>
        <w:spacing w:line="360" w:lineRule="auto"/>
        <w:ind w:left="0" w:right="0" w:firstLine="0"/>
        <w:rPr>
          <w:sz w:val="28"/>
          <w:szCs w:val="28"/>
        </w:rPr>
      </w:pPr>
      <w:r w:rsidRPr="00FE5124">
        <w:rPr>
          <w:sz w:val="28"/>
          <w:szCs w:val="28"/>
        </w:rPr>
        <w:t xml:space="preserve">Анисимов Е.В. Россия в середине </w:t>
      </w:r>
      <w:r w:rsidRPr="00FE5124">
        <w:rPr>
          <w:sz w:val="28"/>
          <w:szCs w:val="28"/>
          <w:lang w:val="en-US"/>
        </w:rPr>
        <w:t>XVIII</w:t>
      </w:r>
      <w:r w:rsidRPr="00FE5124">
        <w:rPr>
          <w:sz w:val="28"/>
          <w:szCs w:val="28"/>
        </w:rPr>
        <w:t xml:space="preserve"> в.: В борьбе за власть. М., 1988.</w:t>
      </w:r>
    </w:p>
    <w:p w:rsidR="00C06E9B" w:rsidRPr="00FE5124" w:rsidRDefault="00C06E9B" w:rsidP="00ED3E72">
      <w:pPr>
        <w:pStyle w:val="2"/>
        <w:keepNext w:val="0"/>
        <w:numPr>
          <w:ilvl w:val="0"/>
          <w:numId w:val="2"/>
        </w:numPr>
        <w:spacing w:line="360" w:lineRule="auto"/>
        <w:ind w:left="0" w:right="0" w:firstLine="0"/>
        <w:rPr>
          <w:sz w:val="28"/>
          <w:szCs w:val="28"/>
        </w:rPr>
      </w:pPr>
      <w:r w:rsidRPr="00FE5124">
        <w:rPr>
          <w:sz w:val="28"/>
          <w:szCs w:val="28"/>
        </w:rPr>
        <w:t xml:space="preserve">Анисимов Е.В. Петр </w:t>
      </w:r>
      <w:r w:rsidRPr="00FE5124">
        <w:rPr>
          <w:sz w:val="28"/>
          <w:szCs w:val="28"/>
          <w:lang w:val="en-US"/>
        </w:rPr>
        <w:t>II</w:t>
      </w:r>
      <w:r w:rsidRPr="00FE5124">
        <w:rPr>
          <w:sz w:val="28"/>
          <w:szCs w:val="28"/>
        </w:rPr>
        <w:t xml:space="preserve"> // Вопросы истории. 1994. № 8.</w:t>
      </w:r>
    </w:p>
    <w:p w:rsidR="00C06E9B" w:rsidRPr="00FE5124" w:rsidRDefault="00C06E9B" w:rsidP="00ED3E72">
      <w:pPr>
        <w:pStyle w:val="2"/>
        <w:keepNext w:val="0"/>
        <w:numPr>
          <w:ilvl w:val="0"/>
          <w:numId w:val="2"/>
        </w:numPr>
        <w:spacing w:line="360" w:lineRule="auto"/>
        <w:ind w:left="0" w:right="0" w:firstLine="0"/>
        <w:rPr>
          <w:sz w:val="28"/>
          <w:szCs w:val="28"/>
        </w:rPr>
      </w:pPr>
      <w:r w:rsidRPr="00FE5124">
        <w:rPr>
          <w:sz w:val="28"/>
          <w:szCs w:val="28"/>
        </w:rPr>
        <w:t xml:space="preserve">Буганов В.И. Екатерина </w:t>
      </w:r>
      <w:r w:rsidRPr="00FE5124">
        <w:rPr>
          <w:sz w:val="28"/>
          <w:szCs w:val="28"/>
          <w:lang w:val="en-US"/>
        </w:rPr>
        <w:t>I</w:t>
      </w:r>
      <w:r w:rsidRPr="00FE5124">
        <w:rPr>
          <w:sz w:val="28"/>
          <w:szCs w:val="28"/>
        </w:rPr>
        <w:t xml:space="preserve"> // Вопросы истории. 1994. № 11.</w:t>
      </w:r>
    </w:p>
    <w:p w:rsidR="00C06E9B" w:rsidRPr="00FE5124" w:rsidRDefault="00C06E9B" w:rsidP="00ED3E72">
      <w:pPr>
        <w:pStyle w:val="2"/>
        <w:keepNext w:val="0"/>
        <w:numPr>
          <w:ilvl w:val="0"/>
          <w:numId w:val="2"/>
        </w:numPr>
        <w:spacing w:line="360" w:lineRule="auto"/>
        <w:ind w:left="0" w:right="0" w:firstLine="0"/>
        <w:rPr>
          <w:sz w:val="28"/>
          <w:szCs w:val="28"/>
        </w:rPr>
      </w:pPr>
      <w:r w:rsidRPr="00FE5124">
        <w:rPr>
          <w:sz w:val="28"/>
          <w:szCs w:val="28"/>
        </w:rPr>
        <w:t xml:space="preserve">Дворянство и крепостной строй России </w:t>
      </w:r>
      <w:r w:rsidRPr="00FE5124">
        <w:rPr>
          <w:sz w:val="28"/>
          <w:szCs w:val="28"/>
          <w:lang w:val="en-US"/>
        </w:rPr>
        <w:t>XVI</w:t>
      </w:r>
      <w:r w:rsidRPr="00FE5124">
        <w:rPr>
          <w:sz w:val="28"/>
          <w:szCs w:val="28"/>
        </w:rPr>
        <w:t>–</w:t>
      </w:r>
      <w:r w:rsidRPr="00FE5124">
        <w:rPr>
          <w:sz w:val="28"/>
          <w:szCs w:val="28"/>
          <w:lang w:val="en-US"/>
        </w:rPr>
        <w:t>XVIII</w:t>
      </w:r>
      <w:r w:rsidRPr="00FE5124">
        <w:rPr>
          <w:sz w:val="28"/>
          <w:szCs w:val="28"/>
        </w:rPr>
        <w:t>. М., 1975.</w:t>
      </w:r>
    </w:p>
    <w:p w:rsidR="00C06E9B" w:rsidRPr="00FE5124" w:rsidRDefault="00C06E9B" w:rsidP="00ED3E72">
      <w:pPr>
        <w:pStyle w:val="2"/>
        <w:keepNext w:val="0"/>
        <w:numPr>
          <w:ilvl w:val="0"/>
          <w:numId w:val="2"/>
        </w:numPr>
        <w:spacing w:line="360" w:lineRule="auto"/>
        <w:ind w:left="0" w:right="0" w:firstLine="0"/>
        <w:rPr>
          <w:sz w:val="28"/>
          <w:szCs w:val="28"/>
        </w:rPr>
      </w:pPr>
      <w:r w:rsidRPr="00FE5124">
        <w:rPr>
          <w:sz w:val="28"/>
          <w:szCs w:val="28"/>
        </w:rPr>
        <w:t xml:space="preserve">Каменский А.Б. Иван </w:t>
      </w:r>
      <w:r w:rsidRPr="00FE5124">
        <w:rPr>
          <w:sz w:val="28"/>
          <w:szCs w:val="28"/>
          <w:lang w:val="en-US"/>
        </w:rPr>
        <w:t>VI</w:t>
      </w:r>
      <w:r w:rsidRPr="00FE5124">
        <w:rPr>
          <w:sz w:val="28"/>
          <w:szCs w:val="28"/>
        </w:rPr>
        <w:t xml:space="preserve"> Антонович // Вопросы истории. 1994. № 11.</w:t>
      </w:r>
    </w:p>
    <w:p w:rsidR="00C06E9B" w:rsidRPr="00FE5124" w:rsidRDefault="00C06E9B" w:rsidP="00ED3E72">
      <w:pPr>
        <w:pStyle w:val="2"/>
        <w:keepNext w:val="0"/>
        <w:numPr>
          <w:ilvl w:val="0"/>
          <w:numId w:val="2"/>
        </w:numPr>
        <w:spacing w:line="360" w:lineRule="auto"/>
        <w:ind w:left="0" w:right="0" w:firstLine="0"/>
        <w:rPr>
          <w:sz w:val="28"/>
          <w:szCs w:val="28"/>
        </w:rPr>
      </w:pPr>
      <w:r w:rsidRPr="00FE5124">
        <w:rPr>
          <w:sz w:val="28"/>
          <w:szCs w:val="28"/>
        </w:rPr>
        <w:t>Коробков Н.М. Семилетняя война. М., 1940.</w:t>
      </w:r>
    </w:p>
    <w:p w:rsidR="00C06E9B" w:rsidRPr="00FE5124" w:rsidRDefault="00C06E9B" w:rsidP="00ED3E72">
      <w:pPr>
        <w:pStyle w:val="2"/>
        <w:keepNext w:val="0"/>
        <w:numPr>
          <w:ilvl w:val="0"/>
          <w:numId w:val="2"/>
        </w:numPr>
        <w:spacing w:line="360" w:lineRule="auto"/>
        <w:ind w:left="0" w:right="0" w:firstLine="0"/>
        <w:rPr>
          <w:sz w:val="28"/>
          <w:szCs w:val="28"/>
        </w:rPr>
      </w:pPr>
      <w:r w:rsidRPr="00FE5124">
        <w:rPr>
          <w:sz w:val="28"/>
          <w:szCs w:val="28"/>
        </w:rPr>
        <w:t>Некрасов П.А. Роль России в европейской международной политике. 1725–1739 гг. М., 1976.</w:t>
      </w:r>
    </w:p>
    <w:p w:rsidR="00C06E9B" w:rsidRPr="00FE5124" w:rsidRDefault="00C06E9B" w:rsidP="00ED3E72">
      <w:pPr>
        <w:pStyle w:val="2"/>
        <w:keepNext w:val="0"/>
        <w:numPr>
          <w:ilvl w:val="0"/>
          <w:numId w:val="2"/>
        </w:numPr>
        <w:spacing w:line="360" w:lineRule="auto"/>
        <w:ind w:left="0" w:right="0" w:firstLine="0"/>
        <w:rPr>
          <w:sz w:val="28"/>
          <w:szCs w:val="28"/>
        </w:rPr>
      </w:pPr>
      <w:r w:rsidRPr="00FE5124">
        <w:rPr>
          <w:sz w:val="28"/>
          <w:szCs w:val="28"/>
        </w:rPr>
        <w:t>Павленко Н.И. Александр Данилович Меньшиков. М., 1990.</w:t>
      </w:r>
    </w:p>
    <w:p w:rsidR="00C06E9B" w:rsidRPr="00FE5124" w:rsidRDefault="00C06E9B" w:rsidP="00ED3E72">
      <w:pPr>
        <w:pStyle w:val="2"/>
        <w:keepNext w:val="0"/>
        <w:numPr>
          <w:ilvl w:val="0"/>
          <w:numId w:val="2"/>
        </w:numPr>
        <w:spacing w:line="360" w:lineRule="auto"/>
        <w:ind w:left="0" w:right="0" w:firstLine="0"/>
        <w:rPr>
          <w:sz w:val="28"/>
          <w:szCs w:val="28"/>
        </w:rPr>
      </w:pPr>
      <w:r w:rsidRPr="00FE5124">
        <w:rPr>
          <w:sz w:val="28"/>
          <w:szCs w:val="28"/>
        </w:rPr>
        <w:t>Павленко Н.И. Птенцы гнезда Петрова. М., 1989.</w:t>
      </w:r>
    </w:p>
    <w:p w:rsidR="00C06E9B" w:rsidRPr="00FE5124" w:rsidRDefault="00C06E9B" w:rsidP="00ED3E72">
      <w:pPr>
        <w:pStyle w:val="2"/>
        <w:keepNext w:val="0"/>
        <w:numPr>
          <w:ilvl w:val="0"/>
          <w:numId w:val="2"/>
        </w:numPr>
        <w:spacing w:line="360" w:lineRule="auto"/>
        <w:ind w:left="0" w:right="0" w:firstLine="0"/>
        <w:rPr>
          <w:sz w:val="28"/>
          <w:szCs w:val="28"/>
        </w:rPr>
      </w:pPr>
      <w:r w:rsidRPr="00FE5124">
        <w:rPr>
          <w:sz w:val="28"/>
          <w:szCs w:val="28"/>
        </w:rPr>
        <w:t>Павленко Н.И. Страсти у трона. М., 1995.</w:t>
      </w:r>
    </w:p>
    <w:p w:rsidR="00C06E9B" w:rsidRPr="00FE5124" w:rsidRDefault="00C06E9B" w:rsidP="00ED3E72">
      <w:pPr>
        <w:pStyle w:val="2"/>
        <w:keepNext w:val="0"/>
        <w:numPr>
          <w:ilvl w:val="0"/>
          <w:numId w:val="2"/>
        </w:numPr>
        <w:spacing w:line="360" w:lineRule="auto"/>
        <w:ind w:left="0" w:right="0" w:firstLine="0"/>
        <w:rPr>
          <w:sz w:val="28"/>
          <w:szCs w:val="28"/>
        </w:rPr>
      </w:pPr>
      <w:r w:rsidRPr="00FE5124">
        <w:rPr>
          <w:sz w:val="28"/>
          <w:szCs w:val="28"/>
        </w:rPr>
        <w:t>Со шпагой и факелом: Дворцовые перевороты в России. 1725–1825. М., 1991.</w:t>
      </w:r>
    </w:p>
    <w:p w:rsidR="00C06E9B" w:rsidRPr="00FE5124" w:rsidRDefault="00C06E9B" w:rsidP="00ED3E72">
      <w:pPr>
        <w:pStyle w:val="2"/>
        <w:keepNext w:val="0"/>
        <w:numPr>
          <w:ilvl w:val="0"/>
          <w:numId w:val="2"/>
        </w:numPr>
        <w:spacing w:line="360" w:lineRule="auto"/>
        <w:ind w:left="0" w:right="0" w:firstLine="0"/>
        <w:rPr>
          <w:sz w:val="28"/>
          <w:szCs w:val="28"/>
        </w:rPr>
      </w:pPr>
      <w:r w:rsidRPr="00FE5124">
        <w:rPr>
          <w:sz w:val="28"/>
          <w:szCs w:val="28"/>
        </w:rPr>
        <w:t xml:space="preserve">Троицкий С.М. Историография «дворцовых переворотов» в России </w:t>
      </w:r>
      <w:r w:rsidRPr="00FE5124">
        <w:rPr>
          <w:sz w:val="28"/>
          <w:szCs w:val="28"/>
          <w:lang w:val="en-US"/>
        </w:rPr>
        <w:t>XVIII</w:t>
      </w:r>
      <w:r w:rsidRPr="00FE5124">
        <w:rPr>
          <w:sz w:val="28"/>
          <w:szCs w:val="28"/>
        </w:rPr>
        <w:t xml:space="preserve"> в. // Вопросы истории. 1966. № 2.</w:t>
      </w:r>
    </w:p>
    <w:p w:rsidR="00C06E9B" w:rsidRPr="00FE5124" w:rsidRDefault="00C06E9B" w:rsidP="00ED3E72">
      <w:pPr>
        <w:pStyle w:val="2"/>
        <w:keepNext w:val="0"/>
        <w:numPr>
          <w:ilvl w:val="0"/>
          <w:numId w:val="2"/>
        </w:numPr>
        <w:spacing w:line="360" w:lineRule="auto"/>
        <w:ind w:left="0" w:right="0" w:firstLine="0"/>
        <w:rPr>
          <w:sz w:val="28"/>
          <w:szCs w:val="28"/>
        </w:rPr>
      </w:pPr>
      <w:r w:rsidRPr="00FE5124">
        <w:rPr>
          <w:sz w:val="28"/>
          <w:szCs w:val="28"/>
        </w:rPr>
        <w:t xml:space="preserve">Троицкий С.М. Россия в </w:t>
      </w:r>
      <w:r w:rsidRPr="00FE5124">
        <w:rPr>
          <w:sz w:val="28"/>
          <w:szCs w:val="28"/>
          <w:lang w:val="en-US"/>
        </w:rPr>
        <w:t>XVIII</w:t>
      </w:r>
      <w:r w:rsidRPr="00FE5124">
        <w:rPr>
          <w:sz w:val="28"/>
          <w:szCs w:val="28"/>
        </w:rPr>
        <w:t xml:space="preserve"> в.: Сб. статей. М., 1982.</w:t>
      </w:r>
    </w:p>
    <w:p w:rsidR="00C06E9B" w:rsidRPr="00FE5124" w:rsidRDefault="00C06E9B" w:rsidP="00ED3E72">
      <w:pPr>
        <w:pStyle w:val="2"/>
        <w:keepNext w:val="0"/>
        <w:numPr>
          <w:ilvl w:val="0"/>
          <w:numId w:val="2"/>
        </w:numPr>
        <w:spacing w:line="360" w:lineRule="auto"/>
        <w:ind w:left="0" w:right="0" w:firstLine="0"/>
        <w:rPr>
          <w:sz w:val="28"/>
          <w:szCs w:val="28"/>
        </w:rPr>
      </w:pPr>
      <w:r w:rsidRPr="00FE5124">
        <w:rPr>
          <w:sz w:val="28"/>
          <w:szCs w:val="28"/>
        </w:rPr>
        <w:t>Фруменков Г.И. Россия и Семилетняя война // Вопросы истории. № 9.</w:t>
      </w:r>
      <w:bookmarkStart w:id="2" w:name="_GoBack"/>
      <w:bookmarkEnd w:id="2"/>
    </w:p>
    <w:sectPr w:rsidR="00C06E9B" w:rsidRPr="00FE5124" w:rsidSect="00FE5124">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A6CEF"/>
    <w:multiLevelType w:val="singleLevel"/>
    <w:tmpl w:val="9D844F8C"/>
    <w:lvl w:ilvl="0">
      <w:numFmt w:val="bullet"/>
      <w:pStyle w:val="6"/>
      <w:lvlText w:val="—"/>
      <w:lvlJc w:val="left"/>
      <w:pPr>
        <w:tabs>
          <w:tab w:val="num" w:pos="927"/>
        </w:tabs>
        <w:ind w:left="927" w:hanging="360"/>
      </w:pPr>
      <w:rPr>
        <w:rFonts w:hint="default"/>
      </w:rPr>
    </w:lvl>
  </w:abstractNum>
  <w:abstractNum w:abstractNumId="1">
    <w:nsid w:val="76FA2036"/>
    <w:multiLevelType w:val="hybridMultilevel"/>
    <w:tmpl w:val="C5E69038"/>
    <w:lvl w:ilvl="0" w:tplc="0419000F">
      <w:start w:val="1"/>
      <w:numFmt w:val="decimal"/>
      <w:lvlText w:val="%1."/>
      <w:lvlJc w:val="left"/>
      <w:pPr>
        <w:ind w:left="1060" w:hanging="360"/>
      </w:pPr>
      <w:rPr>
        <w:rFonts w:cs="Times New Roman"/>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6790"/>
    <w:rsid w:val="000D1662"/>
    <w:rsid w:val="001633AC"/>
    <w:rsid w:val="00356652"/>
    <w:rsid w:val="008368B7"/>
    <w:rsid w:val="00A06294"/>
    <w:rsid w:val="00C06E9B"/>
    <w:rsid w:val="00CB733E"/>
    <w:rsid w:val="00E56790"/>
    <w:rsid w:val="00ED3E72"/>
    <w:rsid w:val="00FE5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8A0BD12-0759-4111-8E87-C538083FC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E9B"/>
    <w:pPr>
      <w:tabs>
        <w:tab w:val="left" w:leader="dot" w:pos="1134"/>
      </w:tabs>
    </w:pPr>
    <w:rPr>
      <w:rFonts w:ascii="Times New Roman" w:hAnsi="Times New Roman"/>
    </w:rPr>
  </w:style>
  <w:style w:type="paragraph" w:styleId="1">
    <w:name w:val="heading 1"/>
    <w:basedOn w:val="a"/>
    <w:next w:val="a"/>
    <w:link w:val="10"/>
    <w:autoRedefine/>
    <w:uiPriority w:val="9"/>
    <w:qFormat/>
    <w:rsid w:val="00C06E9B"/>
    <w:pPr>
      <w:tabs>
        <w:tab w:val="clear" w:pos="1134"/>
      </w:tabs>
      <w:spacing w:before="240" w:after="60"/>
      <w:jc w:val="center"/>
      <w:outlineLvl w:val="0"/>
    </w:pPr>
    <w:rPr>
      <w:b/>
      <w:caps/>
      <w:spacing w:val="40"/>
      <w:kern w:val="28"/>
      <w:sz w:val="24"/>
    </w:rPr>
  </w:style>
  <w:style w:type="paragraph" w:styleId="6">
    <w:name w:val="heading 6"/>
    <w:basedOn w:val="a"/>
    <w:next w:val="a"/>
    <w:link w:val="60"/>
    <w:uiPriority w:val="9"/>
    <w:qFormat/>
    <w:rsid w:val="00C06E9B"/>
    <w:pPr>
      <w:keepNext/>
      <w:numPr>
        <w:numId w:val="1"/>
      </w:numPr>
      <w:tabs>
        <w:tab w:val="clear" w:pos="1134"/>
      </w:tabs>
      <w:jc w:val="both"/>
      <w:outlineLvl w:val="5"/>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06E9B"/>
    <w:rPr>
      <w:rFonts w:ascii="Times New Roman" w:hAnsi="Times New Roman"/>
      <w:b/>
      <w:caps/>
      <w:spacing w:val="40"/>
      <w:kern w:val="28"/>
      <w:sz w:val="20"/>
      <w:lang w:val="x-none" w:eastAsia="ru-RU"/>
    </w:rPr>
  </w:style>
  <w:style w:type="character" w:customStyle="1" w:styleId="60">
    <w:name w:val="Заголовок 6 Знак"/>
    <w:link w:val="6"/>
    <w:uiPriority w:val="9"/>
    <w:locked/>
    <w:rsid w:val="00C06E9B"/>
    <w:rPr>
      <w:rFonts w:ascii="Times New Roman" w:hAnsi="Times New Roman"/>
      <w:sz w:val="20"/>
      <w:lang w:val="x-none" w:eastAsia="ru-RU"/>
    </w:rPr>
  </w:style>
  <w:style w:type="paragraph" w:customStyle="1" w:styleId="11">
    <w:name w:val="Основной текст1"/>
    <w:basedOn w:val="a"/>
    <w:rsid w:val="00C06E9B"/>
    <w:pPr>
      <w:keepNext/>
      <w:tabs>
        <w:tab w:val="clear" w:pos="1134"/>
      </w:tabs>
      <w:ind w:firstLine="567"/>
      <w:jc w:val="both"/>
    </w:pPr>
    <w:rPr>
      <w:sz w:val="28"/>
    </w:rPr>
  </w:style>
  <w:style w:type="paragraph" w:customStyle="1" w:styleId="a3">
    <w:name w:val="Источники"/>
    <w:basedOn w:val="a"/>
    <w:rsid w:val="00C06E9B"/>
    <w:pPr>
      <w:keepNext/>
      <w:widowControl w:val="0"/>
      <w:tabs>
        <w:tab w:val="clear" w:pos="1134"/>
      </w:tabs>
      <w:spacing w:before="372" w:after="264"/>
      <w:jc w:val="center"/>
    </w:pPr>
    <w:rPr>
      <w:rFonts w:ascii="Arial" w:hAnsi="Arial"/>
      <w:b/>
      <w:sz w:val="32"/>
    </w:rPr>
  </w:style>
  <w:style w:type="paragraph" w:customStyle="1" w:styleId="2">
    <w:name w:val="2"/>
    <w:basedOn w:val="a"/>
    <w:rsid w:val="00C06E9B"/>
    <w:pPr>
      <w:keepNext/>
      <w:tabs>
        <w:tab w:val="clear" w:pos="1134"/>
        <w:tab w:val="left" w:pos="57"/>
        <w:tab w:val="num" w:pos="454"/>
      </w:tabs>
      <w:ind w:left="454" w:right="170" w:hanging="114"/>
      <w:jc w:val="both"/>
    </w:pPr>
    <w:rPr>
      <w:sz w:val="24"/>
    </w:rPr>
  </w:style>
  <w:style w:type="paragraph" w:customStyle="1" w:styleId="a4">
    <w:name w:val="МаркерСписок"/>
    <w:basedOn w:val="11"/>
    <w:rsid w:val="00C06E9B"/>
    <w:pPr>
      <w:tabs>
        <w:tab w:val="num" w:pos="360"/>
        <w:tab w:val="left" w:pos="459"/>
      </w:tabs>
      <w:ind w:left="459"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3023</Words>
  <Characters>17233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dc:creator>
  <cp:keywords/>
  <dc:description/>
  <cp:lastModifiedBy>admin</cp:lastModifiedBy>
  <cp:revision>2</cp:revision>
  <dcterms:created xsi:type="dcterms:W3CDTF">2014-03-20T16:22:00Z</dcterms:created>
  <dcterms:modified xsi:type="dcterms:W3CDTF">2014-03-20T16:22:00Z</dcterms:modified>
</cp:coreProperties>
</file>