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Характеристика"/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30A3" w:rsidRPr="001A20BE" w:rsidRDefault="00AF0563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Реферат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тему:</w:t>
      </w:r>
    </w:p>
    <w:p w:rsidR="001F30A3" w:rsidRPr="001A20BE" w:rsidRDefault="001F30A3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</w:t>
      </w:r>
      <w:bookmarkEnd w:id="0"/>
      <w:r w:rsidR="00475A9B" w:rsidRPr="001A2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b/>
          <w:sz w:val="28"/>
          <w:szCs w:val="28"/>
          <w:lang w:val="uk-UA"/>
        </w:rPr>
        <w:t>бойової</w:t>
      </w:r>
      <w:r w:rsidR="00475A9B" w:rsidRPr="001A2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b/>
          <w:sz w:val="28"/>
          <w:szCs w:val="28"/>
          <w:lang w:val="uk-UA"/>
        </w:rPr>
        <w:t>майстерності</w:t>
      </w:r>
      <w:r w:rsidR="00475A9B" w:rsidRPr="001A2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b/>
          <w:sz w:val="28"/>
          <w:szCs w:val="28"/>
          <w:lang w:val="uk-UA"/>
        </w:rPr>
        <w:t>княжих</w:t>
      </w:r>
      <w:r w:rsidR="00475A9B" w:rsidRPr="001A2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часів</w:t>
      </w:r>
    </w:p>
    <w:p w:rsidR="00AF0563" w:rsidRPr="001A20BE" w:rsidRDefault="00AF0563" w:rsidP="00475A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5A9B" w:rsidRPr="001A20BE" w:rsidRDefault="00475A9B" w:rsidP="00475A9B">
      <w:pPr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8"/>
          <w:szCs w:val="28"/>
          <w:lang w:val="uk-UA"/>
        </w:rPr>
      </w:pPr>
      <w:r w:rsidRPr="001A20BE">
        <w:rPr>
          <w:rFonts w:ascii="Times New Roman" w:hAnsi="Times New Roman"/>
          <w:b/>
          <w:color w:val="000000"/>
          <w:sz w:val="28"/>
          <w:szCs w:val="28"/>
          <w:lang w:val="uk-UA"/>
        </w:rPr>
        <w:br w:type="page"/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b/>
          <w:sz w:val="28"/>
          <w:szCs w:val="28"/>
          <w:lang w:val="uk-UA"/>
        </w:rPr>
        <w:t>Стратегія</w:t>
      </w:r>
    </w:p>
    <w:p w:rsidR="00475A9B" w:rsidRPr="001A20BE" w:rsidRDefault="00475A9B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княжих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існувало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безперервно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століть.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довгому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мусіли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витворитися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якісь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форми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життя,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традиція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наче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теорія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військовості.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Зрозуміла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річ,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якісь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систематичну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науку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діла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говорити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можна.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виказувало,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форми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корисні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успішні,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невдачні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небезпечні.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виявилося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добрим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цільним,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трималися,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досвідні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войовники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учили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новачків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старше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покоління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передавало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молодшому,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діди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внукам.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розвинутися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теорія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стратегії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тактики.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знищити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підібрати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доцільні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засоби,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мету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осягнути.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Перша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заскочити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неприготовленим.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давніших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перешкоді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стояв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лицарський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повідати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святочно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вимагали,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послів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повідомив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походом.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пізніше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цеп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занепав,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вимагала,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напасти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несподівано.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Потрібна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швидка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ініціатива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скорість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рухів.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Зразок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скорих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найдавніших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ходив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тяжких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таборів,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»легко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пард«.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Пізніше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скорість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ослабла,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дружина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виступала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тяжкій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зброї.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половецькі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знову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навчили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легких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рухів.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Мономах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оповідав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задоволенням,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дорогу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Чернігова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Києва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проїхав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день.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Мистцем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швидких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якось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напали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пограниччя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Холмщини,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відразу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зібрав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приготовив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машини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облоги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Холму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прийшов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Люблін.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брат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Василько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вістку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напад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ятвягів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Дорогочина.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швидкістю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1229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p.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Угровська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Бугом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Галичем.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кілько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заскакували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половців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швидко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зводили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степовики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навіть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упорядкувати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звертався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передусім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ворожу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столицю.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Столичний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осідком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осередком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адміністрації,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кращі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будови,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містив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багате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населення,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огнищем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промислу,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торгівлі,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культури.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захопив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столицю,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легко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заволодіти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цілою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землею.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найзавзятіші,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вперті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довготривалі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бої.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рідко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траплялося,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столицю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приступом.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Тодішні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фортифікації,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знаємо,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легко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опиралися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невиробленим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обложним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машинам.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увіходив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хиба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порозумінням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мешканцями.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Вирішення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шукали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найчастіше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відкритому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обичаї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утруднювали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спершу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перемогу.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довго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тримався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обидві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визначували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взаємним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порозумінням.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немов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лицарський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поєдинок,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противники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рівними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шансами.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реальне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перемогло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традицію.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Полководець,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хотів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знищити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противника,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чекав,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упорядкується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нападав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вигідно.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стратегія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вимагала,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знищити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сильним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ударом.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угрів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заохочує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зійшло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горбів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вдарило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ворогів: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»Хто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спішиться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душа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полохлива«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наводить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Письмо.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звичайно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рвалося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перший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наступ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войовникові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нагоду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найскоріше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визначитися.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»Русь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скора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характеризує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галицьке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угорський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воєвода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Филя,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витримаймо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наступ,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довгий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січу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невитривалі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вони«.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Тактику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сильного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удару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вважали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українського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називали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»руський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бій«.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деякі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вживали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успіхом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стратегії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утомлювати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повільними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рухами,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відступами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різними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маневрами.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противника,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приготовився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стрічі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чекав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наступу,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дошкульніше,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бій.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Галичину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1144</w:t>
      </w:r>
      <w:r w:rsidR="00475A9B" w:rsidRPr="001A20BE">
        <w:rPr>
          <w:rStyle w:val="19Tahoma"/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Style w:val="19Tahoma"/>
          <w:rFonts w:ascii="Times New Roman" w:eastAsia="Arial Unicode MS" w:hAnsi="Times New Roman" w:cs="Times New Roman"/>
          <w:sz w:val="28"/>
          <w:szCs w:val="28"/>
          <w:lang w:val="uk-UA"/>
        </w:rPr>
        <w:t>р.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Ізяслав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Мстиславич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чекав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наступу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Рожному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(десь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верхів</w:t>
      </w:r>
      <w:r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Серету),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галицький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уступив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Гологори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перекреслив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плани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противника.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кілька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днів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витратити,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зустріти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уникав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значіння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Деякі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стояли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стратегічних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шляхах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мусів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спинятися.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Галичині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східної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границі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боронили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Микулин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(те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Микулинці)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Теребовля,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зводили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бої.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роль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шляху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Угорщини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Сянік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Перемишль.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захист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утриматися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приневолене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уступати.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Боротьба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другого.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чужій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рахувати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пристановище.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Замкнене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свободи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рухів.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свідний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полководець,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наказував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своєму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просторому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чистому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ятвягів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1251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»прийшло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річку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Олег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хотіло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тісних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місцях;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побачив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скрикнув: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мужі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знаєте,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укріплення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християн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простір,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поганих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тіснота,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частокіл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править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оборону?«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прийшов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чисте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обозом«.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кожний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полководець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добирав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способів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боротьби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обставин.</w:t>
      </w:r>
    </w:p>
    <w:p w:rsidR="00475A9B" w:rsidRPr="001A20BE" w:rsidRDefault="00475A9B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Style w:val="19"/>
          <w:sz w:val="28"/>
          <w:szCs w:val="28"/>
          <w:lang w:val="uk-UA"/>
        </w:rPr>
      </w:pPr>
      <w:r w:rsidRPr="001A20BE">
        <w:rPr>
          <w:rStyle w:val="19"/>
          <w:sz w:val="28"/>
          <w:szCs w:val="28"/>
          <w:lang w:val="uk-UA"/>
        </w:rPr>
        <w:t>Полководці</w:t>
      </w:r>
    </w:p>
    <w:p w:rsidR="00475A9B" w:rsidRPr="001A20BE" w:rsidRDefault="00475A9B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Успіх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залежав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куди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полководця,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тепер.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зорганізованих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відповідальних,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штабів,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ініціативу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руках,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укладав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плани,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особистим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проводом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відбувалися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акції.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княжа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виказуватися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частими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перемогами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успіхами,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тому,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провідних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багато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талановитих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полководців.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Найбільшу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енергію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розмах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виявили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водили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цілій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східній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Європі,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Чорне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море,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Каспій,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Кавказ.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переказали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особи,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маємо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змоги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виробити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характеристики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войовників.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Аскольда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Діра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знаємо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просто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нічого.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Олег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залишив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пам</w:t>
      </w:r>
      <w:r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легендарного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чародія: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»Звали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Олега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віщим,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люди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погани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невчені«.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суворий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жорстокий.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Деревляни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порівнювали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вовком: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внадиться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вовк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вівці,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витягає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стадо,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вб</w:t>
      </w:r>
      <w:r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вб</w:t>
      </w:r>
      <w:r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ємо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повигублює«.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Щойно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завойовник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виступає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ярка,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могутня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особовість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незрівняний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полководець.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прикмет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вождя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піднести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особливо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найцінніші.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Style w:val="190"/>
          <w:sz w:val="28"/>
          <w:szCs w:val="28"/>
          <w:lang w:val="uk-UA"/>
        </w:rPr>
        <w:t xml:space="preserve"> </w:t>
      </w:r>
      <w:r w:rsidRPr="001A20BE">
        <w:rPr>
          <w:rStyle w:val="190"/>
          <w:sz w:val="28"/>
          <w:szCs w:val="28"/>
          <w:lang w:val="uk-UA"/>
        </w:rPr>
        <w:t>це,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йшов]-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легко,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таборів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прищепив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своєму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незвичайну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швидкість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рухів.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виріс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змужнів,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почав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збирати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хоробре,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хоробрий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легкий,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ходив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пардус,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багато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возив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возів,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котла,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яса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варив,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тоненько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поріже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конину,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дичину,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воловину,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вуглі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пече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їсть.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шатра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підклад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стелив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сідло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клав;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вояки«.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Друге,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незвичайне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підіймати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духа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грецькі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хроніки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подають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зразки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гарячих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промов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воїнів.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греки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Болгарії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обступили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промовив:'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»Вже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нікуди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дітися,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волею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неволею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мусимо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осоромимо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руської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ляжемо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кістками.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мертвим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нема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сорому,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відступимо,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соромом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укриємось.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завертаймо,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станьмо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міцно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поляже,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думайте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себе«.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прийшли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нього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грецькі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посли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передали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дарунки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золотом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всякі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дорогоцінносте,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навіть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глянув.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подали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меч,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дарунок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прийняв,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похвалив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поздоровив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грецького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цісаря.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»Суворий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чоловік«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сказали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греки,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золото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уваги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звертає,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бере«.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організатор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української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полководець.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перемагали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Віслою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Волгою,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видав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»рубайте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ліси,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мостіть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мости«,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лки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позаповняли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шляхи.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забезпечив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гра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будував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окраїнах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висипав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величезні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вали,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римським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укріпленням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рівні.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найважніше,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мабуть,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варягів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почав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творити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дружину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місцеви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»лучних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людей«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тим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почи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створен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війська.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Любив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вояків,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шкодував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нічого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дружини: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»Сріблом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золотом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ини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добуду,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срібло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золото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дружиною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добуду«...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Супроти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суворий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мстивий,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пощади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рідного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брата.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другий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будівничий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української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Ярослав,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ходив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хоч,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здається,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каліка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(вороги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дразнили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куль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гавим),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культурна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праця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поставила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тінь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заслуги.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пам</w:t>
      </w:r>
      <w:r w:rsidR="00504B1D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яткою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ньому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залишили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оборонні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степах,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залишив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сильне,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труду,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битві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розбили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грізну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орду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торків.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Войовником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крови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Мономах.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13-літнім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хлопчиною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почав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потім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воював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безнастанно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берегів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Чорного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моря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балтійські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озера,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Вислу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Одру.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Найбільшу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здобув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половецьких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походах.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Безліч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»гонив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поганих«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степах,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вежі,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брав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половецьких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ватажків,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крайній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небезпеці,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трудом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пробивався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крізь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ворожі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застави,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відважно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проходив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кочовища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степовиків,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вовки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облизувалися«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нього.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синів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учив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обережними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обачними: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вийдете,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лінуйтеся,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дивіться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воєвод;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віддавайтеся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питву,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їжі,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спанню;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сторожі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розставляйте,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звідусіль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порозставляєте,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щойно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лягайте;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вставайте.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себе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здіймайте.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чолов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лінощів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розглянеться,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несподівано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пропадає«.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Розумів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обов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язки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володаря,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заступався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»простого«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чоловіка,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дозволяв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нищити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селянських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воював,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хлібороба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нападів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кочовиків.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галицького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найбільш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причинився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король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виховався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суворій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школі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життя,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дитячі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чужих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землях,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цілу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молодість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забрала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боротьба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боярами,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пізніше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мусів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боронити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татар.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важких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еживаннях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навчився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терпеливості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обачносте,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витривалосте.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знеохочувався,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наново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починав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справу,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тоді,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кілька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Галич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бояр,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відбудову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роди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знищені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татарами.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підніс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високий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рівень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розвитку.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зразок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почав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будувати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муровані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укріплення,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татар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няв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машини,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спосіб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облоги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Перетворив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народне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ополчення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селян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творив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сильні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відділи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піхоти.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відвагою,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погорду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смерті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промовляв: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»Чого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поналякувалися?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знаєте,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немає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утрат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трупів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знаєте,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ідете,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жіноту?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мужа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уб</w:t>
      </w:r>
      <w:r w:rsidR="00504B1D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хиба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чу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до?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дома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умирають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полягли.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Скріпіть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серця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піднесіть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ворогів!«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тип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полководця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особисто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ішов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гарячим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словом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умів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підтримати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власним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прикладом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показував,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вести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перемагати.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Духом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жила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родина.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Брат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Василько,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ховався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уславився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поляками,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уграми,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литовцями.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дитини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їздив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юнаком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копям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виїхав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стрічу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угорському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воєводі,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славному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Филі.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традиціях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виховував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Юрія.</w:t>
      </w:r>
    </w:p>
    <w:p w:rsidR="001F30A3" w:rsidRPr="001A20BE" w:rsidRDefault="00504B1D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заступниц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воєнне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діло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вели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воєводи,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теж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немало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зробили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давнього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війська.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часах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Ігоря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Святослава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варяги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Свенельд,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Ікмор,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Вуєфаст.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Воло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мира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вожді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слов</w:t>
      </w:r>
      <w:r w:rsidRPr="001A20BE">
        <w:rPr>
          <w:rFonts w:ascii="Times New Roman" w:hAnsi="Times New Roman" w:cs="Times New Roman"/>
          <w:sz w:val="28"/>
          <w:szCs w:val="28"/>
        </w:rPr>
        <w:t>’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ян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ського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роду,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Добриня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Пу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тята.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Ярослава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Царгород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фл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оту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Вишата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Іван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Творимирич.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далеко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завело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б,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би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перелічувати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воєвод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пізнішого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часу,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Ратибор,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Воротислав,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Уліб,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зар,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Славно...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Данило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теж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цілий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штаб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досвідних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старшин,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яким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віддавав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провід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походах.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Найвизначніші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тисяцький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Дем</w:t>
      </w:r>
      <w:r w:rsidRPr="001A20BE">
        <w:rPr>
          <w:rFonts w:ascii="Times New Roman" w:hAnsi="Times New Roman" w:cs="Times New Roman"/>
          <w:sz w:val="28"/>
          <w:szCs w:val="28"/>
        </w:rPr>
        <w:t>’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ян,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дворецький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Андрій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печатник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Курило.</w:t>
      </w:r>
    </w:p>
    <w:p w:rsidR="00504B1D" w:rsidRPr="001A20BE" w:rsidRDefault="00504B1D" w:rsidP="00475A9B">
      <w:pPr>
        <w:pStyle w:val="a3"/>
        <w:spacing w:line="360" w:lineRule="auto"/>
        <w:ind w:firstLine="709"/>
        <w:jc w:val="both"/>
        <w:rPr>
          <w:rStyle w:val="19"/>
          <w:sz w:val="28"/>
          <w:szCs w:val="28"/>
          <w:lang w:val="uk-UA"/>
        </w:rPr>
      </w:pPr>
    </w:p>
    <w:p w:rsidR="00504B1D" w:rsidRPr="001A20BE" w:rsidRDefault="001F30A3" w:rsidP="00475A9B">
      <w:pPr>
        <w:pStyle w:val="a3"/>
        <w:spacing w:line="360" w:lineRule="auto"/>
        <w:ind w:firstLine="709"/>
        <w:jc w:val="both"/>
        <w:rPr>
          <w:rStyle w:val="19"/>
          <w:sz w:val="28"/>
          <w:szCs w:val="28"/>
          <w:lang w:val="uk-UA"/>
        </w:rPr>
      </w:pPr>
      <w:r w:rsidRPr="001A20BE">
        <w:rPr>
          <w:rStyle w:val="19"/>
          <w:sz w:val="28"/>
          <w:szCs w:val="28"/>
          <w:lang w:val="uk-UA"/>
        </w:rPr>
        <w:t>Лицарство</w:t>
      </w:r>
    </w:p>
    <w:p w:rsidR="00475A9B" w:rsidRPr="001A20BE" w:rsidRDefault="00475A9B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безнастанних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війнах,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витворилась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еліта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українського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найкращий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вицвіт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лицарство.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творилося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рукою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князів-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завойо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вників,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найкращих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представників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находило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княжій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дружині,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широкі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маси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перебирали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звичаї.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Лицарство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неписаний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приписів,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форм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звичаїв,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обов</w:t>
      </w:r>
      <w:r w:rsidR="00504B1D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язували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кожного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вої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ніхто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легковажити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карою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сорому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ганьби.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першому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обов</w:t>
      </w:r>
      <w:r w:rsidR="00504B1D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язувала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хоробрість.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Відважних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цінили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якнайбільше.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легковажив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небезпеку,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важився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всяке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трудне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діло,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йшов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сміливо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ішла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пошана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приклад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чолі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вагалися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особисто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стрічати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промовах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били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першу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прикмету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воїн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хоробрість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відвагу,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учили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відваги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погорди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небезпек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смерті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боєм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греками,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кличе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предків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дістали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спадщині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мужність,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пригадайте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непоборна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міцно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бийтеся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своє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спасінн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я!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утікачами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вертатися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додому,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перемагати,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вм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ерти,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доказавши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великого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діла,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годиться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сміливим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мужам!«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мовляє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»Хоч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татари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нехай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приступу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серць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ваших!...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Скріпіть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серця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піднесіть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ворога!«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повинен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загину.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вояки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промову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відгукнулися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разом: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ляже,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покладемо!«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галицькі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кажуть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молодому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Ярославові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Осмомислові: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»Хочемо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батька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тебе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понакладати«.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обов</w:t>
      </w:r>
      <w:r w:rsidR="00504B1D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язків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належить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вірність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князеві.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молодий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мусів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податися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тиняння,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»великі«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батька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Романа,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пішли,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вагаючись,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лишали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уряди,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достатки.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знову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йшов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Галич,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питався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будете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вірні,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йшов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моїх?«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відгукнуло: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»Вірні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Богові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тобі,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володареві,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божою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поміччю!«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Вірний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залишає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небезпеці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недолі,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скрізь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боронить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полководця.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погубимо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чести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свого!«,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кличуть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галичани.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»Хто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порубаємо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самі!«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погрожує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вагаються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Сторінки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подають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цілу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низку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імен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устах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Глібович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добрий,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сміливий,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кріпкий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муж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кріпким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уславився,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всяких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чеснот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повен,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дуже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Україна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плакала«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(1187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р.).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Всеволод,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брат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Ігоря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Святославича,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Ольговичів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найкраще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вдався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вроду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зріст,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чесноти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прикмети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мужа«.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»Слово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Ігоревім«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виславляє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усіх: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»Яр-Туре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Всеволоде,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стоїш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передньому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становищі,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кидаєш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стрілами,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гремиш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шоломи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мечами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сталевими!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Куди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поскочить,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золотим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шоломом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посвічуючи,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лежать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погані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половецькі,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каленими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шаблями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шоломи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аварські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рук,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Яр-Туре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Всеволоде!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дорога,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браття,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честь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життя,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город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Черні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батьківський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золотий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стіл,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милу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дружину,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гарну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Глібівну,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обичаї!«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записують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раз-у-раз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пошаною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імена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мужів«,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полягли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геройською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смертю.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читаємо,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поляками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Сухій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Дорозі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Холмщині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1219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р.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полі</w:t>
      </w:r>
      <w:r w:rsidRPr="001A20BE">
        <w:rPr>
          <w:rStyle w:val="20"/>
          <w:sz w:val="28"/>
          <w:szCs w:val="28"/>
          <w:lang w:val="uk-UA"/>
        </w:rPr>
        <w:t>г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Клим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Христинич.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Того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ж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самого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року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в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бою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над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річ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кою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Щирцем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упав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дяк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Василь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Молза.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Під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Галичем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визначився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Янець,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що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»хоч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молодий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був,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показав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мужність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свою«.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У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нещасливій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б</w:t>
      </w:r>
      <w:r w:rsidR="00504B1D" w:rsidRPr="001A20BE">
        <w:rPr>
          <w:rStyle w:val="20"/>
          <w:sz w:val="28"/>
          <w:szCs w:val="28"/>
          <w:lang w:val="uk-UA"/>
        </w:rPr>
        <w:t>итві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у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Воротах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на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Холмщині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1266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р.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понакладало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головами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багато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бояр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і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простих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людей: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»Тут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убили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й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обох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синів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т</w:t>
      </w:r>
      <w:r w:rsidR="00504B1D" w:rsidRPr="001A20BE">
        <w:rPr>
          <w:rStyle w:val="20"/>
          <w:sz w:val="28"/>
          <w:szCs w:val="28"/>
          <w:lang w:val="uk-UA"/>
        </w:rPr>
        <w:t>исяцького,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Лаврент</w:t>
      </w:r>
      <w:r w:rsidRPr="001A20BE">
        <w:rPr>
          <w:rStyle w:val="20"/>
          <w:sz w:val="28"/>
          <w:szCs w:val="28"/>
          <w:lang w:val="uk-UA"/>
        </w:rPr>
        <w:t>ія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й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Андр</w:t>
      </w:r>
      <w:r w:rsidR="00504B1D" w:rsidRPr="001A20BE">
        <w:rPr>
          <w:rStyle w:val="20"/>
          <w:sz w:val="28"/>
          <w:szCs w:val="28"/>
          <w:lang w:val="uk-UA"/>
        </w:rPr>
        <w:t>ія,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не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мало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бо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показали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мужності,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й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="00504B1D" w:rsidRPr="001A20BE">
        <w:rPr>
          <w:rStyle w:val="20"/>
          <w:sz w:val="28"/>
          <w:szCs w:val="28"/>
          <w:lang w:val="uk-UA"/>
        </w:rPr>
        <w:t>не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відбіг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брат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від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брата,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і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тут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вони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найшли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переможний</w:t>
      </w:r>
      <w:r w:rsidR="00475A9B" w:rsidRPr="001A20BE">
        <w:rPr>
          <w:rStyle w:val="20"/>
          <w:sz w:val="28"/>
          <w:szCs w:val="28"/>
          <w:lang w:val="uk-UA"/>
        </w:rPr>
        <w:t xml:space="preserve"> </w:t>
      </w:r>
      <w:r w:rsidRPr="001A20BE">
        <w:rPr>
          <w:rStyle w:val="20"/>
          <w:sz w:val="28"/>
          <w:szCs w:val="28"/>
          <w:lang w:val="uk-UA"/>
        </w:rPr>
        <w:t>кінець«.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гордими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словами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славить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»Славі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полку«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Буй-Тур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Всеволод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своїх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вояків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курської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волості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куряни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вояки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шоломами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колихані,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кінцем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копя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годовані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дороги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відомі,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яруги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луки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натягнені,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сагайдаки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відкриті,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шаблі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вигострені;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скачуть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сірі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вовки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шукаючи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себе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чести,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слави!«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кращої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похвал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тих.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»простих«,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»чорних«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людей,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поруч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боярами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клали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буйні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Україну?</w:t>
      </w:r>
    </w:p>
    <w:p w:rsidR="001F30A3" w:rsidRPr="001A20BE" w:rsidRDefault="00504B1D" w:rsidP="00475A9B">
      <w:pPr>
        <w:pStyle w:val="a3"/>
        <w:spacing w:line="360" w:lineRule="auto"/>
        <w:ind w:firstLine="709"/>
        <w:jc w:val="both"/>
        <w:rPr>
          <w:rStyle w:val="1910pt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Воїни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олягли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хоронило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особливо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святочно.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давніх,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поганських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часах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місці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похоронів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сипали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могилу..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могили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князі-завойо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вники: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Аскольд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Угорськім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Києві,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Ді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біля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церкви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Ірини,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Олег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десь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Києвом,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далеко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Коростеня,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вбили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деревляни,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Олег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Святославич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Овручем.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цих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могилах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відбувалися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тризни,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поганські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поминки.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народ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пам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ятав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княжі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гробниці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довгі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століття.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Пізніше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почали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ховати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вбитих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князів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церквах.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Літописи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подають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описи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похоронів.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половцями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Києвом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1093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утопився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річці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Стугні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молодий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Ростислав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Всеволодович.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Тіло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»забрали,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принесли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Києва,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плакала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ньому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його,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люди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жаліли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ду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молодості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бралися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єпископи,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попи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чорноризці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співаючи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звичайні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пісні,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поклали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церкві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Софії«.</w:t>
      </w:r>
    </w:p>
    <w:p w:rsidR="001F30A3" w:rsidRPr="001A20BE" w:rsidRDefault="00504B1D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Поле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глих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князів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усе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привозили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хоронити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власних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столицях,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городах,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вони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народили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ся.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Ярополка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Ізяславича,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поліг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Галичині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1086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р.,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везли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спершу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Володимира,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потім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аж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Києва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похоронили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церкві,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яку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вибудував.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Роман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Мстиелавич,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творець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галицько-в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олодимирської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полі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поляками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Завихостом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Вислою.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вірні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бояри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шкодували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труду,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перевезли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княже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тіло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Галича,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княжих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гробниць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кафедрі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Кри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лосі.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шанувало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склали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звичайні,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рядові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вояки.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побоєвищі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Сухій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Дорозі,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полі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Клим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Христинич,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ставили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хрест,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стоїть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Сухій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Дорозі«,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згадує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літописець.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Пошанувати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пам'ять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поле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глих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обов</w:t>
      </w:r>
      <w:r w:rsidR="00504B1D" w:rsidRPr="001A20B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язок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живих.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Тимто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жалем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згадують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судилося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знайти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могилі,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Хороброго,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тілом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знущався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печенізький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ватажок,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молод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Романа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Святославича,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полі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кости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досі,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лежать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внука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слава«...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звичаїв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прикметна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пошана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коней,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лишалися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Літописець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подає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зворушливе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оповідання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смерть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коня,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власніс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тю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князя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Андрія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Юрієвича,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Моно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махового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нука.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Стиром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1149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загнався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далеко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мало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6FA" w:rsidRPr="001A20BE">
        <w:rPr>
          <w:rFonts w:ascii="Times New Roman" w:hAnsi="Times New Roman" w:cs="Times New Roman"/>
          <w:sz w:val="28"/>
          <w:szCs w:val="28"/>
          <w:lang w:val="uk-UA"/>
        </w:rPr>
        <w:t>полі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місці;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влучили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копя,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третє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вдарило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сідло.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кінь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пустився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навскоки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»хоч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ранений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вельми,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виніс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пана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свого,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минувся«.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Андрій,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»побиваючись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комонством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повелів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похоронити«.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Єдиний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читаємо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незвичайне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слово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»комонство«,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старого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»комонь«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кінь,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утворене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»воєводство«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»воєвода«,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»панство«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»пан«.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Літописець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немов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хотів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словом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звеличати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заслу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коня,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вірного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товариша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воїн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лицаря.</w:t>
      </w:r>
    </w:p>
    <w:p w:rsidR="00F763C3" w:rsidRPr="001A20BE" w:rsidRDefault="00F763C3" w:rsidP="00475A9B">
      <w:pPr>
        <w:pStyle w:val="a3"/>
        <w:spacing w:line="360" w:lineRule="auto"/>
        <w:ind w:firstLine="709"/>
        <w:jc w:val="both"/>
        <w:rPr>
          <w:rStyle w:val="19"/>
          <w:sz w:val="28"/>
          <w:szCs w:val="28"/>
          <w:lang w:val="uk-UA"/>
        </w:rPr>
      </w:pPr>
    </w:p>
    <w:p w:rsidR="00F763C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Style w:val="19"/>
          <w:sz w:val="28"/>
          <w:szCs w:val="28"/>
          <w:lang w:val="uk-UA"/>
        </w:rPr>
        <w:t>Військо</w:t>
      </w:r>
      <w:r w:rsidR="00475A9B" w:rsidRPr="001A20BE">
        <w:rPr>
          <w:rStyle w:val="19"/>
          <w:sz w:val="28"/>
          <w:szCs w:val="28"/>
          <w:lang w:val="uk-UA"/>
        </w:rPr>
        <w:t xml:space="preserve"> </w:t>
      </w:r>
      <w:r w:rsidRPr="001A20BE">
        <w:rPr>
          <w:rStyle w:val="19"/>
          <w:sz w:val="28"/>
          <w:szCs w:val="28"/>
          <w:lang w:val="uk-UA"/>
        </w:rPr>
        <w:t>й</w:t>
      </w:r>
      <w:r w:rsidR="00475A9B" w:rsidRPr="001A20BE">
        <w:rPr>
          <w:rStyle w:val="19"/>
          <w:sz w:val="28"/>
          <w:szCs w:val="28"/>
          <w:lang w:val="uk-UA"/>
        </w:rPr>
        <w:t xml:space="preserve"> </w:t>
      </w:r>
      <w:r w:rsidRPr="001A20BE">
        <w:rPr>
          <w:rStyle w:val="19"/>
          <w:sz w:val="28"/>
          <w:szCs w:val="28"/>
          <w:lang w:val="uk-UA"/>
        </w:rPr>
        <w:t>держава</w:t>
      </w:r>
    </w:p>
    <w:p w:rsidR="00475A9B" w:rsidRPr="001A20BE" w:rsidRDefault="00475A9B" w:rsidP="00475A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щоденним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явищем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перегортаємо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карти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князівських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трудом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віднаходимо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один-другий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миру;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щорічно,-а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кілька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кри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бої.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південній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межі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вгавала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боротьба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степовиками.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Половецькі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напади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непокоїли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Київщину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Переяславщину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Черн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гійщину,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кочовик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запускалися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деколи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аж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погра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ниччя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Волині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Галичини.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Північні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знову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собі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тягар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оборони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войо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вничих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литовських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племен,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забігали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раз-у-раз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поновлювалася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боротьба!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поляками,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Карпат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безнастанно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погрожували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мадяри.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кінчалася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кінці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широ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української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землі,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ншій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окраїні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збиралися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хмари.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Серед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обставин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народ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мусів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озброєний,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готовий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оборони.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Дніпром,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Бугом,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поліських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багнах,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карпатських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переходах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поготові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стежило,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віоєнна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небезпека.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окремим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класом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організацією,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частина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омадянства,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народ.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бояри,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оборона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рідної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потребою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конечністю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розуміли,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спочували.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серце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князя«...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словами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літописці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починають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описувати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степових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кочовиків.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»Підемо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великого«,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заявляють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»прості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люди«,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йти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степ.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яким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тріу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мфом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вертається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переможець,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радістю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витає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народ!...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добувало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могутність.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змаганнях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зміцнювались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границі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держави.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Гра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ницю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визначили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боротьбі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дикими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ордами.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Ярослав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Мудрий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величезними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валами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замкнули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дорогу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кочовикам,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пізніші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покоління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пильнували,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удержа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межі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поширити.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Західна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гра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ниця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галицької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повстала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безнастан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погра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ничних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поляками..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просторах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ничну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лінію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творили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пущі,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прорубувані,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ніяких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осель.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Комунікація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вузькими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доріжками.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проруба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»просіками«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»воротами«.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пущ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оселі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сторін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приходили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близько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одної,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кожна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стерегла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пи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льно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своєї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межі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допускала,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порушив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»У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країну«.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забезпечували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значіння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серед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сусідів.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перші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походи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Чорне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Море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зантію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мету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інтереси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української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торгі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закінчилися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торговими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договорами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Олега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Ігоря.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своїй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війні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Болгарією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зазначав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сильно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вагу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ціє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торг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влі: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»та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сходяться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багатства.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гоеків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паволоки,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золото,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овочі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різнородні,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чехів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угрів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срібло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кон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шкіри,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віск,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вольники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Війна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Володимира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Великого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зантією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господарську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мету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поруч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політичною.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половців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дуже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роблено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купецьких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таборів,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нападали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кочовики.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Польщею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Угорщиною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мету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охорону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торгових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шляхів.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зброєю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руках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оборонити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права,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переводити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домагання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пошану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ворога.</w:t>
      </w:r>
    </w:p>
    <w:p w:rsidR="00475A9B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воєнну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силу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мала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славу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цілій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Княжий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двір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Києві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провідували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найславніші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західні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норвезький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королевич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Гаральд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Сміливий,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кораблями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обплив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моря,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вважав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себе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найбільшу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честь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служити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Ярославові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Мудрому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добути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доньку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жінку.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Вістки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перемоги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розходилися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всьому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світі: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»німці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венедці,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греки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Морава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співають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Святославові«,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оповідає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»Слово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полку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горевім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перемогу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київського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князя.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Україну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йшли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посольства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зантії,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Німеч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Франції,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Англії,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скандинавських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країн.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причинилися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незвичайно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внутрішньої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консолідації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ашої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держави.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Перші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князі-завойо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вники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примусом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притягали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опірні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племена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F763C3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язку.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Досить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гадати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криваву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боротьбу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Ігоря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Ольги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деревлянами.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іще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могутній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...Великий.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Щойно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ступ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сторін,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особливо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наїзди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кочовиків,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поклали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наочно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потребу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Спільна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небезпека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єднала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племена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наказувала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забувати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всякі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ірібні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свари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ставила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фронт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твориться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почування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лідарності,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відповідальності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долю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рідної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країни,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патріотизму.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осоромимо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руської!«,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гасло,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;що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лунало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безнастанно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княжій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»Доки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будете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терпіти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владу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чужинців?«,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гукають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інвазії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угрів.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Сильним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полум</w:t>
      </w:r>
      <w:r w:rsidR="00F763C3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горить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прив</w:t>
      </w:r>
      <w:r w:rsidR="00F763C3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батьківщин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Лучче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кістками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лягти,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чужій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бути!«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цементом,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F763C3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язував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народні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змагання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свідому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силу.</w:t>
      </w:r>
    </w:p>
    <w:p w:rsidR="00475A9B" w:rsidRPr="001A20BE" w:rsidRDefault="00475A9B">
      <w:pPr>
        <w:rPr>
          <w:rFonts w:ascii="Times New Roman" w:eastAsia="Arial Unicode MS" w:hAnsi="Times New Roman"/>
          <w:color w:val="000000"/>
          <w:sz w:val="28"/>
          <w:szCs w:val="28"/>
          <w:lang w:val="uk-UA"/>
        </w:rPr>
      </w:pPr>
      <w:r w:rsidRPr="001A20BE"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</w:p>
    <w:p w:rsidR="00F763C3" w:rsidRPr="001A20BE" w:rsidRDefault="00F763C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Style w:val="19"/>
          <w:sz w:val="28"/>
          <w:szCs w:val="28"/>
          <w:lang w:val="uk-UA"/>
        </w:rPr>
        <w:t>Україна</w:t>
      </w:r>
      <w:r w:rsidR="00475A9B" w:rsidRPr="001A20BE">
        <w:rPr>
          <w:rStyle w:val="19"/>
          <w:sz w:val="28"/>
          <w:szCs w:val="28"/>
          <w:lang w:val="uk-UA"/>
        </w:rPr>
        <w:t xml:space="preserve"> </w:t>
      </w:r>
      <w:r w:rsidRPr="001A20BE">
        <w:rPr>
          <w:rStyle w:val="19"/>
          <w:sz w:val="28"/>
          <w:szCs w:val="28"/>
          <w:lang w:val="uk-UA"/>
        </w:rPr>
        <w:t>й</w:t>
      </w:r>
      <w:r w:rsidR="00475A9B" w:rsidRPr="001A20BE">
        <w:rPr>
          <w:rStyle w:val="19"/>
          <w:sz w:val="28"/>
          <w:szCs w:val="28"/>
          <w:lang w:val="uk-UA"/>
        </w:rPr>
        <w:t xml:space="preserve"> </w:t>
      </w:r>
      <w:r w:rsidRPr="001A20BE">
        <w:rPr>
          <w:rStyle w:val="19"/>
          <w:sz w:val="28"/>
          <w:szCs w:val="28"/>
          <w:lang w:val="uk-UA"/>
        </w:rPr>
        <w:t>Є</w:t>
      </w:r>
      <w:r w:rsidR="001F30A3" w:rsidRPr="001A20BE">
        <w:rPr>
          <w:rStyle w:val="19"/>
          <w:sz w:val="28"/>
          <w:szCs w:val="28"/>
          <w:lang w:val="uk-UA"/>
        </w:rPr>
        <w:t>вропа</w:t>
      </w:r>
    </w:p>
    <w:p w:rsidR="00475A9B" w:rsidRPr="001A20BE" w:rsidRDefault="00475A9B" w:rsidP="00475A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як-слід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уявити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собі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значіння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порівняти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військом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тодішньої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західної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порівняння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відра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виказує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дуже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багато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схожості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стратегії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тактиці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нав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звичаях.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тепер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скрізь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світі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однакова,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середньовіччі.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’язки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усіма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країнами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живі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тісні,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нове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нялося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країні,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як-стій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наслідували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сусіди,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скрізь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лініями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розвитку.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Схожість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бачимо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передусім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способах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давніших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творить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загальне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ополчення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вільного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населення.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слов</w:t>
      </w:r>
      <w:r w:rsidR="00F763C3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янські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»вої«,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спиралися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давню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родову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організацію,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германці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виступають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родами-сотнями.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Пізніше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скрізь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наростає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верства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власників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творить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вищий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дружину,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лицарство.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добре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озброєне,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залізній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броні,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щитами,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копями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мечами,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вважає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стійне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заняття,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вирішний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чинник.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лицарство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більш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вироблен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подробицях,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мало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кодифіковані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приписи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різнородні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звичаї,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славилося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пишним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виглядом,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грищами.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дружина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назверх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менше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мітна.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відрізнялася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окремими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звичаями,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йовій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здатності)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стояла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нижче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західни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лицарів.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зброї,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вживали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різниці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сутні.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Всюди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меч,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копя,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лук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головною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зброєю.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Технічна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вмілість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найвище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стояла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сході,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арабів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нтійців,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західна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щойно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хрестових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познайомилася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винаходами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сходу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перебрала.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сходом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безпосередніх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F763C3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язках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мабуть,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раніш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появилися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зброї,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західній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країні.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Фортифікаційне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мистецтво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вище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стояло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куди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раніше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почали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будувати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F763C3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замки,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укріплення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довгі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дерев</w:t>
      </w:r>
      <w:r w:rsidR="00F763C3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яні.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засоби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облоги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різноманітніші,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знали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всяких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машин.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мусіли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учнями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заходу.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Тактика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середніх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віків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розвинена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слабо.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перебіг,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двох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сторін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розгоні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ударялися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колони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жко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броє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їздців,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переламав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ворога,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перемагав.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рішали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якісь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тактичні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рухи,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хоробрість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Лучники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заході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другорядну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рол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ю,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само,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рідко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стрічаємо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добрі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відділи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стрільців.</w:t>
      </w:r>
    </w:p>
    <w:p w:rsidR="001F30A3" w:rsidRPr="001A20BE" w:rsidRDefault="00F763C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Стратегія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західній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вропі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стояла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вище,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нас.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Середньовічні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полководці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вміли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орудувати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великими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масами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втім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розпоряджали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великими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арміями.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Війна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розбивалася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ряд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облог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міст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малі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сути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чки.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Столітня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французько-анг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лійська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війна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дає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картину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такого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самого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A3" w:rsidRPr="001A20BE">
        <w:rPr>
          <w:rFonts w:ascii="Times New Roman" w:hAnsi="Times New Roman" w:cs="Times New Roman"/>
          <w:sz w:val="28"/>
          <w:szCs w:val="28"/>
          <w:lang w:val="uk-UA"/>
        </w:rPr>
        <w:t>хаосу,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княжі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усобиці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XII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Західні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доходили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більших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чисел,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наші.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Західна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густіше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заселена,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східня,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тамошні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невеликі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виставити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великого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німецьких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королів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Х-ХІ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налічують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вісім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тисяч.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Вільгельм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Завойовник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підбив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Англію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числило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тисяч.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княжої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доби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кожному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разі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дорівнювало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силам,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більше.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вартість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найкраще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свідчать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успіхи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боях.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Українське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княжих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виказатися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довгою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низкою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успішних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боїв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перемог.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стрічалися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греками,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болгарами,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уграми,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поляками,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литов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цями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різни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степовими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ордами.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різним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щастям,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предки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могли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хвалитися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ділами,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морські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Олега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Ігоря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Цар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завоювання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Болгарії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Святославом,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перемога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Ростиславичів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уграми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Перемишлем,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успішні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стрічі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поляками,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підбій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частини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Литви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Данила.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найсвітліша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сторінка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минулого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боротьба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степовими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наїз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никами.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F763C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няли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перших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місць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воєнній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істор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цілої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розглядаємо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історію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старин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середніх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одну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найвизначніших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міжнародних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проблем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мусим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вважати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боротьбу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Азією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вропою.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Змагання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те,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переможе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схід,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захід.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Азія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країна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деспотизму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варва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рства.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ішли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Ксеркса,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дикі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гуни,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сельджуки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османи,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—-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несли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погубу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культурі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волі.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вропейські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народи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зростали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упадали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боротьбі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Азією.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змаганнях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припала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позиція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найнебезпечніша,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важча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оборони.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земля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лежала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самому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шляху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мандрівок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кочовиків,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проти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азійських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»в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оріт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народів«,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пропускали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98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щораз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нові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варварські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орди.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боротьбі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творилася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Style w:val="19MSReferenceSansSerif"/>
          <w:rFonts w:ascii="Times New Roman" w:eastAsia="Arial Unicode MS" w:hAnsi="Times New Roman" w:cs="Times New Roman"/>
          <w:sz w:val="28"/>
          <w:szCs w:val="28"/>
          <w:lang w:val="uk-UA"/>
        </w:rPr>
        <w:t>да</w:t>
      </w:r>
      <w:r w:rsidRPr="001A20BE">
        <w:rPr>
          <w:rStyle w:val="19MSReferenceSansSerif"/>
          <w:rFonts w:ascii="Times New Roman" w:eastAsia="Arial Unicode MS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держава.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Вже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старі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слов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змагалися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грізними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обрами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аварами,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слов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янських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жінок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запрягали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своїх</w:t>
      </w:r>
      <w:r w:rsidR="00475A9B" w:rsidRPr="001A20BE">
        <w:rPr>
          <w:rStyle w:val="1910pt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возів.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київські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визволяли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племена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ярма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хозарів,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цілою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масою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вивозили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слов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янське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східні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торги.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Потім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залила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орда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еченігів.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боротьбі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ними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полі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Святослав,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Володимир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Ярослав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багато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»поту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утерли«,спинили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цю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степову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повінь.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сильним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ударом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нову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орду,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торків,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одне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кільце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походу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страшних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турків,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пізніше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поневолили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пів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денну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вропу.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століття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воювали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половцями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ані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крок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вступилися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перед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натиском.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навіть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тоді,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прийшли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найгрізніші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усіх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азійців,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татари,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віть,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впав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золотоверхий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Київ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придніпрянські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городи,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галицько-володимирська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держава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ще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вирятувала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європейський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фронт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років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стримувала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грудьми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своїх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лицарів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завзяті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удари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кочо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виків.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1223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галицькі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Андрій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Лев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Юрієвичі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зійшли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світу,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польський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князь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Володи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слав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Локетик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признанням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зазнач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ив,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вони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»за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рони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щит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р«.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инна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сказати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нас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ціла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вропа;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неї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безпечним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563" w:rsidRPr="001A20BE">
        <w:rPr>
          <w:rFonts w:ascii="Times New Roman" w:hAnsi="Times New Roman" w:cs="Times New Roman"/>
          <w:sz w:val="28"/>
          <w:szCs w:val="28"/>
          <w:lang w:val="uk-UA"/>
        </w:rPr>
        <w:t>забрал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ом,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яким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зростала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європейська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культура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тоді,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Україна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безнастанно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спливала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кров</w:t>
      </w:r>
      <w:r w:rsidR="00AF0563" w:rsidRPr="001A20BE">
        <w:rPr>
          <w:rFonts w:ascii="Times New Roman" w:hAnsi="Times New Roman" w:cs="Times New Roman"/>
          <w:sz w:val="28"/>
          <w:szCs w:val="28"/>
        </w:rPr>
        <w:t>’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ю.</w:t>
      </w:r>
    </w:p>
    <w:p w:rsidR="001F30A3" w:rsidRPr="001A20BE" w:rsidRDefault="001F30A3" w:rsidP="00475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0B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усесвітній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історії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наше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військо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свою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0BE">
        <w:rPr>
          <w:rFonts w:ascii="Times New Roman" w:hAnsi="Times New Roman" w:cs="Times New Roman"/>
          <w:sz w:val="28"/>
          <w:szCs w:val="28"/>
          <w:lang w:val="uk-UA"/>
        </w:rPr>
        <w:t>почесну</w:t>
      </w:r>
      <w:r w:rsidR="00475A9B" w:rsidRPr="001A20BE">
        <w:rPr>
          <w:rFonts w:ascii="Times New Roman" w:hAnsi="Times New Roman" w:cs="Times New Roman"/>
          <w:sz w:val="28"/>
          <w:szCs w:val="28"/>
          <w:lang w:val="uk-UA"/>
        </w:rPr>
        <w:t xml:space="preserve"> сторінку.</w:t>
      </w:r>
      <w:bookmarkStart w:id="1" w:name="_GoBack"/>
      <w:bookmarkEnd w:id="1"/>
    </w:p>
    <w:sectPr w:rsidR="001F30A3" w:rsidRPr="001A20BE" w:rsidSect="00475A9B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C1F" w:rsidRDefault="00DC2C1F" w:rsidP="001F30A3">
      <w:pPr>
        <w:spacing w:after="0" w:line="240" w:lineRule="auto"/>
      </w:pPr>
      <w:r>
        <w:separator/>
      </w:r>
    </w:p>
  </w:endnote>
  <w:endnote w:type="continuationSeparator" w:id="0">
    <w:p w:rsidR="00DC2C1F" w:rsidRDefault="00DC2C1F" w:rsidP="001F3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C1F" w:rsidRDefault="00DC2C1F" w:rsidP="001F30A3">
      <w:pPr>
        <w:spacing w:after="0" w:line="240" w:lineRule="auto"/>
      </w:pPr>
      <w:r>
        <w:separator/>
      </w:r>
    </w:p>
  </w:footnote>
  <w:footnote w:type="continuationSeparator" w:id="0">
    <w:p w:rsidR="00DC2C1F" w:rsidRDefault="00DC2C1F" w:rsidP="001F30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0A3"/>
    <w:rsid w:val="0004470D"/>
    <w:rsid w:val="00165FDB"/>
    <w:rsid w:val="001A20BE"/>
    <w:rsid w:val="001F30A3"/>
    <w:rsid w:val="00313CEF"/>
    <w:rsid w:val="003C597C"/>
    <w:rsid w:val="00475A9B"/>
    <w:rsid w:val="00504B1D"/>
    <w:rsid w:val="006B66FA"/>
    <w:rsid w:val="007F76B0"/>
    <w:rsid w:val="00A91A1A"/>
    <w:rsid w:val="00AF0563"/>
    <w:rsid w:val="00DC2C1F"/>
    <w:rsid w:val="00EC5983"/>
    <w:rsid w:val="00F7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5BA101-C64D-4245-99D9-60F872A91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9">
    <w:name w:val="Основной текст (19) + Полужирный"/>
    <w:rsid w:val="001F30A3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(20)"/>
    <w:rsid w:val="001F30A3"/>
    <w:rPr>
      <w:rFonts w:ascii="Times New Roman" w:hAnsi="Times New Roman" w:cs="Times New Roman"/>
      <w:sz w:val="24"/>
      <w:szCs w:val="24"/>
    </w:rPr>
  </w:style>
  <w:style w:type="character" w:customStyle="1" w:styleId="1910pt">
    <w:name w:val="Основной текст (19) + 10 pt"/>
    <w:aliases w:val="Малые прописные"/>
    <w:rsid w:val="001F30A3"/>
    <w:rPr>
      <w:rFonts w:ascii="Times New Roman" w:hAnsi="Times New Roman" w:cs="Times New Roman"/>
      <w:smallCaps/>
      <w:sz w:val="20"/>
      <w:szCs w:val="20"/>
    </w:rPr>
  </w:style>
  <w:style w:type="character" w:customStyle="1" w:styleId="190">
    <w:name w:val="Основной текст (19)"/>
    <w:rsid w:val="001F30A3"/>
    <w:rPr>
      <w:rFonts w:ascii="Times New Roman" w:hAnsi="Times New Roman" w:cs="Times New Roman"/>
      <w:sz w:val="24"/>
      <w:szCs w:val="24"/>
    </w:rPr>
  </w:style>
  <w:style w:type="character" w:customStyle="1" w:styleId="19Tahoma">
    <w:name w:val="Основной текст (19) + Tahoma"/>
    <w:aliases w:val="10 pt"/>
    <w:rsid w:val="001F30A3"/>
    <w:rPr>
      <w:rFonts w:ascii="Tahoma" w:eastAsia="Times New Roman" w:hAnsi="Tahoma" w:cs="Tahoma"/>
      <w:sz w:val="20"/>
      <w:szCs w:val="20"/>
    </w:rPr>
  </w:style>
  <w:style w:type="character" w:customStyle="1" w:styleId="19MSReferenceSansSerif">
    <w:name w:val="Основной текст (19) + MS Reference Sans Serif"/>
    <w:aliases w:val="9 pt"/>
    <w:rsid w:val="001F30A3"/>
    <w:rPr>
      <w:rFonts w:ascii="MS Reference Sans Serif" w:eastAsia="Times New Roman" w:hAnsi="MS Reference Sans Serif" w:cs="MS Reference Sans Serif"/>
      <w:sz w:val="18"/>
      <w:szCs w:val="18"/>
    </w:rPr>
  </w:style>
  <w:style w:type="paragraph" w:styleId="a3">
    <w:name w:val="No Spacing"/>
    <w:uiPriority w:val="1"/>
    <w:qFormat/>
    <w:rsid w:val="001F30A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F3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1F30A3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1F3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1F30A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4440</Words>
  <Characters>25311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2014-03-15T19:23:00Z</dcterms:created>
  <dcterms:modified xsi:type="dcterms:W3CDTF">2014-03-15T19:23:00Z</dcterms:modified>
</cp:coreProperties>
</file>