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BF9" w:rsidRPr="00E64383" w:rsidRDefault="00BD6BF9" w:rsidP="004E4F7A">
      <w:pPr>
        <w:shd w:val="clear" w:color="000000" w:fill="auto"/>
        <w:suppressAutoHyphens/>
        <w:spacing w:line="360" w:lineRule="auto"/>
        <w:jc w:val="center"/>
        <w:rPr>
          <w:color w:val="000000"/>
          <w:sz w:val="28"/>
          <w:szCs w:val="28"/>
        </w:rPr>
      </w:pPr>
      <w:r w:rsidRPr="00E64383">
        <w:rPr>
          <w:color w:val="000000"/>
          <w:sz w:val="28"/>
          <w:szCs w:val="28"/>
        </w:rPr>
        <w:t>Федеральное агентство по здравоохранению и социальному развитию РФ</w:t>
      </w:r>
    </w:p>
    <w:p w:rsidR="00BD6BF9" w:rsidRPr="00E64383" w:rsidRDefault="00BD6BF9" w:rsidP="004E4F7A">
      <w:pPr>
        <w:shd w:val="clear" w:color="000000" w:fill="auto"/>
        <w:suppressAutoHyphens/>
        <w:spacing w:line="360" w:lineRule="auto"/>
        <w:jc w:val="center"/>
        <w:rPr>
          <w:color w:val="000000"/>
          <w:sz w:val="28"/>
          <w:szCs w:val="28"/>
        </w:rPr>
      </w:pPr>
      <w:r w:rsidRPr="00E64383">
        <w:rPr>
          <w:color w:val="000000"/>
          <w:sz w:val="28"/>
          <w:szCs w:val="28"/>
        </w:rPr>
        <w:t>Северный государственный медицинский университет</w:t>
      </w:r>
    </w:p>
    <w:p w:rsidR="00BD6BF9" w:rsidRPr="00E64383" w:rsidRDefault="00BD6BF9" w:rsidP="004E4F7A">
      <w:pPr>
        <w:shd w:val="clear" w:color="000000" w:fill="auto"/>
        <w:suppressAutoHyphens/>
        <w:spacing w:line="360" w:lineRule="auto"/>
        <w:jc w:val="center"/>
        <w:rPr>
          <w:color w:val="000000"/>
          <w:sz w:val="28"/>
          <w:szCs w:val="28"/>
        </w:rPr>
      </w:pPr>
      <w:r w:rsidRPr="00E64383">
        <w:rPr>
          <w:color w:val="000000"/>
          <w:sz w:val="28"/>
          <w:szCs w:val="28"/>
        </w:rPr>
        <w:t>Факультет менеджмента</w:t>
      </w:r>
    </w:p>
    <w:p w:rsidR="00BD6BF9" w:rsidRPr="00E64383" w:rsidRDefault="00BD6BF9" w:rsidP="004E4F7A">
      <w:pPr>
        <w:shd w:val="clear" w:color="000000" w:fill="auto"/>
        <w:suppressAutoHyphens/>
        <w:spacing w:line="360" w:lineRule="auto"/>
        <w:jc w:val="center"/>
        <w:rPr>
          <w:b/>
          <w:color w:val="000000"/>
          <w:sz w:val="28"/>
          <w:szCs w:val="28"/>
        </w:rPr>
      </w:pPr>
    </w:p>
    <w:p w:rsidR="00BD6BF9" w:rsidRPr="00E64383" w:rsidRDefault="00BD6BF9" w:rsidP="004E4F7A">
      <w:pPr>
        <w:shd w:val="clear" w:color="000000" w:fill="auto"/>
        <w:tabs>
          <w:tab w:val="left" w:pos="3885"/>
        </w:tabs>
        <w:suppressAutoHyphens/>
        <w:spacing w:line="360" w:lineRule="auto"/>
        <w:jc w:val="center"/>
        <w:rPr>
          <w:b/>
          <w:color w:val="000000"/>
          <w:sz w:val="28"/>
          <w:szCs w:val="28"/>
        </w:rPr>
      </w:pPr>
    </w:p>
    <w:p w:rsidR="00BD6BF9" w:rsidRPr="00E64383" w:rsidRDefault="00BD6BF9" w:rsidP="004E4F7A">
      <w:pPr>
        <w:shd w:val="clear" w:color="000000" w:fill="auto"/>
        <w:suppressAutoHyphens/>
        <w:spacing w:line="360" w:lineRule="auto"/>
        <w:jc w:val="center"/>
        <w:rPr>
          <w:b/>
          <w:color w:val="000000"/>
          <w:sz w:val="28"/>
          <w:szCs w:val="24"/>
        </w:rPr>
      </w:pPr>
    </w:p>
    <w:p w:rsidR="00BD6BF9" w:rsidRPr="00E64383" w:rsidRDefault="00BD6BF9" w:rsidP="004E4F7A">
      <w:pPr>
        <w:shd w:val="clear" w:color="000000" w:fill="auto"/>
        <w:suppressAutoHyphens/>
        <w:spacing w:line="360" w:lineRule="auto"/>
        <w:jc w:val="center"/>
        <w:rPr>
          <w:b/>
          <w:color w:val="000000"/>
          <w:sz w:val="28"/>
        </w:rPr>
      </w:pPr>
    </w:p>
    <w:p w:rsidR="00BD6BF9" w:rsidRPr="00E64383" w:rsidRDefault="00BD6BF9" w:rsidP="004E4F7A">
      <w:pPr>
        <w:shd w:val="clear" w:color="000000" w:fill="auto"/>
        <w:suppressAutoHyphens/>
        <w:spacing w:line="360" w:lineRule="auto"/>
        <w:jc w:val="center"/>
        <w:rPr>
          <w:b/>
          <w:color w:val="000000"/>
          <w:sz w:val="28"/>
        </w:rPr>
      </w:pPr>
    </w:p>
    <w:p w:rsidR="00BD6BF9" w:rsidRPr="00E64383" w:rsidRDefault="00BD6BF9" w:rsidP="004E4F7A">
      <w:pPr>
        <w:shd w:val="clear" w:color="000000" w:fill="auto"/>
        <w:suppressAutoHyphens/>
        <w:spacing w:line="360" w:lineRule="auto"/>
        <w:jc w:val="center"/>
        <w:rPr>
          <w:b/>
          <w:color w:val="000000"/>
          <w:sz w:val="28"/>
        </w:rPr>
      </w:pPr>
    </w:p>
    <w:p w:rsidR="00BD6BF9" w:rsidRPr="00E64383" w:rsidRDefault="00BD6BF9" w:rsidP="004E4F7A">
      <w:pPr>
        <w:shd w:val="clear" w:color="000000" w:fill="auto"/>
        <w:suppressAutoHyphens/>
        <w:spacing w:line="360" w:lineRule="auto"/>
        <w:jc w:val="center"/>
        <w:rPr>
          <w:b/>
          <w:color w:val="000000"/>
          <w:sz w:val="28"/>
          <w:szCs w:val="28"/>
        </w:rPr>
      </w:pPr>
      <w:r w:rsidRPr="00E64383">
        <w:rPr>
          <w:b/>
          <w:color w:val="000000"/>
          <w:sz w:val="28"/>
          <w:szCs w:val="28"/>
        </w:rPr>
        <w:t>КОНТРОЛЬНАЯ РАБОТА</w:t>
      </w:r>
    </w:p>
    <w:p w:rsidR="00BD6BF9" w:rsidRPr="00E64383" w:rsidRDefault="00BD6BF9" w:rsidP="004E4F7A">
      <w:pPr>
        <w:shd w:val="clear" w:color="000000" w:fill="auto"/>
        <w:suppressAutoHyphens/>
        <w:spacing w:line="360" w:lineRule="auto"/>
        <w:jc w:val="center"/>
        <w:rPr>
          <w:b/>
          <w:color w:val="000000"/>
          <w:sz w:val="28"/>
          <w:szCs w:val="28"/>
        </w:rPr>
      </w:pPr>
      <w:r w:rsidRPr="00E64383">
        <w:rPr>
          <w:b/>
          <w:color w:val="000000"/>
          <w:sz w:val="28"/>
          <w:szCs w:val="28"/>
        </w:rPr>
        <w:t>по дисциплине История Отечества</w:t>
      </w:r>
    </w:p>
    <w:p w:rsidR="00BD6BF9" w:rsidRPr="00E64383" w:rsidRDefault="00BD6BF9" w:rsidP="004E4F7A">
      <w:pPr>
        <w:shd w:val="clear" w:color="000000" w:fill="auto"/>
        <w:suppressAutoHyphens/>
        <w:spacing w:line="360" w:lineRule="auto"/>
        <w:jc w:val="center"/>
        <w:rPr>
          <w:b/>
          <w:color w:val="000000"/>
          <w:sz w:val="28"/>
          <w:szCs w:val="28"/>
        </w:rPr>
      </w:pPr>
      <w:r w:rsidRPr="00E64383">
        <w:rPr>
          <w:b/>
          <w:color w:val="000000"/>
          <w:sz w:val="28"/>
          <w:szCs w:val="28"/>
        </w:rPr>
        <w:t>на тему:</w:t>
      </w:r>
    </w:p>
    <w:p w:rsidR="00BD6BF9" w:rsidRPr="00E64383" w:rsidRDefault="004E4F7A" w:rsidP="004E4F7A">
      <w:pPr>
        <w:shd w:val="clear" w:color="000000" w:fill="auto"/>
        <w:suppressAutoHyphens/>
        <w:spacing w:line="360" w:lineRule="auto"/>
        <w:jc w:val="center"/>
        <w:rPr>
          <w:b/>
          <w:color w:val="000000"/>
          <w:sz w:val="28"/>
          <w:szCs w:val="28"/>
        </w:rPr>
      </w:pPr>
      <w:r w:rsidRPr="00E64383">
        <w:rPr>
          <w:b/>
          <w:color w:val="000000"/>
          <w:sz w:val="28"/>
          <w:szCs w:val="28"/>
        </w:rPr>
        <w:t>«</w:t>
      </w:r>
      <w:r w:rsidR="00BD6BF9" w:rsidRPr="00E64383">
        <w:rPr>
          <w:b/>
          <w:color w:val="000000"/>
          <w:sz w:val="28"/>
          <w:szCs w:val="28"/>
        </w:rPr>
        <w:t>Люди и нравы Древней Руси»</w:t>
      </w:r>
    </w:p>
    <w:p w:rsidR="00BD6BF9" w:rsidRPr="00E64383" w:rsidRDefault="00BD6BF9" w:rsidP="004E4F7A">
      <w:pPr>
        <w:shd w:val="clear" w:color="000000" w:fill="auto"/>
        <w:suppressAutoHyphens/>
        <w:spacing w:line="360" w:lineRule="auto"/>
        <w:ind w:firstLine="709"/>
        <w:rPr>
          <w:color w:val="000000"/>
          <w:sz w:val="28"/>
          <w:szCs w:val="28"/>
        </w:rPr>
      </w:pPr>
    </w:p>
    <w:p w:rsidR="00BD6BF9" w:rsidRPr="00E64383" w:rsidRDefault="00BD6BF9" w:rsidP="004E4F7A">
      <w:pPr>
        <w:shd w:val="clear" w:color="000000" w:fill="auto"/>
        <w:suppressAutoHyphens/>
        <w:spacing w:line="360" w:lineRule="auto"/>
        <w:ind w:firstLine="709"/>
        <w:rPr>
          <w:color w:val="000000"/>
          <w:sz w:val="28"/>
          <w:szCs w:val="28"/>
        </w:rPr>
      </w:pPr>
    </w:p>
    <w:p w:rsidR="00BD6BF9" w:rsidRPr="00E64383" w:rsidRDefault="00BD6BF9" w:rsidP="0029515E">
      <w:pPr>
        <w:shd w:val="clear" w:color="000000" w:fill="auto"/>
        <w:suppressAutoHyphens/>
        <w:spacing w:line="360" w:lineRule="auto"/>
        <w:rPr>
          <w:color w:val="000000"/>
          <w:sz w:val="28"/>
          <w:szCs w:val="28"/>
        </w:rPr>
      </w:pPr>
    </w:p>
    <w:p w:rsidR="004E4F7A" w:rsidRPr="004E4F7A" w:rsidRDefault="004E4F7A" w:rsidP="0029515E">
      <w:pPr>
        <w:suppressAutoHyphens/>
        <w:spacing w:line="360" w:lineRule="auto"/>
        <w:rPr>
          <w:sz w:val="28"/>
          <w:szCs w:val="28"/>
        </w:rPr>
      </w:pPr>
      <w:r w:rsidRPr="004E4F7A">
        <w:rPr>
          <w:sz w:val="28"/>
          <w:szCs w:val="28"/>
        </w:rPr>
        <w:t>студентки Бобыкиной Ольги Викторовны</w:t>
      </w:r>
    </w:p>
    <w:p w:rsidR="004E4F7A" w:rsidRPr="004E4F7A" w:rsidRDefault="004E4F7A" w:rsidP="0029515E">
      <w:pPr>
        <w:suppressAutoHyphens/>
        <w:spacing w:line="360" w:lineRule="auto"/>
        <w:rPr>
          <w:sz w:val="28"/>
          <w:szCs w:val="28"/>
        </w:rPr>
      </w:pPr>
      <w:r w:rsidRPr="004E4F7A">
        <w:rPr>
          <w:sz w:val="28"/>
          <w:szCs w:val="28"/>
        </w:rPr>
        <w:t>шифр: ЭЗС – 080802</w:t>
      </w:r>
    </w:p>
    <w:p w:rsidR="004E4F7A" w:rsidRPr="004E4F7A" w:rsidRDefault="004E4F7A" w:rsidP="0029515E">
      <w:pPr>
        <w:suppressAutoHyphens/>
        <w:spacing w:line="360" w:lineRule="auto"/>
        <w:rPr>
          <w:sz w:val="28"/>
          <w:szCs w:val="28"/>
        </w:rPr>
      </w:pPr>
      <w:r w:rsidRPr="004E4F7A">
        <w:rPr>
          <w:sz w:val="28"/>
          <w:szCs w:val="28"/>
        </w:rPr>
        <w:t>специальность: 080103.65</w:t>
      </w:r>
      <w:r>
        <w:rPr>
          <w:sz w:val="28"/>
          <w:szCs w:val="28"/>
        </w:rPr>
        <w:t xml:space="preserve">, </w:t>
      </w:r>
      <w:r w:rsidRPr="004E4F7A">
        <w:rPr>
          <w:sz w:val="28"/>
          <w:szCs w:val="28"/>
        </w:rPr>
        <w:t>курс 1</w:t>
      </w:r>
    </w:p>
    <w:p w:rsidR="004E4F7A" w:rsidRPr="004E4F7A" w:rsidRDefault="004E4F7A" w:rsidP="0029515E">
      <w:pPr>
        <w:suppressAutoHyphens/>
        <w:spacing w:line="360" w:lineRule="auto"/>
        <w:rPr>
          <w:sz w:val="28"/>
          <w:szCs w:val="28"/>
        </w:rPr>
      </w:pPr>
      <w:r w:rsidRPr="004E4F7A">
        <w:rPr>
          <w:sz w:val="28"/>
          <w:szCs w:val="28"/>
        </w:rPr>
        <w:t>«Национальная экономика»</w:t>
      </w:r>
    </w:p>
    <w:p w:rsidR="004E4F7A" w:rsidRPr="004E4F7A" w:rsidRDefault="004E4F7A" w:rsidP="0029515E">
      <w:pPr>
        <w:suppressAutoHyphens/>
        <w:spacing w:line="360" w:lineRule="auto"/>
        <w:rPr>
          <w:sz w:val="28"/>
          <w:szCs w:val="28"/>
        </w:rPr>
      </w:pPr>
      <w:r w:rsidRPr="004E4F7A">
        <w:rPr>
          <w:sz w:val="28"/>
          <w:szCs w:val="28"/>
        </w:rPr>
        <w:t>форма обучения: заочная</w:t>
      </w:r>
    </w:p>
    <w:p w:rsidR="004E4F7A" w:rsidRPr="004E4F7A" w:rsidRDefault="004E4F7A" w:rsidP="0029515E">
      <w:pPr>
        <w:suppressAutoHyphens/>
        <w:spacing w:line="360" w:lineRule="auto"/>
        <w:rPr>
          <w:sz w:val="28"/>
          <w:szCs w:val="28"/>
        </w:rPr>
      </w:pPr>
      <w:r w:rsidRPr="004E4F7A">
        <w:rPr>
          <w:sz w:val="28"/>
          <w:szCs w:val="28"/>
        </w:rPr>
        <w:t>Проверила: преподаватель</w:t>
      </w:r>
      <w:r>
        <w:rPr>
          <w:sz w:val="28"/>
          <w:szCs w:val="28"/>
        </w:rPr>
        <w:t xml:space="preserve"> </w:t>
      </w:r>
      <w:r w:rsidRPr="004E4F7A">
        <w:rPr>
          <w:sz w:val="28"/>
          <w:szCs w:val="28"/>
        </w:rPr>
        <w:t>Игумнова</w:t>
      </w:r>
      <w:r>
        <w:rPr>
          <w:sz w:val="28"/>
          <w:szCs w:val="28"/>
        </w:rPr>
        <w:t xml:space="preserve"> </w:t>
      </w:r>
      <w:r w:rsidRPr="004E4F7A">
        <w:rPr>
          <w:sz w:val="28"/>
          <w:szCs w:val="28"/>
        </w:rPr>
        <w:t>М.Б.</w:t>
      </w:r>
    </w:p>
    <w:p w:rsidR="00BD6BF9" w:rsidRPr="00E64383" w:rsidRDefault="00BD6BF9" w:rsidP="004E4F7A">
      <w:pPr>
        <w:shd w:val="clear" w:color="000000" w:fill="auto"/>
        <w:suppressAutoHyphens/>
        <w:spacing w:line="360" w:lineRule="auto"/>
        <w:ind w:firstLine="709"/>
        <w:rPr>
          <w:color w:val="000000"/>
          <w:sz w:val="28"/>
          <w:szCs w:val="28"/>
        </w:rPr>
      </w:pPr>
    </w:p>
    <w:p w:rsidR="00BD6BF9" w:rsidRPr="00E64383" w:rsidRDefault="00BD6BF9" w:rsidP="004E4F7A">
      <w:pPr>
        <w:shd w:val="clear" w:color="000000" w:fill="auto"/>
        <w:suppressAutoHyphens/>
        <w:spacing w:line="360" w:lineRule="auto"/>
        <w:ind w:firstLine="709"/>
        <w:rPr>
          <w:color w:val="000000"/>
          <w:sz w:val="28"/>
          <w:szCs w:val="28"/>
        </w:rPr>
      </w:pPr>
    </w:p>
    <w:p w:rsidR="0029515E" w:rsidRPr="00E64383" w:rsidRDefault="0029515E" w:rsidP="004E4F7A">
      <w:pPr>
        <w:shd w:val="clear" w:color="000000" w:fill="auto"/>
        <w:suppressAutoHyphens/>
        <w:spacing w:line="360" w:lineRule="auto"/>
        <w:ind w:firstLine="709"/>
        <w:rPr>
          <w:color w:val="000000"/>
          <w:sz w:val="28"/>
          <w:szCs w:val="28"/>
        </w:rPr>
      </w:pPr>
    </w:p>
    <w:p w:rsidR="0029515E" w:rsidRPr="00E64383" w:rsidRDefault="0029515E" w:rsidP="004E4F7A">
      <w:pPr>
        <w:shd w:val="clear" w:color="000000" w:fill="auto"/>
        <w:suppressAutoHyphens/>
        <w:spacing w:line="360" w:lineRule="auto"/>
        <w:ind w:firstLine="709"/>
        <w:rPr>
          <w:color w:val="000000"/>
          <w:sz w:val="28"/>
          <w:szCs w:val="28"/>
        </w:rPr>
      </w:pPr>
    </w:p>
    <w:p w:rsidR="00BD6BF9" w:rsidRPr="00E64383" w:rsidRDefault="00BD6BF9" w:rsidP="004E4F7A">
      <w:pPr>
        <w:shd w:val="clear" w:color="000000" w:fill="auto"/>
        <w:suppressAutoHyphens/>
        <w:spacing w:line="360" w:lineRule="auto"/>
        <w:ind w:firstLine="709"/>
        <w:rPr>
          <w:color w:val="000000"/>
          <w:sz w:val="28"/>
          <w:szCs w:val="28"/>
        </w:rPr>
      </w:pPr>
    </w:p>
    <w:p w:rsidR="00BD6BF9" w:rsidRPr="00E64383" w:rsidRDefault="00BD6BF9" w:rsidP="004E4F7A">
      <w:pPr>
        <w:shd w:val="clear" w:color="000000" w:fill="auto"/>
        <w:suppressAutoHyphens/>
        <w:spacing w:line="360" w:lineRule="auto"/>
        <w:ind w:firstLine="709"/>
        <w:rPr>
          <w:b/>
          <w:color w:val="000000"/>
          <w:sz w:val="28"/>
          <w:szCs w:val="24"/>
        </w:rPr>
      </w:pPr>
    </w:p>
    <w:p w:rsidR="00BD6BF9" w:rsidRPr="00E64383" w:rsidRDefault="00BD6BF9" w:rsidP="004E4F7A">
      <w:pPr>
        <w:shd w:val="clear" w:color="000000" w:fill="auto"/>
        <w:suppressAutoHyphens/>
        <w:spacing w:line="360" w:lineRule="auto"/>
        <w:jc w:val="center"/>
        <w:rPr>
          <w:color w:val="000000"/>
          <w:sz w:val="28"/>
          <w:szCs w:val="28"/>
        </w:rPr>
      </w:pPr>
      <w:r w:rsidRPr="00E64383">
        <w:rPr>
          <w:color w:val="000000"/>
          <w:sz w:val="28"/>
          <w:szCs w:val="28"/>
        </w:rPr>
        <w:t>Архангельск</w:t>
      </w:r>
    </w:p>
    <w:p w:rsidR="00BD6BF9" w:rsidRPr="00E64383" w:rsidRDefault="00BD6BF9" w:rsidP="004E4F7A">
      <w:pPr>
        <w:shd w:val="clear" w:color="000000" w:fill="auto"/>
        <w:suppressAutoHyphens/>
        <w:spacing w:line="360" w:lineRule="auto"/>
        <w:jc w:val="center"/>
        <w:rPr>
          <w:color w:val="000000"/>
          <w:sz w:val="28"/>
          <w:szCs w:val="24"/>
        </w:rPr>
      </w:pPr>
      <w:r w:rsidRPr="00E64383">
        <w:rPr>
          <w:color w:val="000000"/>
          <w:sz w:val="28"/>
          <w:szCs w:val="28"/>
        </w:rPr>
        <w:t>2009</w:t>
      </w:r>
    </w:p>
    <w:p w:rsidR="00792972" w:rsidRPr="00E64383" w:rsidRDefault="004E4F7A" w:rsidP="004E4F7A">
      <w:pPr>
        <w:shd w:val="clear" w:color="000000" w:fill="auto"/>
        <w:suppressAutoHyphens/>
        <w:spacing w:line="360" w:lineRule="auto"/>
        <w:jc w:val="center"/>
        <w:rPr>
          <w:b/>
          <w:color w:val="000000"/>
          <w:sz w:val="28"/>
        </w:rPr>
      </w:pPr>
      <w:r w:rsidRPr="00E64383">
        <w:rPr>
          <w:color w:val="000000"/>
          <w:sz w:val="28"/>
        </w:rPr>
        <w:br w:type="page"/>
      </w:r>
      <w:r w:rsidR="00792972" w:rsidRPr="00E64383">
        <w:rPr>
          <w:b/>
          <w:color w:val="000000"/>
          <w:sz w:val="28"/>
        </w:rPr>
        <w:t>СОДЕРЖАНИЕ</w:t>
      </w:r>
    </w:p>
    <w:p w:rsidR="004E4F7A" w:rsidRPr="00E64383" w:rsidRDefault="004E4F7A" w:rsidP="004E4F7A">
      <w:pPr>
        <w:shd w:val="clear" w:color="000000" w:fill="auto"/>
        <w:suppressAutoHyphens/>
        <w:spacing w:line="360" w:lineRule="auto"/>
        <w:ind w:firstLine="709"/>
        <w:jc w:val="both"/>
        <w:rPr>
          <w:color w:val="000000"/>
          <w:sz w:val="28"/>
        </w:rPr>
      </w:pPr>
    </w:p>
    <w:p w:rsidR="004E4F7A" w:rsidRPr="00E64383" w:rsidRDefault="00792972" w:rsidP="004E4F7A">
      <w:pPr>
        <w:shd w:val="clear" w:color="000000" w:fill="auto"/>
        <w:suppressAutoHyphens/>
        <w:spacing w:line="360" w:lineRule="auto"/>
        <w:rPr>
          <w:color w:val="000000"/>
          <w:sz w:val="28"/>
        </w:rPr>
      </w:pPr>
      <w:r w:rsidRPr="00E64383">
        <w:rPr>
          <w:color w:val="000000"/>
          <w:sz w:val="28"/>
        </w:rPr>
        <w:t>Введение</w:t>
      </w:r>
    </w:p>
    <w:p w:rsidR="004E4F7A" w:rsidRPr="00E64383" w:rsidRDefault="004E4F7A" w:rsidP="004E4F7A">
      <w:pPr>
        <w:shd w:val="clear" w:color="000000" w:fill="auto"/>
        <w:suppressAutoHyphens/>
        <w:spacing w:line="360" w:lineRule="auto"/>
        <w:rPr>
          <w:color w:val="000000"/>
          <w:sz w:val="28"/>
        </w:rPr>
      </w:pPr>
      <w:r w:rsidRPr="00E64383">
        <w:rPr>
          <w:color w:val="000000"/>
          <w:sz w:val="28"/>
        </w:rPr>
        <w:t>1 Внешний вид древних славян</w:t>
      </w:r>
    </w:p>
    <w:p w:rsidR="004E4F7A" w:rsidRPr="00E64383" w:rsidRDefault="00792972" w:rsidP="004E4F7A">
      <w:pPr>
        <w:shd w:val="clear" w:color="000000" w:fill="auto"/>
        <w:suppressAutoHyphens/>
        <w:spacing w:line="360" w:lineRule="auto"/>
        <w:rPr>
          <w:color w:val="000000"/>
          <w:sz w:val="28"/>
        </w:rPr>
      </w:pPr>
      <w:r w:rsidRPr="00E64383">
        <w:rPr>
          <w:color w:val="000000"/>
          <w:sz w:val="28"/>
        </w:rPr>
        <w:t>2 Характер славян</w:t>
      </w:r>
    </w:p>
    <w:p w:rsidR="004E4F7A" w:rsidRPr="00E64383" w:rsidRDefault="00792972" w:rsidP="004E4F7A">
      <w:pPr>
        <w:shd w:val="clear" w:color="000000" w:fill="auto"/>
        <w:suppressAutoHyphens/>
        <w:spacing w:line="360" w:lineRule="auto"/>
        <w:rPr>
          <w:color w:val="000000"/>
          <w:sz w:val="28"/>
        </w:rPr>
      </w:pPr>
      <w:r w:rsidRPr="00E64383">
        <w:rPr>
          <w:color w:val="000000"/>
          <w:sz w:val="28"/>
        </w:rPr>
        <w:t>3 Брачные и семейные отнош</w:t>
      </w:r>
      <w:r w:rsidR="009E08BF" w:rsidRPr="00E64383">
        <w:rPr>
          <w:color w:val="000000"/>
          <w:sz w:val="28"/>
        </w:rPr>
        <w:t>ения</w:t>
      </w:r>
    </w:p>
    <w:p w:rsidR="004E4F7A" w:rsidRPr="00E64383" w:rsidRDefault="00792972" w:rsidP="004E4F7A">
      <w:pPr>
        <w:shd w:val="clear" w:color="000000" w:fill="auto"/>
        <w:suppressAutoHyphens/>
        <w:spacing w:line="360" w:lineRule="auto"/>
        <w:rPr>
          <w:color w:val="000000"/>
          <w:sz w:val="28"/>
        </w:rPr>
      </w:pPr>
      <w:r w:rsidRPr="00E64383">
        <w:rPr>
          <w:color w:val="000000"/>
          <w:sz w:val="28"/>
        </w:rPr>
        <w:t>4 Хозяйственная деятельность</w:t>
      </w:r>
    </w:p>
    <w:p w:rsidR="004E4F7A" w:rsidRPr="00E64383" w:rsidRDefault="00792972" w:rsidP="004E4F7A">
      <w:pPr>
        <w:pStyle w:val="1"/>
        <w:keepNext w:val="0"/>
        <w:shd w:val="clear" w:color="000000" w:fill="auto"/>
        <w:suppressAutoHyphens/>
        <w:spacing w:line="360" w:lineRule="auto"/>
        <w:jc w:val="left"/>
        <w:rPr>
          <w:color w:val="000000"/>
        </w:rPr>
      </w:pPr>
      <w:r w:rsidRPr="00E64383">
        <w:rPr>
          <w:color w:val="000000"/>
        </w:rPr>
        <w:t>5 Культура</w:t>
      </w:r>
    </w:p>
    <w:p w:rsidR="004E4F7A" w:rsidRPr="00E64383" w:rsidRDefault="00792972" w:rsidP="004E4F7A">
      <w:pPr>
        <w:shd w:val="clear" w:color="000000" w:fill="auto"/>
        <w:suppressAutoHyphens/>
        <w:spacing w:line="360" w:lineRule="auto"/>
        <w:rPr>
          <w:color w:val="000000"/>
          <w:sz w:val="28"/>
        </w:rPr>
      </w:pPr>
      <w:r w:rsidRPr="00E64383">
        <w:rPr>
          <w:color w:val="000000"/>
          <w:sz w:val="28"/>
        </w:rPr>
        <w:t>6 Общественное устройство</w:t>
      </w:r>
    </w:p>
    <w:p w:rsidR="004E4F7A" w:rsidRPr="00E64383" w:rsidRDefault="00792972" w:rsidP="004E4F7A">
      <w:pPr>
        <w:shd w:val="clear" w:color="000000" w:fill="auto"/>
        <w:suppressAutoHyphens/>
        <w:spacing w:line="360" w:lineRule="auto"/>
        <w:rPr>
          <w:color w:val="000000"/>
          <w:sz w:val="28"/>
        </w:rPr>
      </w:pPr>
      <w:r w:rsidRPr="00E64383">
        <w:rPr>
          <w:color w:val="000000"/>
          <w:sz w:val="28"/>
        </w:rPr>
        <w:t>7 Религиозные пр</w:t>
      </w:r>
      <w:r w:rsidR="009E08BF" w:rsidRPr="00E64383">
        <w:rPr>
          <w:color w:val="000000"/>
          <w:sz w:val="28"/>
        </w:rPr>
        <w:t>едставления</w:t>
      </w:r>
    </w:p>
    <w:p w:rsidR="004E4F7A" w:rsidRPr="00E64383" w:rsidRDefault="00792972" w:rsidP="004E4F7A">
      <w:pPr>
        <w:shd w:val="clear" w:color="000000" w:fill="auto"/>
        <w:suppressAutoHyphens/>
        <w:spacing w:line="360" w:lineRule="auto"/>
        <w:rPr>
          <w:color w:val="000000"/>
          <w:sz w:val="28"/>
        </w:rPr>
      </w:pPr>
      <w:r w:rsidRPr="00E64383">
        <w:rPr>
          <w:color w:val="000000"/>
          <w:sz w:val="28"/>
        </w:rPr>
        <w:t>З</w:t>
      </w:r>
      <w:r w:rsidR="004E4F7A" w:rsidRPr="00E64383">
        <w:rPr>
          <w:color w:val="000000"/>
          <w:sz w:val="28"/>
        </w:rPr>
        <w:t>а</w:t>
      </w:r>
      <w:r w:rsidRPr="00E64383">
        <w:rPr>
          <w:color w:val="000000"/>
          <w:sz w:val="28"/>
        </w:rPr>
        <w:t>ключение</w:t>
      </w:r>
    </w:p>
    <w:p w:rsidR="00792972" w:rsidRPr="00E64383" w:rsidRDefault="00792972" w:rsidP="004E4F7A">
      <w:pPr>
        <w:shd w:val="clear" w:color="000000" w:fill="auto"/>
        <w:suppressAutoHyphens/>
        <w:spacing w:line="360" w:lineRule="auto"/>
        <w:rPr>
          <w:color w:val="000000"/>
          <w:sz w:val="28"/>
        </w:rPr>
      </w:pPr>
      <w:r w:rsidRPr="00E64383">
        <w:rPr>
          <w:color w:val="000000"/>
          <w:sz w:val="28"/>
        </w:rPr>
        <w:t>Список использованной литературы</w:t>
      </w:r>
    </w:p>
    <w:p w:rsidR="00792972" w:rsidRPr="00E64383" w:rsidRDefault="00792972" w:rsidP="004E4F7A">
      <w:pPr>
        <w:shd w:val="clear" w:color="000000" w:fill="auto"/>
        <w:suppressAutoHyphens/>
        <w:spacing w:line="360" w:lineRule="auto"/>
        <w:rPr>
          <w:color w:val="000000"/>
          <w:sz w:val="28"/>
        </w:rPr>
      </w:pPr>
    </w:p>
    <w:p w:rsidR="00792972" w:rsidRPr="00E64383" w:rsidRDefault="004E4F7A" w:rsidP="004E4F7A">
      <w:pPr>
        <w:shd w:val="clear" w:color="000000" w:fill="auto"/>
        <w:suppressAutoHyphens/>
        <w:spacing w:line="360" w:lineRule="auto"/>
        <w:jc w:val="center"/>
        <w:rPr>
          <w:b/>
          <w:color w:val="000000"/>
          <w:sz w:val="28"/>
        </w:rPr>
      </w:pPr>
      <w:r w:rsidRPr="00E64383">
        <w:rPr>
          <w:color w:val="000000"/>
          <w:sz w:val="28"/>
        </w:rPr>
        <w:br w:type="page"/>
      </w:r>
      <w:r w:rsidR="00BD6BF9" w:rsidRPr="00E64383">
        <w:rPr>
          <w:b/>
          <w:color w:val="000000"/>
          <w:sz w:val="28"/>
        </w:rPr>
        <w:t>ВВЕДЕНИЕ</w:t>
      </w:r>
    </w:p>
    <w:p w:rsidR="004E4F7A" w:rsidRPr="00E64383" w:rsidRDefault="004E4F7A" w:rsidP="004E4F7A">
      <w:pPr>
        <w:shd w:val="clear" w:color="000000" w:fill="auto"/>
        <w:suppressAutoHyphens/>
        <w:spacing w:line="360" w:lineRule="auto"/>
        <w:ind w:firstLine="709"/>
        <w:jc w:val="both"/>
        <w:rPr>
          <w:color w:val="000000"/>
          <w:sz w:val="28"/>
        </w:rPr>
      </w:pPr>
    </w:p>
    <w:p w:rsidR="004E4F7A" w:rsidRPr="00E64383" w:rsidRDefault="00792972" w:rsidP="004E4F7A">
      <w:pPr>
        <w:pStyle w:val="21"/>
        <w:shd w:val="clear" w:color="000000" w:fill="auto"/>
        <w:suppressAutoHyphens/>
        <w:spacing w:line="360" w:lineRule="auto"/>
        <w:ind w:firstLine="709"/>
        <w:rPr>
          <w:color w:val="000000"/>
        </w:rPr>
      </w:pPr>
      <w:r w:rsidRPr="00E64383">
        <w:rPr>
          <w:color w:val="000000"/>
        </w:rPr>
        <w:t>Нет никаких несомненно достоверных сведений о происхождении славянских племён, так как это было настолько давно, что их не сохранилось, а может, и не имелось. Только у греков и римлян сохранилась информация о нашем древнем отечестве.</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Первоначальные сведения о славянах носили мифический и недостоверный характер и относятся к путешествию аргонавтов, совершённому «веков за 12 до Рождества Христова»</w:t>
      </w:r>
      <w:r w:rsidRPr="00E64383">
        <w:rPr>
          <w:rStyle w:val="a7"/>
          <w:color w:val="000000"/>
          <w:sz w:val="28"/>
          <w:vertAlign w:val="baseline"/>
        </w:rPr>
        <w:footnoteReference w:id="1"/>
      </w:r>
      <w:r w:rsidRPr="00E64383">
        <w:rPr>
          <w:color w:val="000000"/>
          <w:sz w:val="28"/>
        </w:rPr>
        <w:t>. Карамзин в своей истории государства Российского пишет: «…великая часть Европы и Азии, именуемая ныне Россиею, в умеренных её климатах была искони обитаема, но дикими, во глубину невежества погружёнными народами, которые не ознаменовали бытия своего никакими собственными историческими памятниками»</w:t>
      </w:r>
      <w:r w:rsidRPr="00E64383">
        <w:rPr>
          <w:rStyle w:val="a7"/>
          <w:color w:val="000000"/>
          <w:sz w:val="28"/>
          <w:vertAlign w:val="baseline"/>
        </w:rPr>
        <w:footnoteReference w:id="2"/>
      </w:r>
      <w:r w:rsidRPr="00E64383">
        <w:rPr>
          <w:color w:val="000000"/>
          <w:sz w:val="28"/>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Первые сведения о славянах передал нам Геродот, писавший в 445 г. до н.э., называя их при этом скифами. «Скифы, называясь</w:t>
      </w:r>
      <w:r w:rsidR="004E4F7A" w:rsidRPr="00E64383">
        <w:rPr>
          <w:color w:val="000000"/>
          <w:sz w:val="28"/>
        </w:rPr>
        <w:t xml:space="preserve"> </w:t>
      </w:r>
      <w:r w:rsidRPr="00E64383">
        <w:rPr>
          <w:color w:val="000000"/>
          <w:sz w:val="28"/>
        </w:rPr>
        <w:t>разными именами, вели жизнь кочевую,…более всего любили свободу; не знали никаких искусств, кроме одного: "везде настигать неприятелей, и везде от них скрываться»</w:t>
      </w:r>
      <w:r w:rsidRPr="00E64383">
        <w:rPr>
          <w:rStyle w:val="a7"/>
          <w:color w:val="000000"/>
          <w:sz w:val="28"/>
          <w:vertAlign w:val="baseline"/>
        </w:rPr>
        <w:t xml:space="preserve"> </w:t>
      </w:r>
      <w:r w:rsidRPr="00E64383">
        <w:rPr>
          <w:rStyle w:val="a7"/>
          <w:color w:val="000000"/>
          <w:sz w:val="28"/>
          <w:vertAlign w:val="baseline"/>
        </w:rPr>
        <w:footnoteReference w:id="3"/>
      </w:r>
      <w:r w:rsidRPr="00E64383">
        <w:rPr>
          <w:color w:val="000000"/>
          <w:sz w:val="28"/>
        </w:rPr>
        <w:t>.</w:t>
      </w:r>
    </w:p>
    <w:p w:rsidR="004E4F7A" w:rsidRPr="00E64383" w:rsidRDefault="00792972" w:rsidP="004E4F7A">
      <w:pPr>
        <w:pStyle w:val="21"/>
        <w:shd w:val="clear" w:color="000000" w:fill="auto"/>
        <w:suppressAutoHyphens/>
        <w:spacing w:line="360" w:lineRule="auto"/>
        <w:ind w:firstLine="709"/>
        <w:rPr>
          <w:color w:val="000000"/>
        </w:rPr>
      </w:pPr>
      <w:r w:rsidRPr="00E64383">
        <w:rPr>
          <w:color w:val="000000"/>
        </w:rPr>
        <w:t>Говоря о природе «Скифии Российской», Геродот описывал её так: «сия земля … была необозримою равниною, гладкою и безлесною; только между Тавридою и Днепровским устьем находились леса… зима продолжается там 8 месяцев, и воздух в сие время, по словам Скифов, бывает наполнен летающими перьями, то есть, снегом; что море Азовское замерзает, жители ездят на санях через неподвижную глубину его, и даже конные сражаются на воде, густеющей от холода; что гром гремит и молния блистает у них единственно летом»</w:t>
      </w:r>
      <w:r w:rsidRPr="00E64383">
        <w:rPr>
          <w:rStyle w:val="a7"/>
          <w:color w:val="000000"/>
          <w:vertAlign w:val="baseline"/>
        </w:rPr>
        <w:footnoteReference w:id="4"/>
      </w:r>
      <w:r w:rsidRPr="00E64383">
        <w:rPr>
          <w:color w:val="000000"/>
        </w:rPr>
        <w:t>.</w:t>
      </w:r>
    </w:p>
    <w:p w:rsidR="004E4F7A" w:rsidRPr="00E64383" w:rsidRDefault="00792972" w:rsidP="004E4F7A">
      <w:pPr>
        <w:pStyle w:val="21"/>
        <w:shd w:val="clear" w:color="000000" w:fill="auto"/>
        <w:suppressAutoHyphens/>
        <w:spacing w:line="360" w:lineRule="auto"/>
        <w:ind w:firstLine="709"/>
        <w:rPr>
          <w:color w:val="000000"/>
        </w:rPr>
      </w:pPr>
      <w:r w:rsidRPr="00E64383">
        <w:rPr>
          <w:color w:val="000000"/>
        </w:rPr>
        <w:t>Византийские летописи упоминают о славянах уже в конце 5 века, описывая «свойства, образ жизни и войны, обыкновения и нравы Славян, отличные от характера Немецких и Сарматских племён: доказательство, что сей народ был мало известен Грекам, обитая во глубине России, Польши, Литвы, Пруссии, в странах отдалённых и как бы непроницаемых для их любопытства»</w:t>
      </w:r>
      <w:r w:rsidRPr="00E64383">
        <w:rPr>
          <w:rStyle w:val="a7"/>
          <w:color w:val="000000"/>
          <w:vertAlign w:val="baseline"/>
        </w:rPr>
        <w:footnoteReference w:id="5"/>
      </w:r>
      <w:r w:rsidRPr="00E64383">
        <w:rPr>
          <w:color w:val="000000"/>
        </w:rPr>
        <w:t>.</w:t>
      </w:r>
    </w:p>
    <w:p w:rsidR="004E4F7A" w:rsidRPr="00E64383" w:rsidRDefault="00792972" w:rsidP="004E4F7A">
      <w:pPr>
        <w:pStyle w:val="21"/>
        <w:shd w:val="clear" w:color="000000" w:fill="auto"/>
        <w:suppressAutoHyphens/>
        <w:spacing w:line="360" w:lineRule="auto"/>
        <w:ind w:firstLine="709"/>
        <w:rPr>
          <w:color w:val="000000"/>
        </w:rPr>
      </w:pPr>
      <w:r w:rsidRPr="00E64383">
        <w:rPr>
          <w:color w:val="000000"/>
        </w:rPr>
        <w:t>Арабский путешественник Ибн Руста пишет о славянских землях так: «…между странами печенегов и славян расстояние в 10 дней пути… Путь в эту сторону идёт по степям и бездорожным землям через ручьи и дремучие леса. Страна славян – ровная и лесистая, и они в ней живут»</w:t>
      </w:r>
      <w:r w:rsidRPr="00E64383">
        <w:rPr>
          <w:rStyle w:val="a7"/>
          <w:color w:val="000000"/>
          <w:vertAlign w:val="baseline"/>
        </w:rPr>
        <w:footnoteReference w:id="6"/>
      </w:r>
      <w:r w:rsidRPr="00E64383">
        <w:rPr>
          <w:color w:val="000000"/>
        </w:rPr>
        <w:t>.</w:t>
      </w:r>
    </w:p>
    <w:p w:rsidR="004E4F7A" w:rsidRPr="00E64383" w:rsidRDefault="00792972" w:rsidP="004E4F7A">
      <w:pPr>
        <w:pStyle w:val="21"/>
        <w:shd w:val="clear" w:color="000000" w:fill="auto"/>
        <w:suppressAutoHyphens/>
        <w:spacing w:line="360" w:lineRule="auto"/>
        <w:ind w:firstLine="709"/>
        <w:rPr>
          <w:color w:val="000000"/>
        </w:rPr>
      </w:pPr>
      <w:r w:rsidRPr="00E64383">
        <w:rPr>
          <w:color w:val="000000"/>
        </w:rPr>
        <w:t>Карамзин пишет, что славяне «под сим именем, достойным людей воинственных и храбрых, ибо его можно производить от славы, - и народ коего бытие мы едва знали, с шестого века занимает великую часть Европы»</w:t>
      </w:r>
      <w:r w:rsidRPr="00E64383">
        <w:rPr>
          <w:rStyle w:val="a7"/>
          <w:color w:val="000000"/>
          <w:vertAlign w:val="baseline"/>
        </w:rPr>
        <w:footnoteReference w:id="7"/>
      </w:r>
      <w:r w:rsidRPr="00E64383">
        <w:rPr>
          <w:color w:val="000000"/>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Таким образом, не имея достаточно сведений о том, откуда и когда славяне появились на территории современной России, рассмотрим, какими они были и как жили задолго до образования государства.</w:t>
      </w:r>
    </w:p>
    <w:p w:rsidR="00792972" w:rsidRPr="00E64383" w:rsidRDefault="00792972" w:rsidP="004E4F7A">
      <w:pPr>
        <w:shd w:val="clear" w:color="000000" w:fill="auto"/>
        <w:suppressAutoHyphens/>
        <w:spacing w:line="360" w:lineRule="auto"/>
        <w:ind w:firstLine="709"/>
        <w:jc w:val="both"/>
        <w:rPr>
          <w:color w:val="000000"/>
          <w:sz w:val="28"/>
        </w:rPr>
      </w:pPr>
    </w:p>
    <w:p w:rsidR="00792972" w:rsidRPr="00E64383" w:rsidRDefault="004E4F7A" w:rsidP="004E4F7A">
      <w:pPr>
        <w:shd w:val="clear" w:color="000000" w:fill="auto"/>
        <w:suppressAutoHyphens/>
        <w:spacing w:line="360" w:lineRule="auto"/>
        <w:jc w:val="center"/>
        <w:rPr>
          <w:b/>
          <w:color w:val="000000"/>
          <w:sz w:val="28"/>
        </w:rPr>
      </w:pPr>
      <w:r w:rsidRPr="00E64383">
        <w:rPr>
          <w:color w:val="000000"/>
          <w:sz w:val="28"/>
        </w:rPr>
        <w:br w:type="page"/>
      </w:r>
      <w:r w:rsidR="00792972" w:rsidRPr="00E64383">
        <w:rPr>
          <w:b/>
          <w:color w:val="000000"/>
          <w:sz w:val="28"/>
        </w:rPr>
        <w:t>1 Внешний вид древних славян</w:t>
      </w:r>
    </w:p>
    <w:p w:rsidR="004E4F7A" w:rsidRPr="00E64383" w:rsidRDefault="004E4F7A" w:rsidP="004E4F7A">
      <w:pPr>
        <w:shd w:val="clear" w:color="000000" w:fill="auto"/>
        <w:suppressAutoHyphens/>
        <w:spacing w:line="360" w:lineRule="auto"/>
        <w:jc w:val="center"/>
        <w:rPr>
          <w:b/>
          <w:color w:val="000000"/>
          <w:sz w:val="28"/>
        </w:rPr>
      </w:pP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Несомненно, характер природы, где жили славяне, повлиял и на их сложение, и на быт, и на характер.</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Суровые погодные условия сформировали и характер самих движений людей. Если более мягкий климат способствует неторопливым, размеренным движениям, то «житель полунощных земель любит движение, согревая им кровь свою; любит деятельность; привыкает сносить частые перемены воздуха, и терпением укрепляется»</w:t>
      </w:r>
      <w:r w:rsidRPr="00E64383">
        <w:rPr>
          <w:rStyle w:val="a7"/>
          <w:color w:val="000000"/>
          <w:sz w:val="28"/>
          <w:vertAlign w:val="baseline"/>
        </w:rPr>
        <w:footnoteReference w:id="8"/>
      </w:r>
      <w:r w:rsidRPr="00E64383">
        <w:rPr>
          <w:color w:val="000000"/>
          <w:sz w:val="28"/>
        </w:rPr>
        <w:t>. По</w:t>
      </w:r>
      <w:r w:rsidR="004E4F7A" w:rsidRPr="00E64383">
        <w:rPr>
          <w:color w:val="000000"/>
          <w:sz w:val="28"/>
        </w:rPr>
        <w:t xml:space="preserve"> </w:t>
      </w:r>
      <w:r w:rsidRPr="00E64383">
        <w:rPr>
          <w:color w:val="000000"/>
          <w:sz w:val="28"/>
        </w:rPr>
        <w:t>описанию современных историков, славяне были бодрыми, сильными, неутомимыми. Думается, можно без каких-либо комментариев привести здесь выдержку из «Истории Государства Российского» Карамзина: «Презирая непогоды, свойственные климату северному, они сносили голод и всякую нужду; питались самою грубою, сырою пищею; удивляли Греков своею быстротою; с чрезвычайною лёгкостию всходили на крутизны, спускались в расселины; смело бросались в опасные болота и в глубокие реки. Думая без сомнения, что главная красота мужа есть крепость в теле, сила в руках и лёгкость в движениях, Славяне мало пеклися о своей наружности: в грязи, в пыли без всякой опрятности в одежде, являлись во многочисленном собрании людей. Греки, осуждая сию нечистоту, хвалят их стройность, высокий рост и мужественную приятность лица. Загорая от жарких лучей солнца, они казались смуглыми, и все без исключения были русые, подобно другим коренным европейцам»</w:t>
      </w:r>
      <w:r w:rsidRPr="00E64383">
        <w:rPr>
          <w:rStyle w:val="a7"/>
          <w:color w:val="000000"/>
          <w:sz w:val="28"/>
          <w:vertAlign w:val="baseline"/>
        </w:rPr>
        <w:footnoteReference w:id="9"/>
      </w:r>
      <w:r w:rsidRPr="00E64383">
        <w:rPr>
          <w:color w:val="000000"/>
          <w:sz w:val="28"/>
        </w:rPr>
        <w:t>. В своих примечаниях к изданию вышеназванного труда Карамзин отмечает: «Некоторые пишут, что Славяне омывались три раза во всю жизнь свою: в день рождения, женитьбы и смерти»</w:t>
      </w:r>
      <w:r w:rsidRPr="00E64383">
        <w:rPr>
          <w:rStyle w:val="a7"/>
          <w:color w:val="000000"/>
          <w:sz w:val="28"/>
          <w:vertAlign w:val="baseline"/>
        </w:rPr>
        <w:footnoteReference w:id="10"/>
      </w:r>
      <w:r w:rsidRPr="00E64383">
        <w:rPr>
          <w:color w:val="000000"/>
          <w:sz w:val="28"/>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Словом, в описаниях современников мы видим славян здоровыми, крепкими, красивыми людьми.</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Что касается одежды, сведений на этот счёт мы почти не имеем. Известно только, что она была достаточно простой и была призвана укрывать от непогоды, минуя роскошь и вычурность: «Славяне в 6 веке сражались без кафтанов, некоторые даже без рубах, в одних портах. Кожи зверей, лесных и домашних, согревали их в холодное время. Женщины носили длинное платье, украшаясь бисером и металлами, добытыми на войне или вымененными у купцов иностранных»</w:t>
      </w:r>
      <w:r w:rsidRPr="00E64383">
        <w:rPr>
          <w:rStyle w:val="a7"/>
          <w:color w:val="000000"/>
          <w:sz w:val="28"/>
          <w:vertAlign w:val="baseline"/>
        </w:rPr>
        <w:footnoteReference w:id="11"/>
      </w:r>
      <w:r w:rsidRPr="00E64383">
        <w:rPr>
          <w:color w:val="000000"/>
          <w:sz w:val="28"/>
        </w:rPr>
        <w:t>. Некоторые историки говорят даже, что одежда менялась только в том случае, когда она уже полностью теряла свою пригодность.</w:t>
      </w:r>
    </w:p>
    <w:p w:rsidR="00792972" w:rsidRPr="00E64383" w:rsidRDefault="00792972" w:rsidP="004E4F7A">
      <w:pPr>
        <w:shd w:val="clear" w:color="000000" w:fill="auto"/>
        <w:suppressAutoHyphens/>
        <w:spacing w:line="360" w:lineRule="auto"/>
        <w:ind w:firstLine="709"/>
        <w:jc w:val="both"/>
        <w:rPr>
          <w:color w:val="000000"/>
          <w:sz w:val="28"/>
        </w:rPr>
      </w:pPr>
    </w:p>
    <w:p w:rsidR="00792972" w:rsidRPr="00E64383" w:rsidRDefault="004B1AAE" w:rsidP="004E4F7A">
      <w:pPr>
        <w:shd w:val="clear" w:color="000000" w:fill="auto"/>
        <w:suppressAutoHyphens/>
        <w:spacing w:line="360" w:lineRule="auto"/>
        <w:jc w:val="center"/>
        <w:rPr>
          <w:b/>
          <w:color w:val="000000"/>
          <w:sz w:val="28"/>
        </w:rPr>
      </w:pPr>
      <w:r w:rsidRPr="00E64383">
        <w:rPr>
          <w:b/>
          <w:color w:val="000000"/>
          <w:sz w:val="28"/>
        </w:rPr>
        <w:t>2 Характер славян</w:t>
      </w:r>
    </w:p>
    <w:p w:rsidR="004E4F7A" w:rsidRPr="00E64383" w:rsidRDefault="004E4F7A" w:rsidP="004E4F7A">
      <w:pPr>
        <w:shd w:val="clear" w:color="000000" w:fill="auto"/>
        <w:suppressAutoHyphens/>
        <w:spacing w:line="360" w:lineRule="auto"/>
        <w:jc w:val="center"/>
        <w:rPr>
          <w:b/>
          <w:color w:val="000000"/>
          <w:sz w:val="28"/>
        </w:rPr>
      </w:pP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Геродот описывает характер древних славян-скифов так: «в надежде на свою храбрость и многочисленность, они не боялись никакого врага; пили кровь убитых неприятелей, выделанную кожу их употребляя вместо одежды, а черепы вместо сосудов, и в образе меча поклонялись богу войны, как главе других мнимых богов»</w:t>
      </w:r>
      <w:r w:rsidRPr="00E64383">
        <w:rPr>
          <w:rStyle w:val="a7"/>
          <w:color w:val="000000"/>
          <w:sz w:val="28"/>
          <w:vertAlign w:val="baseline"/>
        </w:rPr>
        <w:footnoteReference w:id="12"/>
      </w:r>
      <w:r w:rsidRPr="00E64383">
        <w:rPr>
          <w:color w:val="000000"/>
          <w:sz w:val="28"/>
        </w:rPr>
        <w:t>. Послы же описывали свой народ тихим и миролюбивым. Но в 6 веке</w:t>
      </w:r>
      <w:r w:rsidR="004E4F7A" w:rsidRPr="00E64383">
        <w:rPr>
          <w:color w:val="000000"/>
          <w:sz w:val="28"/>
        </w:rPr>
        <w:t xml:space="preserve"> </w:t>
      </w:r>
      <w:r w:rsidRPr="00E64383">
        <w:rPr>
          <w:color w:val="000000"/>
          <w:sz w:val="28"/>
        </w:rPr>
        <w:t>славяне доказали Греции, что</w:t>
      </w:r>
      <w:r w:rsidR="004E4F7A" w:rsidRPr="00E64383">
        <w:rPr>
          <w:color w:val="000000"/>
          <w:sz w:val="28"/>
        </w:rPr>
        <w:t xml:space="preserve"> </w:t>
      </w:r>
      <w:r w:rsidRPr="00E64383">
        <w:rPr>
          <w:color w:val="000000"/>
          <w:sz w:val="28"/>
        </w:rPr>
        <w:t>храбрость была их природным свойством. «Несколько времени славяне убегали сражений в открытых полях и боялись крепостей; но узнав, как ряды Легионов Римских могут быть разрываемы нападением быстрым и смелым, уже нигде не отказывались от битвы, и скоро научились брать места укреплённые. Греческие летописи не упоминают ни об одном главном или общем Полководце Славян: они имели вождей только частных; сражались не стеною, не рядами сомкнутыми, но толпами рассеянными, и всегда пешие, следуя не общему велению, не единой мысли начальника, а внушению совей особенной, личной смелости и мужества; не зная благоразумной осторожности, которая предвидит опасность и бережёт людей, но бросаясь прямо в середину врагов»</w:t>
      </w:r>
      <w:r w:rsidRPr="00E64383">
        <w:rPr>
          <w:rStyle w:val="a7"/>
          <w:color w:val="000000"/>
          <w:sz w:val="28"/>
          <w:vertAlign w:val="baseline"/>
        </w:rPr>
        <w:footnoteReference w:id="13"/>
      </w:r>
      <w:r w:rsidRPr="00E64383">
        <w:rPr>
          <w:color w:val="000000"/>
          <w:sz w:val="28"/>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Византийские историки пишут, что славяне, «сверх их обыкновенной храбрости, имели особенное искусство биться в ущельях, скрываться в траве, изумлять неприятелей мгновенным нападением и брать их в плен»</w:t>
      </w:r>
      <w:r w:rsidRPr="00E64383">
        <w:rPr>
          <w:rStyle w:val="a7"/>
          <w:color w:val="000000"/>
          <w:sz w:val="28"/>
          <w:vertAlign w:val="baseline"/>
        </w:rPr>
        <w:footnoteReference w:id="14"/>
      </w:r>
      <w:r w:rsidRPr="00E64383">
        <w:rPr>
          <w:color w:val="000000"/>
          <w:sz w:val="28"/>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Так же необыкновенно удивляет современников искусство славян долгое время находиться в реках и дышать свободно посредством сквозных тростей, выставляя конец их на поверхность воды, что свидетельствует об их изобретательности и терпении. «Древнее оружие славянское состояло в мечах, дротиках, стрелах, намазанных ядом, и в больших, весьма тяжёлых щитах»</w:t>
      </w:r>
      <w:r w:rsidRPr="00E64383">
        <w:rPr>
          <w:rStyle w:val="a7"/>
          <w:color w:val="000000"/>
          <w:sz w:val="28"/>
          <w:vertAlign w:val="baseline"/>
        </w:rPr>
        <w:footnoteReference w:id="15"/>
      </w:r>
      <w:r w:rsidRPr="00E64383">
        <w:rPr>
          <w:color w:val="000000"/>
          <w:sz w:val="28"/>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Восхищало также и мужество славян, так как попавшие в плен «сносили всякое истязание с удивительной твёрдостию, без вопля и стона; умирали в муках и не ответствовали ни слова</w:t>
      </w:r>
      <w:r w:rsidR="004E4F7A" w:rsidRPr="00E64383">
        <w:rPr>
          <w:color w:val="000000"/>
          <w:sz w:val="28"/>
        </w:rPr>
        <w:t xml:space="preserve"> </w:t>
      </w:r>
      <w:r w:rsidRPr="00E64383">
        <w:rPr>
          <w:color w:val="000000"/>
          <w:sz w:val="28"/>
        </w:rPr>
        <w:t>на расспросы врага о числе и замысле войска их»</w:t>
      </w:r>
      <w:r w:rsidRPr="00E64383">
        <w:rPr>
          <w:rStyle w:val="a7"/>
          <w:color w:val="000000"/>
          <w:sz w:val="28"/>
          <w:vertAlign w:val="baseline"/>
        </w:rPr>
        <w:footnoteReference w:id="16"/>
      </w:r>
      <w:r w:rsidRPr="00E64383">
        <w:rPr>
          <w:color w:val="000000"/>
          <w:sz w:val="28"/>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Но в мирное время славяне славились (не принимать за тавтологию!) добродушием: «они не знали ни лукавства, ни злости; хранили древнюю простоту нравов, неизвестную тогдашним Грекам; обходились с пленными дружелюбно и назначали всегда срок для их рабства, отдавая им на волю, или выкупить себя и возвратиться в отечество, или жить с ними в свободе и братстве»</w:t>
      </w:r>
      <w:r w:rsidRPr="00E64383">
        <w:rPr>
          <w:rStyle w:val="a7"/>
          <w:color w:val="000000"/>
          <w:sz w:val="28"/>
          <w:vertAlign w:val="baseline"/>
        </w:rPr>
        <w:footnoteReference w:id="17"/>
      </w:r>
      <w:r w:rsidRPr="00E64383">
        <w:rPr>
          <w:color w:val="000000"/>
          <w:sz w:val="28"/>
        </w:rPr>
        <w:t>.</w:t>
      </w:r>
    </w:p>
    <w:p w:rsidR="004E4F7A" w:rsidRPr="00E64383" w:rsidRDefault="00792972" w:rsidP="004E4F7A">
      <w:pPr>
        <w:pStyle w:val="21"/>
        <w:shd w:val="clear" w:color="000000" w:fill="auto"/>
        <w:suppressAutoHyphens/>
        <w:spacing w:line="360" w:lineRule="auto"/>
        <w:ind w:firstLine="709"/>
        <w:rPr>
          <w:color w:val="000000"/>
        </w:rPr>
      </w:pPr>
      <w:r w:rsidRPr="00E64383">
        <w:rPr>
          <w:color w:val="000000"/>
        </w:rPr>
        <w:t>Столь же редким, по-видимому, в других народах было славянское гостеприимство, которое сохранилось в наших обычаях и характере до сих пор. «Всякой путешественник был для них как бы священным: встречали его с ласкою, угощали с радостию, провожали с благословением и сдавали друг другу на руки. Хозяин ответствовал народу за безопасность чужеземца, и кто не сумел сберечь гостя от беды или неприятности, тому мстили соседы за сие оскорбление как за собственное. Славянин, выходя из дому, оставлял дверь отворенную и пищу готовую для странника. Купцы, ремесленники охотно посещали Славян, между которыми не было для них ни воров, ни разбойников, но бедному человеку, не имевшему способа хорошо угостить иностранца, позволялось украсть всё нужное для того у соседа богатого: важный долг гостеприимства оправдывал и самое преступление»</w:t>
      </w:r>
      <w:r w:rsidRPr="00E64383">
        <w:rPr>
          <w:rStyle w:val="a7"/>
          <w:color w:val="000000"/>
          <w:vertAlign w:val="baseline"/>
        </w:rPr>
        <w:footnoteReference w:id="18"/>
      </w:r>
      <w:r w:rsidRPr="00E64383">
        <w:rPr>
          <w:color w:val="000000"/>
        </w:rPr>
        <w:t>. Кроме того, «славянин считал дозволенным украсть для угощения странника, потому что этим угощением он возвышал славу целого рода, целого селения, которое потому и снисходительно смотрело на кражу: это было угощение на счёт целого рода»</w:t>
      </w:r>
      <w:r w:rsidRPr="00E64383">
        <w:rPr>
          <w:rStyle w:val="a7"/>
          <w:color w:val="000000"/>
          <w:vertAlign w:val="baseline"/>
        </w:rPr>
        <w:footnoteReference w:id="19"/>
      </w:r>
      <w:r w:rsidRPr="00E64383">
        <w:rPr>
          <w:color w:val="000000"/>
        </w:rPr>
        <w:t>.</w:t>
      </w:r>
    </w:p>
    <w:p w:rsidR="00792972"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Соловьёв объясняет</w:t>
      </w:r>
      <w:r w:rsidR="004E4F7A" w:rsidRPr="00E64383">
        <w:rPr>
          <w:color w:val="000000"/>
          <w:sz w:val="28"/>
        </w:rPr>
        <w:t xml:space="preserve"> </w:t>
      </w:r>
      <w:r w:rsidRPr="00E64383">
        <w:rPr>
          <w:color w:val="000000"/>
          <w:sz w:val="28"/>
        </w:rPr>
        <w:t>гостеприимство целым рядом причин: возможность развлечься, слушая рассказы о путешествиях; возможность научиться многому новому: «бояться одинокого человека было нечего, научиться у него можно было многому»</w:t>
      </w:r>
      <w:r w:rsidRPr="00E64383">
        <w:rPr>
          <w:rStyle w:val="a7"/>
          <w:color w:val="000000"/>
          <w:sz w:val="28"/>
          <w:vertAlign w:val="baseline"/>
        </w:rPr>
        <w:footnoteReference w:id="20"/>
      </w:r>
      <w:r w:rsidRPr="00E64383">
        <w:rPr>
          <w:color w:val="000000"/>
          <w:sz w:val="28"/>
        </w:rPr>
        <w:t>; религиозный страх: «каждое жилище, очаг каждого дома был местопребыванием домашнего божества; странник, входивший в дом, отдавался под покровительство этого божества; оскорбить странника значило оскорбить божество»</w:t>
      </w:r>
      <w:r w:rsidRPr="00E64383">
        <w:rPr>
          <w:rStyle w:val="a7"/>
          <w:color w:val="000000"/>
          <w:sz w:val="28"/>
          <w:vertAlign w:val="baseline"/>
        </w:rPr>
        <w:footnoteReference w:id="21"/>
      </w:r>
      <w:r w:rsidRPr="00E64383">
        <w:rPr>
          <w:color w:val="000000"/>
          <w:sz w:val="28"/>
        </w:rPr>
        <w:t>; и, наконец, прославление своего рода: «странник, хорошо принятый и угощённый, разносил добрую славу о человеке и роде гостеприимном»</w:t>
      </w:r>
      <w:r w:rsidRPr="00E64383">
        <w:rPr>
          <w:rStyle w:val="a7"/>
          <w:color w:val="000000"/>
          <w:sz w:val="28"/>
          <w:vertAlign w:val="baseline"/>
        </w:rPr>
        <w:footnoteReference w:id="22"/>
      </w:r>
      <w:r w:rsidRPr="00E64383">
        <w:rPr>
          <w:color w:val="000000"/>
          <w:sz w:val="28"/>
        </w:rPr>
        <w:t>.</w:t>
      </w:r>
    </w:p>
    <w:p w:rsidR="00792972" w:rsidRPr="00E64383" w:rsidRDefault="00792972" w:rsidP="004E4F7A">
      <w:pPr>
        <w:pStyle w:val="21"/>
        <w:shd w:val="clear" w:color="000000" w:fill="auto"/>
        <w:suppressAutoHyphens/>
        <w:spacing w:line="360" w:lineRule="auto"/>
        <w:ind w:firstLine="709"/>
        <w:rPr>
          <w:color w:val="000000"/>
        </w:rPr>
      </w:pPr>
    </w:p>
    <w:p w:rsidR="00792972" w:rsidRPr="00E64383" w:rsidRDefault="004B1AAE" w:rsidP="004E4F7A">
      <w:pPr>
        <w:pStyle w:val="21"/>
        <w:shd w:val="clear" w:color="000000" w:fill="auto"/>
        <w:suppressAutoHyphens/>
        <w:spacing w:line="360" w:lineRule="auto"/>
        <w:jc w:val="center"/>
        <w:rPr>
          <w:b/>
          <w:color w:val="000000"/>
        </w:rPr>
      </w:pPr>
      <w:r w:rsidRPr="00E64383">
        <w:rPr>
          <w:b/>
          <w:color w:val="000000"/>
        </w:rPr>
        <w:t>3 Брачные и семейные отношения</w:t>
      </w:r>
    </w:p>
    <w:p w:rsidR="004E4F7A" w:rsidRPr="00E64383" w:rsidRDefault="004E4F7A" w:rsidP="004E4F7A">
      <w:pPr>
        <w:shd w:val="clear" w:color="000000" w:fill="auto"/>
        <w:suppressAutoHyphens/>
        <w:spacing w:line="360" w:lineRule="auto"/>
        <w:ind w:firstLine="709"/>
        <w:jc w:val="both"/>
        <w:rPr>
          <w:color w:val="000000"/>
          <w:sz w:val="28"/>
        </w:rPr>
      </w:pPr>
    </w:p>
    <w:p w:rsidR="004E4F7A" w:rsidRPr="00E64383" w:rsidRDefault="00792972" w:rsidP="004E4F7A">
      <w:pPr>
        <w:pStyle w:val="21"/>
        <w:shd w:val="clear" w:color="000000" w:fill="auto"/>
        <w:suppressAutoHyphens/>
        <w:spacing w:line="360" w:lineRule="auto"/>
        <w:ind w:firstLine="709"/>
        <w:rPr>
          <w:color w:val="000000"/>
        </w:rPr>
      </w:pPr>
      <w:r w:rsidRPr="00E64383">
        <w:rPr>
          <w:color w:val="000000"/>
        </w:rPr>
        <w:t>Современники древних славян высоко оценивают целомудрие и супружескую верность последних: «Требуя от невест доказательства их девственной непорочности, они считали за святую для себя обязанность быть верными супругам»</w:t>
      </w:r>
      <w:r w:rsidRPr="00E64383">
        <w:rPr>
          <w:rStyle w:val="a7"/>
          <w:color w:val="000000"/>
          <w:vertAlign w:val="baseline"/>
        </w:rPr>
        <w:footnoteReference w:id="23"/>
      </w:r>
      <w:r w:rsidRPr="00E64383">
        <w:rPr>
          <w:color w:val="000000"/>
        </w:rPr>
        <w:t>. В примечаниях к изданию «Истории Государства Российского» Карамзин пишет, что прелюбодеяние наказывалось очень строго и даже жестоко: виновному предоставлялся выбор, стать евнухом или умереть.</w:t>
      </w:r>
    </w:p>
    <w:p w:rsidR="004E4F7A" w:rsidRPr="00E64383" w:rsidRDefault="00792972" w:rsidP="004E4F7A">
      <w:pPr>
        <w:pStyle w:val="21"/>
        <w:shd w:val="clear" w:color="000000" w:fill="auto"/>
        <w:suppressAutoHyphens/>
        <w:spacing w:line="360" w:lineRule="auto"/>
        <w:ind w:firstLine="709"/>
        <w:rPr>
          <w:color w:val="000000"/>
        </w:rPr>
      </w:pPr>
      <w:r w:rsidRPr="00E64383">
        <w:rPr>
          <w:color w:val="000000"/>
        </w:rPr>
        <w:t>С другой стороны, есть сведения, что не все племена славянские чтили институт брака. В русской летописи мы читаем, что «поляне были образованнее других, кротки и тихи обычаем; стыдливость украшала их жён; брак издревле считался святой обязанностью между ними; мир и целомудрие господствовали в семействах. Древляне же имели обычаи дикие, подобно зверям, с коими они жили среди лесов тёмных, питаясь всякою нечистотою; в распрях и ссорах убивали друг друга; не знали браков, основанных на взаимном согласии родителей и супругов, но уводили или похищали девиц. Северяне, Радимичи и Вятичи уподоблялись нравами Древлянам; также не ведали ни целомудрия, ни союзов брачных; но молодые люди обоего пола сходились на игрища между селениями: женихи выбирали невест, и без всяких обрядов соглашались жить с ними вместе; многоженство было у них в обыкновении»</w:t>
      </w:r>
      <w:r w:rsidRPr="00E64383">
        <w:rPr>
          <w:rStyle w:val="a7"/>
          <w:color w:val="000000"/>
          <w:vertAlign w:val="baseline"/>
        </w:rPr>
        <w:footnoteReference w:id="24"/>
      </w:r>
      <w:r w:rsidRPr="00E64383">
        <w:rPr>
          <w:color w:val="000000"/>
        </w:rPr>
        <w:t>. Соловьёв, основываясь на той же летописи, утверждает, что многоженство у славянских племён – несомненное явление.</w:t>
      </w:r>
      <w:r w:rsidRPr="00E64383">
        <w:rPr>
          <w:rStyle w:val="a7"/>
          <w:color w:val="000000"/>
          <w:vertAlign w:val="baseline"/>
        </w:rPr>
        <w:footnoteReference w:id="25"/>
      </w:r>
    </w:p>
    <w:p w:rsidR="004E4F7A" w:rsidRPr="00E64383" w:rsidRDefault="00792972" w:rsidP="004E4F7A">
      <w:pPr>
        <w:pStyle w:val="21"/>
        <w:shd w:val="clear" w:color="000000" w:fill="auto"/>
        <w:suppressAutoHyphens/>
        <w:spacing w:line="360" w:lineRule="auto"/>
        <w:ind w:firstLine="709"/>
        <w:rPr>
          <w:color w:val="000000"/>
        </w:rPr>
      </w:pPr>
      <w:r w:rsidRPr="00E64383">
        <w:rPr>
          <w:color w:val="000000"/>
        </w:rPr>
        <w:t>Таким же несомненным является обычай вдов сжигать себя не костре, вместе с трупом умершего мужа, так как вдова, оставшаяся жить, приносила семье бесчестье. Об этом свидетельствуют многие современники и летописцы. Ибн Руста пишет: «Когда умирает у них кто-либо, труп его сжигают. Женщины же, когда случается у них покойник, царапают себе ножом руки и лица. На другой день после сожжения покойника они идут на место, где это происходило, собирают пепел с того места и кладут его на холм. И по прошествии года после смерти покойника берут они бочонков двадцать или больше мёда, отправляются на тот холм, где собирается семья покойного, едят там и пьют, а затем расходятся… И если у покойника было три жены и одна из них утверждает, что она особенно любила его, то она приносит к его трупу два столба, их вбивают стоймя в землю, потом кладут третий столб поперёк, привязывают посреди этой перекладины верёвку, она становится на скамейку и конец верёвки завязывает вокруг своей шеи. После того, как она так сделает, скамью убирают из-под неё, и она остаётся повисшей, пока не задохнётся и не умрёт, после чего её бросают в огонь, где она и сгорает»</w:t>
      </w:r>
      <w:r w:rsidRPr="00E64383">
        <w:rPr>
          <w:rStyle w:val="a7"/>
          <w:color w:val="000000"/>
          <w:vertAlign w:val="baseline"/>
        </w:rPr>
        <w:footnoteReference w:id="26"/>
      </w:r>
      <w:r w:rsidRPr="00E64383">
        <w:rPr>
          <w:color w:val="000000"/>
        </w:rPr>
        <w:t>. Соловьёв комментирует этот обычай так: «Если женщина выходила замуж в чужой род, то при строгом и ревнивом надзоре новых родичей муж был единственным существом, от которого она ждала любви и покровительства; умирал муж – положение жены, лишившейся единственной подпоры, единственного звена, соединявшего её с чужою семьёю, становилось горько»</w:t>
      </w:r>
      <w:r w:rsidRPr="00E64383">
        <w:rPr>
          <w:rStyle w:val="a7"/>
          <w:color w:val="000000"/>
          <w:vertAlign w:val="baseline"/>
        </w:rPr>
        <w:footnoteReference w:id="27"/>
      </w:r>
      <w:r w:rsidRPr="00E64383">
        <w:rPr>
          <w:color w:val="000000"/>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Заслуживает внимания также обыкновение умерщвлять членов своих семей в случаях, предусмотренными негласными законами того времени. «Всякая мать имела право умертвить новорожденную дочь, когда семейство было уже слишком многочисленно, но обязывалась хранить жизнь сына, рождённого служить отечеству»</w:t>
      </w:r>
      <w:r w:rsidRPr="00E64383">
        <w:rPr>
          <w:rStyle w:val="a7"/>
          <w:color w:val="000000"/>
          <w:sz w:val="28"/>
          <w:vertAlign w:val="baseline"/>
        </w:rPr>
        <w:footnoteReference w:id="28"/>
      </w:r>
      <w:r w:rsidRPr="00E64383">
        <w:rPr>
          <w:color w:val="000000"/>
          <w:sz w:val="28"/>
        </w:rPr>
        <w:t>. Существовало также право детей умерщвлять родителей, старых и больных, тягостных для семейства и бесполезных согражданам</w:t>
      </w:r>
      <w:r w:rsidRPr="00E64383">
        <w:rPr>
          <w:rStyle w:val="a7"/>
          <w:color w:val="000000"/>
          <w:sz w:val="28"/>
          <w:vertAlign w:val="baseline"/>
        </w:rPr>
        <w:footnoteReference w:id="29"/>
      </w:r>
      <w:r w:rsidRPr="00E64383">
        <w:rPr>
          <w:color w:val="000000"/>
          <w:sz w:val="28"/>
        </w:rPr>
        <w:t>, но в тоже время наши предки</w:t>
      </w:r>
      <w:r w:rsidR="004E4F7A" w:rsidRPr="00E64383">
        <w:rPr>
          <w:color w:val="000000"/>
          <w:sz w:val="28"/>
        </w:rPr>
        <w:t xml:space="preserve"> </w:t>
      </w:r>
      <w:r w:rsidRPr="00E64383">
        <w:rPr>
          <w:color w:val="000000"/>
          <w:sz w:val="28"/>
        </w:rPr>
        <w:t>«…славились почтением к родителям, и всегда пеклись об их благосостоянии»</w:t>
      </w:r>
      <w:r w:rsidRPr="00E64383">
        <w:rPr>
          <w:rStyle w:val="a7"/>
          <w:color w:val="000000"/>
          <w:sz w:val="28"/>
          <w:vertAlign w:val="baseline"/>
        </w:rPr>
        <w:footnoteReference w:id="30"/>
      </w:r>
      <w:r w:rsidRPr="00E64383">
        <w:rPr>
          <w:color w:val="000000"/>
          <w:sz w:val="28"/>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Что же касается внутрисемейных отношений, то мужья считали жён своей собственностью, не смевшей ни жаловаться, ни противоречить, имеющих только одно дело: вести домашнее хозяйство и воспитывать детей.</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«Мать, воспитывая детей, готовила их быть воинами и непримиримыми врагами тех людей, которые оскорбили их ближних: ибо Славяне, подобно другим народам языческим, стыдились забывать обиду. Страх неумолимой мести отвращал иногда злодеяния: в случае убийства не только сам преступник, но и весь род его беспрестанно ожидал своей гибели от детей убитого, которые требовали кровь за кровь»</w:t>
      </w:r>
      <w:r w:rsidRPr="00E64383">
        <w:rPr>
          <w:rStyle w:val="a7"/>
          <w:color w:val="000000"/>
          <w:sz w:val="28"/>
          <w:vertAlign w:val="baseline"/>
        </w:rPr>
        <w:footnoteReference w:id="31"/>
      </w:r>
      <w:r w:rsidRPr="00E64383">
        <w:rPr>
          <w:color w:val="000000"/>
          <w:sz w:val="28"/>
        </w:rPr>
        <w:t>.</w:t>
      </w:r>
    </w:p>
    <w:p w:rsidR="004E4F7A" w:rsidRPr="00E64383" w:rsidRDefault="004E4F7A" w:rsidP="004E4F7A">
      <w:pPr>
        <w:shd w:val="clear" w:color="000000" w:fill="auto"/>
        <w:suppressAutoHyphens/>
        <w:spacing w:line="360" w:lineRule="auto"/>
        <w:ind w:firstLine="709"/>
        <w:jc w:val="both"/>
        <w:rPr>
          <w:color w:val="000000"/>
          <w:sz w:val="28"/>
        </w:rPr>
      </w:pPr>
    </w:p>
    <w:p w:rsidR="00792972" w:rsidRPr="00E64383" w:rsidRDefault="004B1AAE" w:rsidP="004E4F7A">
      <w:pPr>
        <w:pStyle w:val="2"/>
        <w:keepNext w:val="0"/>
        <w:shd w:val="clear" w:color="000000" w:fill="auto"/>
        <w:suppressAutoHyphens/>
        <w:spacing w:line="360" w:lineRule="auto"/>
        <w:jc w:val="center"/>
        <w:rPr>
          <w:color w:val="000000"/>
        </w:rPr>
      </w:pPr>
      <w:r w:rsidRPr="00E64383">
        <w:rPr>
          <w:color w:val="000000"/>
        </w:rPr>
        <w:t>4 Хозяйственная деятельность</w:t>
      </w:r>
    </w:p>
    <w:p w:rsidR="004E4F7A" w:rsidRPr="00E64383" w:rsidRDefault="004E4F7A" w:rsidP="004E4F7A">
      <w:pPr>
        <w:shd w:val="clear" w:color="000000" w:fill="auto"/>
        <w:suppressAutoHyphens/>
        <w:spacing w:line="360" w:lineRule="auto"/>
        <w:ind w:firstLine="709"/>
        <w:rPr>
          <w:color w:val="000000"/>
          <w:sz w:val="28"/>
        </w:rPr>
      </w:pP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Несмотря на то, что Геродот назвал славян кочевниками, славяне всё же вели не кочевой, а оседлый образ жизни. «Оседлость славян надо понимать в том смысле, что главный капитал их состоял не в стадах и табунах, а в земле, и хозяйство было основано на эксплуатации земли. Но эта оседлость была непрочна, так как, истощив пашню на одном месте, славяне легко покидали своё жилище и искали другого. Таким образом, посёлки славян имели первоначально очень подвижный характер… Области, в которых приходилось жить и пахать славянам, были лесные, поэтому рядом с земледелием возникла и эксплуатация лесов, развиты лесные промыслы, бортничество и охота с целью промышленною. Воск, мёд и шкуры были искони предметами торговли, которыми славилась Русь»</w:t>
      </w:r>
      <w:r w:rsidRPr="00E64383">
        <w:rPr>
          <w:rStyle w:val="a7"/>
          <w:color w:val="000000"/>
          <w:sz w:val="28"/>
          <w:vertAlign w:val="baseline"/>
        </w:rPr>
        <w:footnoteReference w:id="32"/>
      </w:r>
      <w:r w:rsidRPr="00E64383">
        <w:rPr>
          <w:color w:val="000000"/>
          <w:sz w:val="28"/>
        </w:rPr>
        <w:t>.</w:t>
      </w:r>
    </w:p>
    <w:p w:rsidR="004E4F7A" w:rsidRPr="00E64383" w:rsidRDefault="00792972" w:rsidP="004E4F7A">
      <w:pPr>
        <w:pStyle w:val="21"/>
        <w:shd w:val="clear" w:color="000000" w:fill="auto"/>
        <w:suppressAutoHyphens/>
        <w:spacing w:line="360" w:lineRule="auto"/>
        <w:ind w:firstLine="709"/>
        <w:rPr>
          <w:color w:val="000000"/>
        </w:rPr>
      </w:pPr>
      <w:r w:rsidRPr="00E64383">
        <w:rPr>
          <w:color w:val="000000"/>
        </w:rPr>
        <w:t>Ибн Руста пишет: «И нет у них виноградных и пахотных полей. И есть у них нечто вроде бочонков, сделанных из дерева, в которых находятся ульи и мёд… и из одного бочонка добывается до 10 кувшинов мёду. И они народ, пасущий свиней, как мы овец… большая часть их посевов из проса… Рабочего скота у них немного»</w:t>
      </w:r>
      <w:r w:rsidRPr="00E64383">
        <w:rPr>
          <w:rStyle w:val="a7"/>
          <w:color w:val="000000"/>
          <w:vertAlign w:val="baseline"/>
        </w:rPr>
        <w:footnoteReference w:id="33"/>
      </w:r>
      <w:r w:rsidRPr="00E64383">
        <w:rPr>
          <w:color w:val="000000"/>
        </w:rPr>
        <w:t>. Спорное утверждение арабского путешественника об отсутствии пашен, так как купцы, прибывающие в земли славянские, меняли свой товар, среди прочего, на скот и</w:t>
      </w:r>
      <w:r w:rsidR="004E4F7A" w:rsidRPr="00E64383">
        <w:rPr>
          <w:color w:val="000000"/>
        </w:rPr>
        <w:t xml:space="preserve"> </w:t>
      </w:r>
      <w:r w:rsidRPr="00E64383">
        <w:rPr>
          <w:color w:val="000000"/>
        </w:rPr>
        <w:t>хлеб.</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В пище славяне овольствовались простыми продуктами: «В 6 веке Славяне питались просом, гречихою и молоком; а после выучились готовить разные вкусные яства, не жалея ничего для весёлого угощения друзей, и доказывая в таком случае своё радушие изобильною трапезою… Мёд был их любимым питием: вероятно, что они сначала делали его из мёду лесных, диких пчёл; а наконец и сами разводили их»</w:t>
      </w:r>
      <w:r w:rsidRPr="00E64383">
        <w:rPr>
          <w:rStyle w:val="a7"/>
          <w:color w:val="000000"/>
          <w:sz w:val="28"/>
          <w:vertAlign w:val="baseline"/>
        </w:rPr>
        <w:footnoteReference w:id="34"/>
      </w:r>
      <w:r w:rsidRPr="00E64383">
        <w:rPr>
          <w:color w:val="000000"/>
          <w:sz w:val="28"/>
        </w:rPr>
        <w:t>. Об этом же говорит Ибн Руста: «Их хмельной напиток из мёда»</w:t>
      </w:r>
      <w:r w:rsidRPr="00E64383">
        <w:rPr>
          <w:rStyle w:val="a7"/>
          <w:color w:val="000000"/>
          <w:sz w:val="28"/>
          <w:vertAlign w:val="baseline"/>
        </w:rPr>
        <w:footnoteReference w:id="35"/>
      </w:r>
      <w:r w:rsidRPr="00E64383">
        <w:rPr>
          <w:color w:val="000000"/>
          <w:sz w:val="28"/>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Таким образом, будучи занятыми земледелием и скотоводством, славяне «имели всё нужное для человека; не боялись ни голода, ни свирепостей зимы: поля и животные давали им пищу и одежду»</w:t>
      </w:r>
      <w:r w:rsidRPr="00E64383">
        <w:rPr>
          <w:rStyle w:val="a7"/>
          <w:color w:val="000000"/>
          <w:sz w:val="28"/>
          <w:vertAlign w:val="baseline"/>
        </w:rPr>
        <w:footnoteReference w:id="36"/>
      </w:r>
      <w:r w:rsidRPr="00E64383">
        <w:rPr>
          <w:color w:val="000000"/>
          <w:sz w:val="28"/>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Торговля в славянских землях тоже имела место быть. Обычай гостеприимства и запрет на убийство чужеземцев гарантировали безопасность, и купцы привозили товары и меняли их на «скот, полотно, кожи, хлеб и разную воинскую добычу»</w:t>
      </w:r>
      <w:r w:rsidRPr="00E64383">
        <w:rPr>
          <w:rStyle w:val="a7"/>
          <w:color w:val="000000"/>
          <w:sz w:val="28"/>
          <w:vertAlign w:val="baseline"/>
        </w:rPr>
        <w:footnoteReference w:id="37"/>
      </w:r>
      <w:r w:rsidRPr="00E64383">
        <w:rPr>
          <w:color w:val="000000"/>
          <w:sz w:val="28"/>
        </w:rPr>
        <w:t>. Карамзин отмечает, что денежного обращения славяне не знали, и торговля состояла лишь в обмене. Золото славяне брали только как товар.</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Учитывая непостоянное пребывание на одном месте и</w:t>
      </w:r>
      <w:r w:rsidR="004E4F7A" w:rsidRPr="00E64383">
        <w:rPr>
          <w:color w:val="000000"/>
          <w:sz w:val="28"/>
        </w:rPr>
        <w:t xml:space="preserve"> </w:t>
      </w:r>
      <w:r w:rsidRPr="00E64383">
        <w:rPr>
          <w:color w:val="000000"/>
          <w:sz w:val="28"/>
        </w:rPr>
        <w:t>участие в военных походах, наши предки несколько беспечно относились к построению жилищ. «Самые города Славянские были не что иное, как собрание хижин, окружённых забором или земляным валом. Там возвышались храмы идолов…»</w:t>
      </w:r>
      <w:r w:rsidRPr="00E64383">
        <w:rPr>
          <w:rStyle w:val="a7"/>
          <w:color w:val="000000"/>
          <w:sz w:val="28"/>
          <w:vertAlign w:val="baseline"/>
        </w:rPr>
        <w:footnoteReference w:id="38"/>
      </w:r>
    </w:p>
    <w:p w:rsidR="00792972"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Соловьёв пишет: «Иностранные писатели говорят, что славяне жили в дрянных избах, находящихся в далёком расстоянии друг от друга, и часто</w:t>
      </w:r>
      <w:r w:rsidR="004E4F7A" w:rsidRPr="00E64383">
        <w:rPr>
          <w:color w:val="000000"/>
          <w:sz w:val="28"/>
        </w:rPr>
        <w:t xml:space="preserve"> </w:t>
      </w:r>
      <w:r w:rsidRPr="00E64383">
        <w:rPr>
          <w:color w:val="000000"/>
          <w:sz w:val="28"/>
        </w:rPr>
        <w:t>переменяли место жительства. Такая непрочность и частая перемена жилищ была следствием беспрерывной опасности, которая грозила славянам и от своих родовых усобиц, и от нашествий чуждых народов. Вот почему славяне вели тот образ жизни, о котором говорит Маврикий: «У них недоступные жилища в лесах, при реках, болотах и озёрах; в домах своих они устраивают многие выходы на всякий опасный случай; необходимые вещи скрывают под землёю, не имея ничего лишнего наружи, но живя, как разбойники»</w:t>
      </w:r>
      <w:r w:rsidRPr="00E64383">
        <w:rPr>
          <w:rStyle w:val="a7"/>
          <w:color w:val="000000"/>
          <w:sz w:val="28"/>
          <w:vertAlign w:val="baseline"/>
        </w:rPr>
        <w:footnoteReference w:id="39"/>
      </w:r>
      <w:r w:rsidRPr="00E64383">
        <w:rPr>
          <w:color w:val="000000"/>
          <w:sz w:val="28"/>
        </w:rPr>
        <w:t>.</w:t>
      </w:r>
    </w:p>
    <w:p w:rsidR="00792972" w:rsidRPr="00E64383" w:rsidRDefault="00792972" w:rsidP="004E4F7A">
      <w:pPr>
        <w:shd w:val="clear" w:color="000000" w:fill="auto"/>
        <w:suppressAutoHyphens/>
        <w:spacing w:line="360" w:lineRule="auto"/>
        <w:ind w:firstLine="709"/>
        <w:jc w:val="both"/>
        <w:rPr>
          <w:color w:val="000000"/>
          <w:sz w:val="28"/>
        </w:rPr>
      </w:pPr>
    </w:p>
    <w:p w:rsidR="00792972" w:rsidRPr="00E64383" w:rsidRDefault="004B1AAE" w:rsidP="004E4F7A">
      <w:pPr>
        <w:pStyle w:val="1"/>
        <w:keepNext w:val="0"/>
        <w:shd w:val="clear" w:color="000000" w:fill="auto"/>
        <w:suppressAutoHyphens/>
        <w:spacing w:line="360" w:lineRule="auto"/>
        <w:jc w:val="center"/>
        <w:rPr>
          <w:b/>
          <w:color w:val="000000"/>
        </w:rPr>
      </w:pPr>
      <w:r w:rsidRPr="00E64383">
        <w:rPr>
          <w:b/>
          <w:color w:val="000000"/>
        </w:rPr>
        <w:t>5 Культура</w:t>
      </w:r>
    </w:p>
    <w:p w:rsidR="004E4F7A" w:rsidRPr="00E64383" w:rsidRDefault="004E4F7A" w:rsidP="004E4F7A">
      <w:pPr>
        <w:shd w:val="clear" w:color="000000" w:fill="auto"/>
        <w:suppressAutoHyphens/>
        <w:spacing w:line="360" w:lineRule="auto"/>
        <w:ind w:firstLine="709"/>
        <w:rPr>
          <w:color w:val="000000"/>
          <w:sz w:val="28"/>
        </w:rPr>
      </w:pP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Как</w:t>
      </w:r>
      <w:r w:rsidR="004E4F7A" w:rsidRPr="00E64383">
        <w:rPr>
          <w:color w:val="000000"/>
          <w:sz w:val="28"/>
        </w:rPr>
        <w:t xml:space="preserve"> </w:t>
      </w:r>
      <w:r w:rsidRPr="00E64383">
        <w:rPr>
          <w:color w:val="000000"/>
          <w:sz w:val="28"/>
        </w:rPr>
        <w:t>всякий народ, славяне «имели некоторое понятие об искусствах… Они вырезывали на дереве образы человека, птиц, зверей и красили их разными цветами, которые не изменялись от солнечного света и не смывались дождём. В древних могилах…нашлися многие глиняные урны, весьма хорошо сделанные, с изображением львов, медведей, орлов, и покрытые лаком; также копья, ножи, мечи, кинжалы, искусно выработанные, с серебряною оправою и насечкою»</w:t>
      </w:r>
      <w:r w:rsidRPr="00E64383">
        <w:rPr>
          <w:rStyle w:val="a7"/>
          <w:color w:val="000000"/>
          <w:sz w:val="28"/>
          <w:vertAlign w:val="baseline"/>
        </w:rPr>
        <w:footnoteReference w:id="40"/>
      </w:r>
      <w:r w:rsidRPr="00E64383">
        <w:rPr>
          <w:color w:val="000000"/>
          <w:sz w:val="28"/>
        </w:rPr>
        <w:t>. «Памятником каменосечного искусства древних Славян остались большие, гладко обделанные плиты, на коих выдолблены изображения рук, пят, копыт и проч.»</w:t>
      </w:r>
      <w:r w:rsidRPr="00E64383">
        <w:rPr>
          <w:rStyle w:val="a7"/>
          <w:color w:val="000000"/>
          <w:sz w:val="28"/>
          <w:vertAlign w:val="baseline"/>
        </w:rPr>
        <w:footnoteReference w:id="41"/>
      </w:r>
      <w:r w:rsidRPr="00E64383">
        <w:rPr>
          <w:color w:val="000000"/>
          <w:sz w:val="28"/>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Музыка занимала прочное место в жизни славян. Ибн Руста отмечает: «Есть у них разного рода лютни, гусли и свирели. Их свирели длинной в два локтя, лютня же семиструнная»</w:t>
      </w:r>
      <w:r w:rsidRPr="00E64383">
        <w:rPr>
          <w:rStyle w:val="a7"/>
          <w:color w:val="000000"/>
          <w:sz w:val="28"/>
          <w:vertAlign w:val="baseline"/>
        </w:rPr>
        <w:footnoteReference w:id="42"/>
      </w:r>
      <w:r w:rsidRPr="00E64383">
        <w:rPr>
          <w:color w:val="000000"/>
          <w:sz w:val="28"/>
        </w:rPr>
        <w:t>. Музыка, очевидно, сопровождала славянина во всех делах, на протяжении всей его жизни. Есть свидетельства, что инструменты они брали даже в военные походы, и в одном из них так увлеклись пением, что были схвачены противником без всякого сопротивления. Особо нужно упомянуть о пляске: «…она состоит в том, чтобы, в сильном напряжении мышцей, взмахивать руками, вертеться на одном месте, приседать, топать ногами, и соответствует характеру людей крепких, деятельных, неутомимых»</w:t>
      </w:r>
      <w:r w:rsidRPr="00E64383">
        <w:rPr>
          <w:rStyle w:val="a7"/>
          <w:color w:val="000000"/>
          <w:sz w:val="28"/>
          <w:vertAlign w:val="baseline"/>
        </w:rPr>
        <w:footnoteReference w:id="43"/>
      </w:r>
      <w:r w:rsidRPr="00E64383">
        <w:rPr>
          <w:color w:val="000000"/>
          <w:sz w:val="28"/>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Карамзин считает, что и игры народные, «борьба, кулачный бой, беганье взапуски, остались также памятником их древних забав, представляющих нам образ войны и силы»</w:t>
      </w:r>
      <w:r w:rsidRPr="00E64383">
        <w:rPr>
          <w:rStyle w:val="a7"/>
          <w:color w:val="000000"/>
          <w:sz w:val="28"/>
          <w:vertAlign w:val="baseline"/>
        </w:rPr>
        <w:footnoteReference w:id="44"/>
      </w:r>
      <w:r w:rsidRPr="00E64383">
        <w:rPr>
          <w:color w:val="000000"/>
          <w:sz w:val="28"/>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Говоря о языке древних славян, он же пишет: «Греки в шестом веке находили его весьма грубым. Выражая первые мысли и потребности людей необразованных, рождённых в климате суровом, он должен был казаться диким в сравнении с языком Греческим… Не имея никаких памятников сего первобытного языка Славянского, можем судить о нём только по новейшим, из коих самыми древними считаются наша Библия и другие церковные книги, переведённые в 9 веке»</w:t>
      </w:r>
      <w:r w:rsidRPr="00E64383">
        <w:rPr>
          <w:rStyle w:val="a7"/>
          <w:color w:val="000000"/>
          <w:sz w:val="28"/>
          <w:vertAlign w:val="baseline"/>
        </w:rPr>
        <w:footnoteReference w:id="45"/>
      </w:r>
      <w:r w:rsidRPr="00E64383">
        <w:rPr>
          <w:color w:val="000000"/>
          <w:sz w:val="28"/>
        </w:rPr>
        <w:t>. До 863 года письменности славяне не имели. Считается, что руны, которыми были расписаны идолы и капища, не имеют под собой какой-либо языковой основы.</w:t>
      </w:r>
    </w:p>
    <w:p w:rsidR="00792972" w:rsidRPr="00E64383" w:rsidRDefault="00792972" w:rsidP="004E4F7A">
      <w:pPr>
        <w:shd w:val="clear" w:color="000000" w:fill="auto"/>
        <w:suppressAutoHyphens/>
        <w:spacing w:line="360" w:lineRule="auto"/>
        <w:ind w:firstLine="709"/>
        <w:jc w:val="both"/>
        <w:rPr>
          <w:color w:val="000000"/>
          <w:sz w:val="28"/>
        </w:rPr>
      </w:pPr>
    </w:p>
    <w:p w:rsidR="00792972" w:rsidRPr="00E64383" w:rsidRDefault="004B1AAE" w:rsidP="004E4F7A">
      <w:pPr>
        <w:shd w:val="clear" w:color="000000" w:fill="auto"/>
        <w:suppressAutoHyphens/>
        <w:spacing w:line="360" w:lineRule="auto"/>
        <w:jc w:val="center"/>
        <w:rPr>
          <w:b/>
          <w:color w:val="000000"/>
          <w:sz w:val="28"/>
        </w:rPr>
      </w:pPr>
      <w:r w:rsidRPr="00E64383">
        <w:rPr>
          <w:b/>
          <w:color w:val="000000"/>
          <w:sz w:val="28"/>
        </w:rPr>
        <w:t>6 Общественное устройство</w:t>
      </w:r>
    </w:p>
    <w:p w:rsidR="004E4F7A" w:rsidRPr="00E64383" w:rsidRDefault="004E4F7A" w:rsidP="004E4F7A">
      <w:pPr>
        <w:shd w:val="clear" w:color="000000" w:fill="auto"/>
        <w:suppressAutoHyphens/>
        <w:spacing w:line="360" w:lineRule="auto"/>
        <w:jc w:val="center"/>
        <w:rPr>
          <w:b/>
          <w:color w:val="000000"/>
          <w:sz w:val="28"/>
        </w:rPr>
      </w:pP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У славян долгое время не было никакого правителя. Каждая семья жила обособленно, и власть в ней принадлежала мужчинам. «Хозяин господствовал в доме: отец над детьми, муж над женою, брат над сёстрами; всякой строил себе хижину особенную, в некотором отдалении от прочих, чтобы жить спокойнее и безопаснее. Лес, ручей, поле, составляли его область, куда страшились зайти слабые и невооружённые. Каждое семейство было маленькою, независимою Республикою; но общие древние обычаи служили между ними</w:t>
      </w:r>
      <w:r w:rsidR="004E4F7A" w:rsidRPr="00E64383">
        <w:rPr>
          <w:color w:val="000000"/>
          <w:sz w:val="28"/>
        </w:rPr>
        <w:t xml:space="preserve"> </w:t>
      </w:r>
      <w:r w:rsidRPr="00E64383">
        <w:rPr>
          <w:color w:val="000000"/>
          <w:sz w:val="28"/>
        </w:rPr>
        <w:t>некоторою гражданскою связию. В случаях важных единоплеменные сходились вместе советоваться о благе народном, уважая приговор старцев… вместе также, предпринимая воинские походы, избирали Вождей, хотя… и часто не повиновались им в самых битвах. Совершив общее дело и возвратясь домой, всякой опять считал себя большим и главою в своей хижине»</w:t>
      </w:r>
      <w:r w:rsidRPr="00E64383">
        <w:rPr>
          <w:rStyle w:val="a7"/>
          <w:color w:val="000000"/>
          <w:sz w:val="28"/>
          <w:vertAlign w:val="baseline"/>
        </w:rPr>
        <w:footnoteReference w:id="46"/>
      </w:r>
      <w:r w:rsidRPr="00E64383">
        <w:rPr>
          <w:color w:val="000000"/>
          <w:sz w:val="28"/>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Только через несколько веков появилось так называемое аристократическое правление, не выборное,полученное за какие-либо заслуги, а передаваемое по наследству от отца к сыну. Первоначально, не имея судов и законов, при разногласиях соплеменники обращались к своим знаменитым согражданам, так как их знаменитость была основана на подвигах и богатстве, добытых войной. А человек, преуспевший в делах военных, многого стоил в глазах соотечественников. «Наконец</w:t>
      </w:r>
      <w:r w:rsidR="004E4F7A" w:rsidRPr="00E64383">
        <w:rPr>
          <w:color w:val="000000"/>
          <w:sz w:val="28"/>
        </w:rPr>
        <w:t xml:space="preserve"> </w:t>
      </w:r>
      <w:r w:rsidRPr="00E64383">
        <w:rPr>
          <w:color w:val="000000"/>
          <w:sz w:val="28"/>
        </w:rPr>
        <w:t>обыкновение сделалось для одних правом начальствовать, а для иных обязанностию повиноваться. Если сын Героя, славного и богатого, имел великие свойства отца, то он ещё более утверждал власть своего рода.</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Сия власть означалась у Славян именами Боярина, Воеводы, Князя, Пана, Жупана, Короля или Краля»</w:t>
      </w:r>
      <w:r w:rsidRPr="00E64383">
        <w:rPr>
          <w:rStyle w:val="a7"/>
          <w:color w:val="000000"/>
          <w:sz w:val="28"/>
          <w:vertAlign w:val="baseline"/>
        </w:rPr>
        <w:footnoteReference w:id="47"/>
      </w:r>
      <w:r w:rsidRPr="00E64383">
        <w:rPr>
          <w:color w:val="000000"/>
          <w:sz w:val="28"/>
        </w:rPr>
        <w:t>.</w:t>
      </w:r>
    </w:p>
    <w:p w:rsidR="004E4F7A" w:rsidRPr="00E64383" w:rsidRDefault="00792972" w:rsidP="004E4F7A">
      <w:pPr>
        <w:pStyle w:val="21"/>
        <w:shd w:val="clear" w:color="000000" w:fill="auto"/>
        <w:suppressAutoHyphens/>
        <w:spacing w:line="360" w:lineRule="auto"/>
        <w:ind w:firstLine="709"/>
        <w:rPr>
          <w:color w:val="000000"/>
        </w:rPr>
      </w:pPr>
      <w:r w:rsidRPr="00E64383">
        <w:rPr>
          <w:color w:val="000000"/>
        </w:rPr>
        <w:t>Боярин – «происходит от боя, и в начале своём могло знаменовать воина отличной храбрости, а после обратилось в народное достоинство»</w:t>
      </w:r>
      <w:r w:rsidRPr="00E64383">
        <w:rPr>
          <w:rStyle w:val="a7"/>
          <w:color w:val="000000"/>
          <w:vertAlign w:val="baseline"/>
        </w:rPr>
        <w:footnoteReference w:id="48"/>
      </w:r>
      <w:r w:rsidRPr="00E64383">
        <w:rPr>
          <w:color w:val="000000"/>
        </w:rPr>
        <w:t>.</w:t>
      </w:r>
    </w:p>
    <w:p w:rsidR="004E4F7A" w:rsidRPr="00E64383" w:rsidRDefault="00792972" w:rsidP="004E4F7A">
      <w:pPr>
        <w:pStyle w:val="21"/>
        <w:shd w:val="clear" w:color="000000" w:fill="auto"/>
        <w:suppressAutoHyphens/>
        <w:spacing w:line="360" w:lineRule="auto"/>
        <w:ind w:firstLine="709"/>
        <w:rPr>
          <w:color w:val="000000"/>
        </w:rPr>
      </w:pPr>
      <w:r w:rsidRPr="00E64383">
        <w:rPr>
          <w:color w:val="000000"/>
        </w:rPr>
        <w:t>Воевода –</w:t>
      </w:r>
      <w:r w:rsidR="004E4F7A" w:rsidRPr="00E64383">
        <w:rPr>
          <w:color w:val="000000"/>
        </w:rPr>
        <w:t xml:space="preserve"> </w:t>
      </w:r>
      <w:r w:rsidRPr="00E64383">
        <w:rPr>
          <w:color w:val="000000"/>
        </w:rPr>
        <w:t>так «назывались прежде одни воинские начальники; но как они в мирное время умели присвоить себе господство над согражданами, то сие имя знаменовало уже вообще повелителя и властелина…»</w:t>
      </w:r>
      <w:r w:rsidRPr="00E64383">
        <w:rPr>
          <w:rStyle w:val="a7"/>
          <w:color w:val="000000"/>
          <w:vertAlign w:val="baseline"/>
        </w:rPr>
        <w:footnoteReference w:id="49"/>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Князь – «родилось едва ли не от коня… В Славянских землях кони были драгоценнейшею собственностию: у Поморян в средних веках 30 лошадей составляли великое богатство, и всякой хозяин коня назывался Князем»</w:t>
      </w:r>
      <w:r w:rsidRPr="00E64383">
        <w:rPr>
          <w:rStyle w:val="a7"/>
          <w:color w:val="000000"/>
          <w:sz w:val="28"/>
          <w:vertAlign w:val="baseline"/>
        </w:rPr>
        <w:footnoteReference w:id="50"/>
      </w:r>
      <w:r w:rsidRPr="00E64383">
        <w:rPr>
          <w:color w:val="000000"/>
          <w:sz w:val="28"/>
        </w:rPr>
        <w:t>.</w:t>
      </w:r>
    </w:p>
    <w:p w:rsidR="004E4F7A" w:rsidRPr="00E64383" w:rsidRDefault="00792972" w:rsidP="004E4F7A">
      <w:pPr>
        <w:pStyle w:val="21"/>
        <w:shd w:val="clear" w:color="000000" w:fill="auto"/>
        <w:suppressAutoHyphens/>
        <w:spacing w:line="360" w:lineRule="auto"/>
        <w:ind w:firstLine="709"/>
        <w:rPr>
          <w:color w:val="000000"/>
        </w:rPr>
      </w:pPr>
      <w:r w:rsidRPr="00E64383">
        <w:rPr>
          <w:color w:val="000000"/>
        </w:rPr>
        <w:t>Пан – «богатый владелец»</w:t>
      </w:r>
      <w:r w:rsidRPr="00E64383">
        <w:rPr>
          <w:rStyle w:val="a7"/>
          <w:color w:val="000000"/>
          <w:vertAlign w:val="baseline"/>
        </w:rPr>
        <w:footnoteReference w:id="51"/>
      </w:r>
      <w:r w:rsidRPr="00E64383">
        <w:rPr>
          <w:color w:val="000000"/>
        </w:rPr>
        <w:t>.</w:t>
      </w:r>
    </w:p>
    <w:p w:rsidR="00792972"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Жупан – «…древнее слово Жупа означало селение, а правители их</w:t>
      </w:r>
      <w:r w:rsidR="004E4F7A" w:rsidRPr="00E64383">
        <w:rPr>
          <w:color w:val="000000"/>
          <w:sz w:val="28"/>
        </w:rPr>
        <w:t xml:space="preserve"> </w:t>
      </w:r>
      <w:r w:rsidRPr="00E64383">
        <w:rPr>
          <w:color w:val="000000"/>
          <w:sz w:val="28"/>
        </w:rPr>
        <w:t>Жупанами, или Старейшинами»</w:t>
      </w:r>
      <w:r w:rsidRPr="00E64383">
        <w:rPr>
          <w:rStyle w:val="a7"/>
          <w:color w:val="000000"/>
          <w:sz w:val="28"/>
          <w:vertAlign w:val="baseline"/>
        </w:rPr>
        <w:footnoteReference w:id="52"/>
      </w:r>
      <w:r w:rsidRPr="00E64383">
        <w:rPr>
          <w:color w:val="000000"/>
          <w:sz w:val="28"/>
        </w:rPr>
        <w:t>.</w:t>
      </w:r>
    </w:p>
    <w:p w:rsidR="00792972" w:rsidRPr="00E64383" w:rsidRDefault="004B1AAE" w:rsidP="004E4F7A">
      <w:pPr>
        <w:shd w:val="clear" w:color="000000" w:fill="auto"/>
        <w:suppressAutoHyphens/>
        <w:spacing w:line="360" w:lineRule="auto"/>
        <w:jc w:val="center"/>
        <w:rPr>
          <w:b/>
          <w:color w:val="000000"/>
          <w:sz w:val="28"/>
        </w:rPr>
      </w:pPr>
      <w:r w:rsidRPr="00E64383">
        <w:rPr>
          <w:b/>
          <w:color w:val="000000"/>
          <w:sz w:val="28"/>
        </w:rPr>
        <w:t>7 Религиозные представления</w:t>
      </w:r>
    </w:p>
    <w:p w:rsidR="004E4F7A" w:rsidRPr="00E64383" w:rsidRDefault="004E4F7A" w:rsidP="004E4F7A">
      <w:pPr>
        <w:shd w:val="clear" w:color="000000" w:fill="auto"/>
        <w:suppressAutoHyphens/>
        <w:spacing w:line="360" w:lineRule="auto"/>
        <w:ind w:firstLine="709"/>
        <w:jc w:val="both"/>
        <w:rPr>
          <w:color w:val="000000"/>
          <w:sz w:val="28"/>
        </w:rPr>
      </w:pP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Славяне были язычниками. Они обожествляли силы природы и поклонялись им. Самыми древними божествами были Род и Рожаницы. Род – бог вселенной, живущий на небе и давший жизнь всему живому. Позже – это прозвание Перуна как представителя творческих, плодородящих сил природы</w:t>
      </w:r>
      <w:r w:rsidRPr="00E64383">
        <w:rPr>
          <w:rStyle w:val="a7"/>
          <w:color w:val="000000"/>
          <w:sz w:val="28"/>
          <w:vertAlign w:val="baseline"/>
        </w:rPr>
        <w:footnoteReference w:id="53"/>
      </w:r>
      <w:r w:rsidRPr="00E64383">
        <w:rPr>
          <w:color w:val="000000"/>
          <w:sz w:val="28"/>
        </w:rPr>
        <w:t>. Рожаницы – богини славян, женское рождающее начало, дающее жизнь всему живому: человеку, растительному и животному миру. Позже персонифицировались – получили имена собственные, в частности, Макошь</w:t>
      </w:r>
      <w:r w:rsidRPr="00E64383">
        <w:rPr>
          <w:rStyle w:val="a7"/>
          <w:color w:val="000000"/>
          <w:sz w:val="28"/>
          <w:vertAlign w:val="baseline"/>
        </w:rPr>
        <w:footnoteReference w:id="54"/>
      </w:r>
      <w:r w:rsidRPr="00E64383">
        <w:rPr>
          <w:color w:val="000000"/>
          <w:sz w:val="28"/>
        </w:rPr>
        <w:t>. Также славяне поклонялись Белому богу, или Белобогу, «Коему, по их мнению, горние небеса, украшенные светилами лучезарными, служат достойным храмом, и Который печётся только о небесном, избрав других, нижних богов, чад своих, управлять землёю. Его-то, кажется, именовали они преимущественно Белым Богом, и не строили ему храмов, воображая, что смертные не могут иметь с ним сообщения и должны соотноситься в нуждах своих к богам второстепенным…»</w:t>
      </w:r>
      <w:r w:rsidRPr="00E64383">
        <w:rPr>
          <w:rStyle w:val="a7"/>
          <w:color w:val="000000"/>
          <w:sz w:val="28"/>
          <w:vertAlign w:val="baseline"/>
        </w:rPr>
        <w:footnoteReference w:id="55"/>
      </w:r>
      <w:r w:rsidRPr="00E64383">
        <w:rPr>
          <w:color w:val="000000"/>
          <w:sz w:val="28"/>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Как в любой другой религии должен был существовать антипод добра – зло. «Славяне…приписывали зло существу особенному, всегдашнему врагу людей; именовали его Чернобогом, старались умилостивить жертвами и в собраниях народных пили из чаши, посвящённой ему и добрым богам»</w:t>
      </w:r>
      <w:r w:rsidRPr="00E64383">
        <w:rPr>
          <w:rStyle w:val="a7"/>
          <w:color w:val="000000"/>
          <w:sz w:val="28"/>
          <w:vertAlign w:val="baseline"/>
        </w:rPr>
        <w:footnoteReference w:id="56"/>
      </w:r>
      <w:r w:rsidRPr="00E64383">
        <w:rPr>
          <w:color w:val="000000"/>
          <w:sz w:val="28"/>
        </w:rPr>
        <w:t>. «Имея лицо, исполненное ярости, он держал в руке копьё, готовое к поражению или больше – к нанесению всяких зол. Этому страшному духу приносились в жертву не только кони и пленные, но и нарочно предоставленные для этого люди. А как все народные бедствия приписывались ему, то в таковых случаях молились ему для отвращения зла. Обитает</w:t>
      </w:r>
      <w:r w:rsidR="004E4F7A" w:rsidRPr="00E64383">
        <w:rPr>
          <w:color w:val="000000"/>
          <w:sz w:val="28"/>
        </w:rPr>
        <w:t xml:space="preserve"> </w:t>
      </w:r>
      <w:r w:rsidRPr="00E64383">
        <w:rPr>
          <w:color w:val="000000"/>
          <w:sz w:val="28"/>
        </w:rPr>
        <w:t>Чернобог в аду. Вечно сражаются Чернобог и Белобог, победить друг друга не могут, сменяют друг друга день и ночь – олицетворение этих божеств»</w:t>
      </w:r>
      <w:r w:rsidRPr="00E64383">
        <w:rPr>
          <w:rStyle w:val="a7"/>
          <w:color w:val="000000"/>
          <w:sz w:val="28"/>
          <w:vertAlign w:val="baseline"/>
        </w:rPr>
        <w:footnoteReference w:id="57"/>
      </w:r>
      <w:r w:rsidRPr="00E64383">
        <w:rPr>
          <w:color w:val="000000"/>
          <w:sz w:val="28"/>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Белобог печётся о Вселенной, а делами людскими управляют «младшие боги». Перечислим наиболее почитаемых славянами.</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Сварог – верховный владыка вселенной, родоначальник всех прочих светлых богов или, как называли его славяне – великий, старый бог, прабог, в отношении которого все остальные боги</w:t>
      </w:r>
      <w:r w:rsidR="004E4F7A" w:rsidRPr="00E64383">
        <w:rPr>
          <w:color w:val="000000"/>
          <w:sz w:val="28"/>
        </w:rPr>
        <w:t xml:space="preserve"> </w:t>
      </w:r>
      <w:r w:rsidRPr="00E64383">
        <w:rPr>
          <w:color w:val="000000"/>
          <w:sz w:val="28"/>
        </w:rPr>
        <w:t>представлялись его детьми</w:t>
      </w:r>
      <w:r w:rsidRPr="00E64383">
        <w:rPr>
          <w:rStyle w:val="a7"/>
          <w:color w:val="000000"/>
          <w:sz w:val="28"/>
          <w:vertAlign w:val="baseline"/>
        </w:rPr>
        <w:footnoteReference w:id="58"/>
      </w:r>
      <w:r w:rsidRPr="00E64383">
        <w:rPr>
          <w:color w:val="000000"/>
          <w:sz w:val="28"/>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Перун – первоначально</w:t>
      </w:r>
      <w:r w:rsidR="004E4F7A" w:rsidRPr="00E64383">
        <w:rPr>
          <w:color w:val="000000"/>
          <w:sz w:val="28"/>
        </w:rPr>
        <w:t xml:space="preserve"> </w:t>
      </w:r>
      <w:r w:rsidRPr="00E64383">
        <w:rPr>
          <w:color w:val="000000"/>
          <w:sz w:val="28"/>
        </w:rPr>
        <w:t>– сын Сварога-неба, огонь-молния. Молнии были его оружие, радуга – его лук, тучи – одежда или борода, гром – далеко звучащее слово, ветры и бури – дыхание, дожди – оплодотворяющее семя. Это самый главный из младших бог славян. «Кумир его … был деревянный, с серебряною головою и золотыми усами».</w:t>
      </w:r>
      <w:r w:rsidRPr="00E64383">
        <w:rPr>
          <w:rStyle w:val="a7"/>
          <w:color w:val="000000"/>
          <w:sz w:val="28"/>
          <w:vertAlign w:val="baseline"/>
        </w:rPr>
        <w:footnoteReference w:id="59"/>
      </w:r>
      <w:r w:rsidRPr="00E64383">
        <w:rPr>
          <w:color w:val="000000"/>
          <w:sz w:val="28"/>
        </w:rPr>
        <w:t xml:space="preserve"> Позднее распался в народном сознании на богов – собственно Перуна, Сварожича, Морского царя и Стрибога</w:t>
      </w:r>
      <w:r w:rsidRPr="00E64383">
        <w:rPr>
          <w:rStyle w:val="a7"/>
          <w:color w:val="000000"/>
          <w:sz w:val="28"/>
          <w:vertAlign w:val="baseline"/>
        </w:rPr>
        <w:footnoteReference w:id="60"/>
      </w:r>
      <w:r w:rsidRPr="00E64383">
        <w:rPr>
          <w:color w:val="000000"/>
          <w:sz w:val="28"/>
        </w:rPr>
        <w:t>.</w:t>
      </w:r>
    </w:p>
    <w:p w:rsidR="004E4F7A" w:rsidRPr="00E64383" w:rsidRDefault="00792972" w:rsidP="004E4F7A">
      <w:pPr>
        <w:pStyle w:val="1"/>
        <w:keepNext w:val="0"/>
        <w:shd w:val="clear" w:color="000000" w:fill="auto"/>
        <w:suppressAutoHyphens/>
        <w:spacing w:line="360" w:lineRule="auto"/>
        <w:ind w:firstLine="709"/>
        <w:rPr>
          <w:color w:val="000000"/>
        </w:rPr>
      </w:pPr>
      <w:r w:rsidRPr="00E64383">
        <w:rPr>
          <w:color w:val="000000"/>
        </w:rPr>
        <w:t>Сварожич – огонь, сын неба-Сварога.</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Стрибог – бог грозы, появляющийся в бурях и вихрях, верховный царь ветров. Изображали его дующим в рога.</w:t>
      </w:r>
      <w:r w:rsidRPr="00E64383">
        <w:rPr>
          <w:rStyle w:val="a7"/>
          <w:color w:val="000000"/>
          <w:sz w:val="28"/>
          <w:vertAlign w:val="baseline"/>
        </w:rPr>
        <w:footnoteReference w:id="61"/>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Морской царь (Водяной, Чудо-Юдо) – владыка всех вод на земле; Перун дождящий переходит в властителя морей, рек, источников… Морской царь властвует над всеми рыбами и животными, какие только водятся в морях</w:t>
      </w:r>
      <w:r w:rsidRPr="00E64383">
        <w:rPr>
          <w:rStyle w:val="a7"/>
          <w:color w:val="000000"/>
          <w:sz w:val="28"/>
          <w:vertAlign w:val="baseline"/>
        </w:rPr>
        <w:footnoteReference w:id="62"/>
      </w:r>
      <w:r w:rsidRPr="00E64383">
        <w:rPr>
          <w:color w:val="000000"/>
          <w:sz w:val="28"/>
        </w:rPr>
        <w:t>.</w:t>
      </w:r>
    </w:p>
    <w:p w:rsidR="004E4F7A" w:rsidRPr="00E64383" w:rsidRDefault="00792972" w:rsidP="004E4F7A">
      <w:pPr>
        <w:pStyle w:val="21"/>
        <w:shd w:val="clear" w:color="000000" w:fill="auto"/>
        <w:suppressAutoHyphens/>
        <w:spacing w:line="360" w:lineRule="auto"/>
        <w:ind w:firstLine="709"/>
        <w:rPr>
          <w:color w:val="000000"/>
        </w:rPr>
      </w:pPr>
      <w:r w:rsidRPr="00E64383">
        <w:rPr>
          <w:color w:val="000000"/>
        </w:rPr>
        <w:t>Хорс – божество солнца и солнечного диска. Хорсу посвящены два очень крупных языческих праздника в году – дни летнего и зимнего солнцестояния</w:t>
      </w:r>
      <w:r w:rsidRPr="00E64383">
        <w:rPr>
          <w:rStyle w:val="a7"/>
          <w:color w:val="000000"/>
          <w:vertAlign w:val="baseline"/>
        </w:rPr>
        <w:footnoteReference w:id="63"/>
      </w:r>
      <w:r w:rsidRPr="00E64383">
        <w:rPr>
          <w:color w:val="000000"/>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Дажебог (Дажбог, Дажьбог, Дашуба) – солнце, сын Сварога. «Как светило вечно-чистое, ослепительное в своём сиянии, пробуждающее земную жизнь, солнце почиталось божеством благим, милосердым, имя его сделалось синонимом счастья. Солнце – творец урожаев, податель пищи, и потому покровитель всех бедных и сирых. Вместе с тем солнце является и карателем всякого зла»</w:t>
      </w:r>
      <w:r w:rsidRPr="00E64383">
        <w:rPr>
          <w:rStyle w:val="a7"/>
          <w:color w:val="000000"/>
          <w:sz w:val="28"/>
          <w:vertAlign w:val="baseline"/>
        </w:rPr>
        <w:footnoteReference w:id="64"/>
      </w:r>
      <w:r w:rsidRPr="00E64383">
        <w:rPr>
          <w:color w:val="000000"/>
          <w:sz w:val="28"/>
        </w:rPr>
        <w:t>.</w:t>
      </w:r>
    </w:p>
    <w:p w:rsidR="004E4F7A" w:rsidRPr="00E64383" w:rsidRDefault="00792972" w:rsidP="004E4F7A">
      <w:pPr>
        <w:pStyle w:val="21"/>
        <w:shd w:val="clear" w:color="000000" w:fill="auto"/>
        <w:suppressAutoHyphens/>
        <w:spacing w:line="360" w:lineRule="auto"/>
        <w:ind w:firstLine="709"/>
        <w:rPr>
          <w:color w:val="000000"/>
        </w:rPr>
      </w:pPr>
      <w:r w:rsidRPr="00E64383">
        <w:rPr>
          <w:color w:val="000000"/>
        </w:rPr>
        <w:t>Самаргл (Семаргл) – бог огня, бог огненных жертвоприношений, посредник между людьми и небесными богами, священная крылатая собака, охранявшая семена и посевы. Как бы олицетворение вооружённого добра. Имеет способность исцелять, ибо он принёс с неба на землю побег дерева жизни</w:t>
      </w:r>
      <w:r w:rsidRPr="00E64383">
        <w:rPr>
          <w:rStyle w:val="a7"/>
          <w:color w:val="000000"/>
          <w:vertAlign w:val="baseline"/>
        </w:rPr>
        <w:footnoteReference w:id="65"/>
      </w:r>
      <w:r w:rsidRPr="00E64383">
        <w:rPr>
          <w:color w:val="000000"/>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Мокош (Мокошь, Макоша, Макеша) – одна из главных богинь восточных славян, жена Перуна. Имя её составлено из двух частей: «ма» - мать и «кошь» - кошелка, корзина, кошара. Мокошь – мать наполненных кошей, мать хорошего урожая. Это не богиня плодородия, а богиня итогов хозяйственного года, богиня урожая, подательница благ. Урожай каждый год определяет судьба, поэтому её ещё почитали как богиню судьбы. Обязательный атрибут при её изображении – рог изобилия. Покровительствовала домашнему хозяйству, стригла овец, пряла, наказывала нерадивых. Изображалась как женщина с большой головой и длинными руками, прядущая по ночам в избе</w:t>
      </w:r>
      <w:r w:rsidRPr="00E64383">
        <w:rPr>
          <w:rStyle w:val="a7"/>
          <w:color w:val="000000"/>
          <w:sz w:val="28"/>
          <w:vertAlign w:val="baseline"/>
        </w:rPr>
        <w:footnoteReference w:id="66"/>
      </w:r>
      <w:r w:rsidRPr="00E64383">
        <w:rPr>
          <w:color w:val="000000"/>
          <w:sz w:val="28"/>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Ладо – «бог веселия, любви, согласия и всякого благополучия…ему жертвовали вступающие в союз брачный, с усердием воспевая имя его»</w:t>
      </w:r>
      <w:r w:rsidRPr="00E64383">
        <w:rPr>
          <w:rStyle w:val="a7"/>
          <w:color w:val="000000"/>
          <w:sz w:val="28"/>
          <w:vertAlign w:val="baseline"/>
        </w:rPr>
        <w:footnoteReference w:id="67"/>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Купала – бог земных плодов</w:t>
      </w:r>
      <w:r w:rsidRPr="00E64383">
        <w:rPr>
          <w:rStyle w:val="a7"/>
          <w:color w:val="000000"/>
          <w:sz w:val="28"/>
          <w:vertAlign w:val="baseline"/>
        </w:rPr>
        <w:footnoteReference w:id="68"/>
      </w:r>
      <w:r w:rsidRPr="00E64383">
        <w:rPr>
          <w:color w:val="000000"/>
          <w:sz w:val="28"/>
        </w:rPr>
        <w:t>, плодотворящее божество лета</w:t>
      </w:r>
      <w:r w:rsidRPr="00E64383">
        <w:rPr>
          <w:rStyle w:val="a7"/>
          <w:color w:val="000000"/>
          <w:sz w:val="28"/>
          <w:vertAlign w:val="baseline"/>
        </w:rPr>
        <w:footnoteReference w:id="69"/>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Коляда – «бог торжеств и мира»</w:t>
      </w:r>
      <w:r w:rsidRPr="00E64383">
        <w:rPr>
          <w:rStyle w:val="a7"/>
          <w:color w:val="000000"/>
          <w:sz w:val="28"/>
          <w:vertAlign w:val="baseline"/>
        </w:rPr>
        <w:footnoteReference w:id="70"/>
      </w:r>
      <w:r w:rsidRPr="00E64383">
        <w:rPr>
          <w:color w:val="000000"/>
          <w:sz w:val="28"/>
        </w:rPr>
        <w:t>. Солнце-младенец, в славянской мифологии – воплощение новогоднего цикла.</w:t>
      </w:r>
      <w:r w:rsidRPr="00E64383">
        <w:rPr>
          <w:rStyle w:val="a7"/>
          <w:color w:val="000000"/>
          <w:sz w:val="28"/>
          <w:vertAlign w:val="baseline"/>
        </w:rPr>
        <w:footnoteReference w:id="71"/>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«Между богами добрыми славился боле прочих Святовид. Он предсказывал будущее и помогал на войне. Кумир его величиною превосходил рост человека, украшался одеждою короткою, сделанною из разного дерева; имел четыре головы, две груди, искусно счёсанные бороды и волосы остриженные; ногами стоял в земле, и в одной руке держал рог с вином, а в другой лук; подле идола висели узда, седло, меч его с серебряными ножнами и рукояткою»</w:t>
      </w:r>
      <w:r w:rsidRPr="00E64383">
        <w:rPr>
          <w:rStyle w:val="a7"/>
          <w:color w:val="000000"/>
          <w:sz w:val="28"/>
          <w:vertAlign w:val="baseline"/>
        </w:rPr>
        <w:footnoteReference w:id="72"/>
      </w:r>
      <w:r w:rsidRPr="00E64383">
        <w:rPr>
          <w:color w:val="000000"/>
          <w:sz w:val="28"/>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Волос – «бог-облачитель, который покрывает небо дождевыми тучами, … выгоняет на небесные пастбища облачные стада… Ради той зависимости, в какой находятся земные урожаи от небесного молока, проливаемого стадами дожденосных туч, Волосу…придано значение бога, помогающего трудам земледельца»</w:t>
      </w:r>
      <w:r w:rsidRPr="00E64383">
        <w:rPr>
          <w:rStyle w:val="a7"/>
          <w:color w:val="000000"/>
          <w:sz w:val="28"/>
          <w:vertAlign w:val="baseline"/>
        </w:rPr>
        <w:footnoteReference w:id="73"/>
      </w:r>
      <w:r w:rsidRPr="00E64383">
        <w:rPr>
          <w:color w:val="000000"/>
          <w:sz w:val="28"/>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Все боги изображались в виде идолов – деревянных, как правило, скульптур, при этом идолы считались «не образом, но телом богов»</w:t>
      </w:r>
      <w:r w:rsidRPr="00E64383">
        <w:rPr>
          <w:rStyle w:val="a7"/>
          <w:color w:val="000000"/>
          <w:sz w:val="28"/>
          <w:vertAlign w:val="baseline"/>
        </w:rPr>
        <w:footnoteReference w:id="74"/>
      </w:r>
      <w:r w:rsidRPr="00E64383">
        <w:rPr>
          <w:color w:val="000000"/>
          <w:sz w:val="28"/>
        </w:rPr>
        <w:t>. Храмов, посвящённых этим богам, не было. По крайней мере, не сохранилось никаких сведений о них. Возможно, если вспомнить отсутствие постоянного и крепкого жилища у славян, истуканы перемещались вместе с поселениями славян, и храмов как таковых вполне не могло быть вовсе. Также не было и жрецов, «были одни только волхвы или Кудесники. Волхв – это мудрец, знающий будущее, гадатель, знахарь, ближе смертного стоящий к таинственным силам природы – к божеству…; жрец – избранник Бога, представитель на земле его интересов; знание и могущество жреца исходят непосредственно от Бога»</w:t>
      </w:r>
      <w:r w:rsidRPr="00E64383">
        <w:rPr>
          <w:rStyle w:val="a7"/>
          <w:color w:val="000000"/>
          <w:sz w:val="28"/>
          <w:vertAlign w:val="baseline"/>
        </w:rPr>
        <w:footnoteReference w:id="75"/>
      </w:r>
      <w:r w:rsidRPr="00E64383">
        <w:rPr>
          <w:color w:val="000000"/>
          <w:sz w:val="28"/>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Помимо богов были ещё домашние божества, или нежить, или духи; существа без плоти и души, всё, что не живёт человеком, но имеет его облик.</w:t>
      </w:r>
    </w:p>
    <w:p w:rsidR="004E4F7A" w:rsidRPr="00E64383" w:rsidRDefault="00792972" w:rsidP="004E4F7A">
      <w:pPr>
        <w:pStyle w:val="21"/>
        <w:shd w:val="clear" w:color="000000" w:fill="auto"/>
        <w:suppressAutoHyphens/>
        <w:spacing w:line="360" w:lineRule="auto"/>
        <w:ind w:firstLine="709"/>
        <w:rPr>
          <w:color w:val="000000"/>
        </w:rPr>
      </w:pPr>
      <w:r w:rsidRPr="00E64383">
        <w:rPr>
          <w:color w:val="000000"/>
        </w:rPr>
        <w:t>Лешии – «живут будто бы</w:t>
      </w:r>
      <w:r w:rsidR="004E4F7A" w:rsidRPr="00E64383">
        <w:rPr>
          <w:color w:val="000000"/>
        </w:rPr>
        <w:t xml:space="preserve"> </w:t>
      </w:r>
      <w:r w:rsidRPr="00E64383">
        <w:rPr>
          <w:color w:val="000000"/>
        </w:rPr>
        <w:t>в темноте лесов, равняются с деревьями и с</w:t>
      </w:r>
      <w:r w:rsidR="004E4F7A" w:rsidRPr="00E64383">
        <w:rPr>
          <w:color w:val="000000"/>
        </w:rPr>
        <w:t xml:space="preserve"> </w:t>
      </w:r>
      <w:r w:rsidRPr="00E64383">
        <w:rPr>
          <w:color w:val="000000"/>
        </w:rPr>
        <w:t>травою, ужасают странников, обходят их кругом и сбивают с пути»</w:t>
      </w:r>
      <w:r w:rsidRPr="00E64383">
        <w:rPr>
          <w:rStyle w:val="a7"/>
          <w:color w:val="000000"/>
          <w:vertAlign w:val="baseline"/>
        </w:rPr>
        <w:footnoteReference w:id="76"/>
      </w:r>
      <w:r w:rsidRPr="00E64383">
        <w:rPr>
          <w:color w:val="000000"/>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Русалки – водяные девы; души усопших: детей, умерших некрещенными, либо потонувших или утопившихся девушек. Русалки – представители царства смерти, тьмы и холода. У западных славян русалки – весёлые, шаловливые и увлекательные создания, поющие песни восхитительными и заманчивыми голосами; в Великороссии – это злые и мстительные существа, растрёпы и нечёсы: бледнолицые, с зелёными глазами и такими же волосами, всегда голые и всегда готовые завлекать к себе только для того, чтобы без всякой особой вины защекотать до смерти и потопить</w:t>
      </w:r>
      <w:r w:rsidRPr="00E64383">
        <w:rPr>
          <w:rStyle w:val="a7"/>
          <w:color w:val="000000"/>
          <w:sz w:val="28"/>
          <w:vertAlign w:val="baseline"/>
        </w:rPr>
        <w:footnoteReference w:id="77"/>
      </w:r>
      <w:r w:rsidRPr="00E64383">
        <w:rPr>
          <w:color w:val="000000"/>
          <w:sz w:val="28"/>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Домовые – 1) Домовой-доможил – представитель очага, по первоначальному значению есть бог Агни, тождественный Перуну-громовержцу. Как воплощение огня, пылающего на домашнем очаге, домовой чтился как основатель и владыка рода. Это малорослый старик, весь покрытый тёплою, косматою шерстью. Он заботится только о своём доме</w:t>
      </w:r>
      <w:r w:rsidRPr="00E64383">
        <w:rPr>
          <w:rStyle w:val="a7"/>
          <w:color w:val="000000"/>
          <w:sz w:val="28"/>
          <w:vertAlign w:val="baseline"/>
        </w:rPr>
        <w:footnoteReference w:id="78"/>
      </w:r>
      <w:r w:rsidRPr="00E64383">
        <w:rPr>
          <w:color w:val="000000"/>
          <w:sz w:val="28"/>
        </w:rPr>
        <w:t>. 2) Домовой-дворовой – получил своё имя по месту обычного жительства, а по характеру отношений к домовладельцам он причислен к злым духам, и все рассказы о нём сводятся к мучениям тех домашних животных, которых он не взлюбит. Внешним видом похож на доможила. Он</w:t>
      </w:r>
      <w:r w:rsidR="004E4F7A" w:rsidRPr="00E64383">
        <w:rPr>
          <w:color w:val="000000"/>
          <w:sz w:val="28"/>
        </w:rPr>
        <w:t xml:space="preserve"> </w:t>
      </w:r>
      <w:r w:rsidRPr="00E64383">
        <w:rPr>
          <w:color w:val="000000"/>
          <w:sz w:val="28"/>
        </w:rPr>
        <w:t>в дружбе всегда только с козлом и собакой, остальных животных недолюбливает, а птицы ему не подчиняются. Особенно не терпит белых кошек, белых собак и сивых лошадей – знающий хозяин старается не держать такую живность. Дары ему приносят на железных вилах в ясли</w:t>
      </w:r>
      <w:r w:rsidRPr="00E64383">
        <w:rPr>
          <w:rStyle w:val="a7"/>
          <w:color w:val="000000"/>
          <w:sz w:val="28"/>
          <w:vertAlign w:val="baseline"/>
        </w:rPr>
        <w:footnoteReference w:id="79"/>
      </w:r>
      <w:r w:rsidRPr="00E64383">
        <w:rPr>
          <w:color w:val="000000"/>
          <w:sz w:val="28"/>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Кикиморы –</w:t>
      </w:r>
      <w:r w:rsidR="004E4F7A" w:rsidRPr="00E64383">
        <w:rPr>
          <w:color w:val="000000"/>
          <w:sz w:val="28"/>
        </w:rPr>
        <w:t xml:space="preserve"> </w:t>
      </w:r>
      <w:r w:rsidRPr="00E64383">
        <w:rPr>
          <w:color w:val="000000"/>
          <w:sz w:val="28"/>
        </w:rPr>
        <w:t>дворовый дух, который считается злым и вредным для домашней птицы. Обычное место поселения – курятники, те углы хлевов, где садятся на насест куры. В курятниках вешают камни, так называемые «курячьи боги» для того, чтобы кикиморы не давили кур. Занятие кикимор прямое – выщипывать перья у кур и наводить на них «вертун» (когда они кружатся, как угорелые, и падают околевшими). Кикиморы треплют и сжигают куделю, оставленную у прялок без крестного благословения. Кикимор представляют безобразными карликами или малютками, у которых голова – с напёрсток, а туловище – тонкое, как соломинка. Они наделены способностью являться невидимками, быстро бегать и зорко видеть на далёкие пространства; бродят без одежды и обуви, никогда не стареются и любят стучать, греметь, свистать и шипеть</w:t>
      </w:r>
      <w:r w:rsidRPr="00E64383">
        <w:rPr>
          <w:rStyle w:val="a7"/>
          <w:color w:val="000000"/>
          <w:sz w:val="28"/>
          <w:vertAlign w:val="baseline"/>
        </w:rPr>
        <w:footnoteReference w:id="80"/>
      </w:r>
      <w:r w:rsidRPr="00E64383">
        <w:rPr>
          <w:color w:val="000000"/>
          <w:sz w:val="28"/>
        </w:rPr>
        <w:t>.</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Помимо этого, славяне в России «также молились деревьям, особенно дупловатым, обвязывая их ветви убрусами или платами»</w:t>
      </w:r>
      <w:r w:rsidRPr="00E64383">
        <w:rPr>
          <w:rStyle w:val="a7"/>
          <w:color w:val="000000"/>
          <w:sz w:val="28"/>
          <w:vertAlign w:val="baseline"/>
        </w:rPr>
        <w:footnoteReference w:id="81"/>
      </w:r>
      <w:r w:rsidRPr="00E64383">
        <w:rPr>
          <w:color w:val="000000"/>
          <w:sz w:val="28"/>
        </w:rPr>
        <w:t>. Карамзин же отмечает, что «Славяне обожали ещё знамёна, и думали, что в военное время они святее всех идолов»</w:t>
      </w:r>
      <w:r w:rsidRPr="00E64383">
        <w:rPr>
          <w:rStyle w:val="a7"/>
          <w:color w:val="000000"/>
          <w:sz w:val="28"/>
          <w:vertAlign w:val="baseline"/>
        </w:rPr>
        <w:footnoteReference w:id="82"/>
      </w:r>
      <w:r w:rsidRPr="00E64383">
        <w:rPr>
          <w:color w:val="000000"/>
          <w:sz w:val="28"/>
        </w:rPr>
        <w:t>.</w:t>
      </w:r>
    </w:p>
    <w:p w:rsidR="00792972"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К религиозным обрядам следует отнести тризну и сожжение на костре умершего и его вдовы. «Славяне Российские творили над умершими тризну: показывали силу свою в разных играх воинских, сожигали труп на большом костре, и заключив пепел в урну, ставили её на столпе в окрестности дорог. Сей обряд… изъявляет воинственный дух народа, который праздновал смерть, чтобы не страшиться её в битвах, и печальными урнами окружал дороги, чтобы приучить глаза и мысли свои к сим знакам человеческой тленности. Но Славяне Киевские и Волынские издревле погребали мертвых, некоторые имели обыкновение, вместе с трупом, зарывать в землю сплетённые из ремней лестницы; ближние умершего язвили лица свои, и закалали на могиле любимого коня его»</w:t>
      </w:r>
      <w:r w:rsidRPr="00E64383">
        <w:rPr>
          <w:rStyle w:val="a7"/>
          <w:color w:val="000000"/>
          <w:sz w:val="28"/>
          <w:vertAlign w:val="baseline"/>
        </w:rPr>
        <w:footnoteReference w:id="83"/>
      </w:r>
      <w:r w:rsidRPr="00E64383">
        <w:rPr>
          <w:color w:val="000000"/>
          <w:sz w:val="28"/>
        </w:rPr>
        <w:t>. Ибн Руста рассказывает: «При сожжении покойника они предаются шумному веселью, выражая радость по поводу милости, оказанной ему богом»</w:t>
      </w:r>
      <w:r w:rsidRPr="00E64383">
        <w:rPr>
          <w:rStyle w:val="a7"/>
          <w:color w:val="000000"/>
          <w:sz w:val="28"/>
          <w:vertAlign w:val="baseline"/>
        </w:rPr>
        <w:footnoteReference w:id="84"/>
      </w:r>
      <w:r w:rsidRPr="00E64383">
        <w:rPr>
          <w:color w:val="000000"/>
          <w:sz w:val="28"/>
        </w:rPr>
        <w:t>.</w:t>
      </w:r>
    </w:p>
    <w:p w:rsidR="00792972" w:rsidRPr="00E64383" w:rsidRDefault="00792972" w:rsidP="004E4F7A">
      <w:pPr>
        <w:shd w:val="clear" w:color="000000" w:fill="auto"/>
        <w:suppressAutoHyphens/>
        <w:spacing w:line="360" w:lineRule="auto"/>
        <w:ind w:firstLine="709"/>
        <w:jc w:val="both"/>
        <w:rPr>
          <w:color w:val="000000"/>
          <w:sz w:val="28"/>
        </w:rPr>
      </w:pPr>
    </w:p>
    <w:p w:rsidR="00792972" w:rsidRPr="00E64383" w:rsidRDefault="004E4F7A" w:rsidP="004E4F7A">
      <w:pPr>
        <w:shd w:val="clear" w:color="000000" w:fill="auto"/>
        <w:suppressAutoHyphens/>
        <w:spacing w:line="360" w:lineRule="auto"/>
        <w:jc w:val="center"/>
        <w:rPr>
          <w:b/>
          <w:color w:val="000000"/>
          <w:sz w:val="28"/>
        </w:rPr>
      </w:pPr>
      <w:r w:rsidRPr="00E64383">
        <w:rPr>
          <w:color w:val="000000"/>
          <w:sz w:val="28"/>
        </w:rPr>
        <w:br w:type="page"/>
      </w:r>
      <w:r w:rsidR="00BD6BF9" w:rsidRPr="00E64383">
        <w:rPr>
          <w:b/>
          <w:color w:val="000000"/>
          <w:sz w:val="28"/>
        </w:rPr>
        <w:t>ЗАКЛЮЧЕНИЕ</w:t>
      </w:r>
    </w:p>
    <w:p w:rsidR="004E4F7A" w:rsidRPr="00E64383" w:rsidRDefault="004E4F7A" w:rsidP="004E4F7A">
      <w:pPr>
        <w:shd w:val="clear" w:color="000000" w:fill="auto"/>
        <w:suppressAutoHyphens/>
        <w:spacing w:line="360" w:lineRule="auto"/>
        <w:jc w:val="center"/>
        <w:rPr>
          <w:b/>
          <w:color w:val="000000"/>
          <w:sz w:val="28"/>
        </w:rPr>
      </w:pP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При изучении литературы по вопросу мы сталкиваемся с довольно малым количеством конкретной информации о славянах: об их внешности, их быте, хозяйстве. Сведения о них туманны и расплывчаты, что объясняется отсутствием письменных источников того времени и давностью лет. В то же время их достаточно, чтобы иметь представление о славянах. Гораздо более подробно мы можем описать религиозные обычаи славян, так как их отголоски сохранились и до нашего времени. Вместе с христианскими обрядами сохранились языческие, они так тесно переплелись в нашей культуре, что остаются в ней до сих пор, хотя православная церковь и не приветствует их.</w:t>
      </w:r>
    </w:p>
    <w:p w:rsidR="004E4F7A" w:rsidRPr="00E64383" w:rsidRDefault="00792972" w:rsidP="004E4F7A">
      <w:pPr>
        <w:shd w:val="clear" w:color="000000" w:fill="auto"/>
        <w:suppressAutoHyphens/>
        <w:spacing w:line="360" w:lineRule="auto"/>
        <w:ind w:firstLine="709"/>
        <w:jc w:val="both"/>
        <w:rPr>
          <w:color w:val="000000"/>
          <w:sz w:val="28"/>
        </w:rPr>
      </w:pPr>
      <w:r w:rsidRPr="00E64383">
        <w:rPr>
          <w:color w:val="000000"/>
          <w:sz w:val="28"/>
        </w:rPr>
        <w:t>Знание</w:t>
      </w:r>
      <w:r w:rsidR="004E4F7A" w:rsidRPr="00E64383">
        <w:rPr>
          <w:color w:val="000000"/>
          <w:sz w:val="28"/>
        </w:rPr>
        <w:t xml:space="preserve"> </w:t>
      </w:r>
      <w:r w:rsidRPr="00E64383">
        <w:rPr>
          <w:color w:val="000000"/>
          <w:sz w:val="28"/>
        </w:rPr>
        <w:t>о прошлом наших предков позволяет иначе взглянуть на</w:t>
      </w:r>
      <w:r w:rsidR="004E4F7A" w:rsidRPr="00E64383">
        <w:rPr>
          <w:color w:val="000000"/>
          <w:sz w:val="28"/>
        </w:rPr>
        <w:t xml:space="preserve"> </w:t>
      </w:r>
      <w:r w:rsidRPr="00E64383">
        <w:rPr>
          <w:color w:val="000000"/>
          <w:sz w:val="28"/>
        </w:rPr>
        <w:t>привычки людей нашего времени, объяснить многие особенности русского характера, о котором во всём мире говорят, как об особенном и неповторимом. Широта русской души, гостеприимство, открытость, миролюбивость и отчаянное мужество и стойкость в трудные времена – вот то, что отличает русский народ от других народов, то, что позволяет ему выстоять во все века, так как историю нашего государства нельзя назвать простой и лёгкой.</w:t>
      </w:r>
    </w:p>
    <w:p w:rsidR="00792972" w:rsidRPr="00E64383" w:rsidRDefault="00792972" w:rsidP="004E4F7A">
      <w:pPr>
        <w:shd w:val="clear" w:color="000000" w:fill="auto"/>
        <w:suppressAutoHyphens/>
        <w:spacing w:line="360" w:lineRule="auto"/>
        <w:ind w:firstLine="709"/>
        <w:jc w:val="both"/>
        <w:rPr>
          <w:color w:val="000000"/>
          <w:sz w:val="28"/>
        </w:rPr>
      </w:pPr>
    </w:p>
    <w:p w:rsidR="00792972" w:rsidRPr="00E64383" w:rsidRDefault="004E4F7A" w:rsidP="004E4F7A">
      <w:pPr>
        <w:shd w:val="clear" w:color="000000" w:fill="auto"/>
        <w:suppressAutoHyphens/>
        <w:spacing w:line="360" w:lineRule="auto"/>
        <w:jc w:val="center"/>
        <w:rPr>
          <w:b/>
          <w:color w:val="000000"/>
          <w:sz w:val="28"/>
        </w:rPr>
      </w:pPr>
      <w:r w:rsidRPr="00E64383">
        <w:rPr>
          <w:color w:val="000000"/>
          <w:sz w:val="28"/>
        </w:rPr>
        <w:br w:type="page"/>
      </w:r>
      <w:r w:rsidR="00BD6BF9" w:rsidRPr="00E64383">
        <w:rPr>
          <w:b/>
          <w:color w:val="000000"/>
          <w:sz w:val="28"/>
        </w:rPr>
        <w:t>СПИСОК ЛИТЕРАТУРЫ</w:t>
      </w:r>
    </w:p>
    <w:p w:rsidR="00792972" w:rsidRPr="00E64383" w:rsidRDefault="00792972" w:rsidP="004E4F7A">
      <w:pPr>
        <w:shd w:val="clear" w:color="000000" w:fill="auto"/>
        <w:suppressAutoHyphens/>
        <w:spacing w:line="360" w:lineRule="auto"/>
        <w:ind w:firstLine="709"/>
        <w:jc w:val="both"/>
        <w:rPr>
          <w:color w:val="000000"/>
          <w:sz w:val="28"/>
        </w:rPr>
      </w:pPr>
    </w:p>
    <w:p w:rsidR="00792972" w:rsidRPr="00E64383" w:rsidRDefault="00792972" w:rsidP="004E4F7A">
      <w:pPr>
        <w:numPr>
          <w:ilvl w:val="0"/>
          <w:numId w:val="2"/>
        </w:numPr>
        <w:shd w:val="clear" w:color="000000" w:fill="auto"/>
        <w:suppressAutoHyphens/>
        <w:spacing w:line="360" w:lineRule="auto"/>
        <w:ind w:left="0" w:firstLine="0"/>
        <w:jc w:val="both"/>
        <w:rPr>
          <w:color w:val="000000"/>
          <w:sz w:val="28"/>
        </w:rPr>
      </w:pPr>
      <w:r w:rsidRPr="00E64383">
        <w:rPr>
          <w:color w:val="000000"/>
          <w:sz w:val="28"/>
        </w:rPr>
        <w:t>Карамзин Н.М. История Государства Российского в 12-ти томах. Т.1./Под ред. А.Н.Сахарова. – М.: Наука, 1989. – 640 с.</w:t>
      </w:r>
    </w:p>
    <w:p w:rsidR="00792972" w:rsidRPr="00E64383" w:rsidRDefault="00792972" w:rsidP="004E4F7A">
      <w:pPr>
        <w:numPr>
          <w:ilvl w:val="0"/>
          <w:numId w:val="2"/>
        </w:numPr>
        <w:shd w:val="clear" w:color="000000" w:fill="auto"/>
        <w:suppressAutoHyphens/>
        <w:spacing w:line="360" w:lineRule="auto"/>
        <w:ind w:left="0" w:firstLine="0"/>
        <w:jc w:val="both"/>
        <w:rPr>
          <w:color w:val="000000"/>
          <w:sz w:val="28"/>
        </w:rPr>
      </w:pPr>
      <w:r w:rsidRPr="00E64383">
        <w:rPr>
          <w:color w:val="000000"/>
          <w:sz w:val="28"/>
        </w:rPr>
        <w:t>Ключевский В.О. Исторические портреты. Деятели исторической мысли. М.: Правда, 1991. – 624 с.</w:t>
      </w:r>
    </w:p>
    <w:p w:rsidR="00792972" w:rsidRPr="00E64383" w:rsidRDefault="00792972" w:rsidP="004E4F7A">
      <w:pPr>
        <w:numPr>
          <w:ilvl w:val="0"/>
          <w:numId w:val="2"/>
        </w:numPr>
        <w:shd w:val="clear" w:color="000000" w:fill="auto"/>
        <w:suppressAutoHyphens/>
        <w:spacing w:line="360" w:lineRule="auto"/>
        <w:ind w:left="0" w:firstLine="0"/>
        <w:jc w:val="both"/>
        <w:rPr>
          <w:color w:val="000000"/>
          <w:sz w:val="28"/>
        </w:rPr>
      </w:pPr>
      <w:r w:rsidRPr="00E64383">
        <w:rPr>
          <w:color w:val="000000"/>
          <w:sz w:val="28"/>
        </w:rPr>
        <w:t>Петрухин В.Я.,</w:t>
      </w:r>
      <w:r w:rsidR="004E4F7A" w:rsidRPr="00E64383">
        <w:rPr>
          <w:color w:val="000000"/>
          <w:sz w:val="28"/>
        </w:rPr>
        <w:t xml:space="preserve"> </w:t>
      </w:r>
      <w:r w:rsidRPr="00E64383">
        <w:rPr>
          <w:color w:val="000000"/>
          <w:sz w:val="28"/>
        </w:rPr>
        <w:t>Раевский Д.С. Очерки истории народов России в древности и раннем средневековье. М.: Школа «Языки русской культуры», 1998. – 384 с.</w:t>
      </w:r>
    </w:p>
    <w:p w:rsidR="00792972" w:rsidRPr="00E64383" w:rsidRDefault="00792972" w:rsidP="004E4F7A">
      <w:pPr>
        <w:numPr>
          <w:ilvl w:val="0"/>
          <w:numId w:val="2"/>
        </w:numPr>
        <w:shd w:val="clear" w:color="000000" w:fill="auto"/>
        <w:suppressAutoHyphens/>
        <w:spacing w:line="360" w:lineRule="auto"/>
        <w:ind w:left="0" w:firstLine="0"/>
        <w:jc w:val="both"/>
        <w:rPr>
          <w:color w:val="000000"/>
          <w:sz w:val="28"/>
        </w:rPr>
      </w:pPr>
      <w:r w:rsidRPr="00E64383">
        <w:rPr>
          <w:color w:val="000000"/>
          <w:sz w:val="28"/>
        </w:rPr>
        <w:t>Платонов С.Ф. Лекции по русской истории. – М.: ООО Издательский дом «Летопись-М», 2000. – 742 с.</w:t>
      </w:r>
    </w:p>
    <w:p w:rsidR="004E4F7A" w:rsidRPr="00E64383" w:rsidRDefault="00792972" w:rsidP="004E4F7A">
      <w:pPr>
        <w:numPr>
          <w:ilvl w:val="0"/>
          <w:numId w:val="2"/>
        </w:numPr>
        <w:shd w:val="clear" w:color="000000" w:fill="auto"/>
        <w:suppressAutoHyphens/>
        <w:spacing w:line="360" w:lineRule="auto"/>
        <w:ind w:left="0" w:firstLine="0"/>
        <w:jc w:val="both"/>
        <w:rPr>
          <w:color w:val="000000"/>
          <w:sz w:val="28"/>
        </w:rPr>
      </w:pPr>
      <w:r w:rsidRPr="00E64383">
        <w:rPr>
          <w:color w:val="000000"/>
          <w:sz w:val="28"/>
        </w:rPr>
        <w:t>Славянская мифология. Словарь-справочник/Сост. Л.М. Вагурина. - М.: Линор&amp;Совершенство,1998. – 320 с.</w:t>
      </w:r>
    </w:p>
    <w:p w:rsidR="00792972" w:rsidRPr="00E64383" w:rsidRDefault="00792972" w:rsidP="004E4F7A">
      <w:pPr>
        <w:numPr>
          <w:ilvl w:val="0"/>
          <w:numId w:val="2"/>
        </w:numPr>
        <w:shd w:val="clear" w:color="000000" w:fill="auto"/>
        <w:suppressAutoHyphens/>
        <w:spacing w:line="360" w:lineRule="auto"/>
        <w:ind w:left="0" w:firstLine="0"/>
        <w:jc w:val="both"/>
        <w:rPr>
          <w:color w:val="000000"/>
          <w:sz w:val="28"/>
        </w:rPr>
      </w:pPr>
      <w:r w:rsidRPr="00E64383">
        <w:rPr>
          <w:color w:val="000000"/>
          <w:sz w:val="28"/>
        </w:rPr>
        <w:t>Соловьёв С.М. История России с древнейших времён. В 15-ти томах. Т.1. – М.: Издательство социально-экономической литературы, 1959. – 812 с.</w:t>
      </w:r>
    </w:p>
    <w:p w:rsidR="004E4F7A" w:rsidRPr="00E64383" w:rsidRDefault="00792972" w:rsidP="004E4F7A">
      <w:pPr>
        <w:numPr>
          <w:ilvl w:val="0"/>
          <w:numId w:val="2"/>
        </w:numPr>
        <w:shd w:val="clear" w:color="000000" w:fill="auto"/>
        <w:suppressAutoHyphens/>
        <w:spacing w:line="360" w:lineRule="auto"/>
        <w:ind w:left="0" w:firstLine="0"/>
        <w:jc w:val="both"/>
        <w:rPr>
          <w:color w:val="000000"/>
          <w:sz w:val="28"/>
        </w:rPr>
      </w:pPr>
      <w:r w:rsidRPr="00E64383">
        <w:rPr>
          <w:color w:val="000000"/>
          <w:sz w:val="28"/>
        </w:rPr>
        <w:t>Шмурло Е.Ф. История России 862 –1917 гг. – М.: Аграф, 1997. – 736 с.</w:t>
      </w:r>
      <w:bookmarkStart w:id="0" w:name="_GoBack"/>
      <w:bookmarkEnd w:id="0"/>
    </w:p>
    <w:sectPr w:rsidR="004E4F7A" w:rsidRPr="00E64383" w:rsidSect="0029515E">
      <w:headerReference w:type="even" r:id="rId7"/>
      <w:headerReference w:type="default" r:id="rId8"/>
      <w:footerReference w:type="even" r:id="rId9"/>
      <w:pgSz w:w="11906" w:h="16838" w:code="9"/>
      <w:pgMar w:top="1134" w:right="851" w:bottom="1134" w:left="1701"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4383" w:rsidRDefault="00E64383">
      <w:r>
        <w:separator/>
      </w:r>
    </w:p>
  </w:endnote>
  <w:endnote w:type="continuationSeparator" w:id="0">
    <w:p w:rsidR="00E64383" w:rsidRDefault="00E6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AAE" w:rsidRDefault="004B1AAE" w:rsidP="00E5381E">
    <w:pPr>
      <w:pStyle w:val="ab"/>
      <w:framePr w:wrap="around" w:vAnchor="text" w:hAnchor="margin" w:xAlign="right" w:y="1"/>
      <w:rPr>
        <w:rStyle w:val="aa"/>
      </w:rPr>
    </w:pPr>
  </w:p>
  <w:p w:rsidR="004B1AAE" w:rsidRDefault="004B1AAE" w:rsidP="004B1AAE">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4383" w:rsidRDefault="00E64383">
      <w:r>
        <w:separator/>
      </w:r>
    </w:p>
  </w:footnote>
  <w:footnote w:type="continuationSeparator" w:id="0">
    <w:p w:rsidR="00E64383" w:rsidRDefault="00E64383">
      <w:r>
        <w:continuationSeparator/>
      </w:r>
    </w:p>
  </w:footnote>
  <w:footnote w:id="1">
    <w:p w:rsidR="00E64383" w:rsidRDefault="00792972">
      <w:pPr>
        <w:pStyle w:val="a5"/>
      </w:pPr>
      <w:r>
        <w:rPr>
          <w:rStyle w:val="a7"/>
        </w:rPr>
        <w:footnoteRef/>
      </w:r>
      <w:r>
        <w:t xml:space="preserve"> Карамзин Н.М. История Государства Российского в 12-ти томах. Т.1./Под ред. А.Н.Сахарова. – М.: Наука, 1989.</w:t>
      </w:r>
      <w:r>
        <w:rPr>
          <w:sz w:val="28"/>
        </w:rPr>
        <w:t xml:space="preserve"> – </w:t>
      </w:r>
      <w:r>
        <w:t>С</w:t>
      </w:r>
      <w:r>
        <w:rPr>
          <w:sz w:val="28"/>
        </w:rPr>
        <w:t>.</w:t>
      </w:r>
      <w:r>
        <w:t>31</w:t>
      </w:r>
    </w:p>
  </w:footnote>
  <w:footnote w:id="2">
    <w:p w:rsidR="00E64383" w:rsidRDefault="00792972">
      <w:pPr>
        <w:pStyle w:val="a5"/>
      </w:pPr>
      <w:r>
        <w:rPr>
          <w:rStyle w:val="a7"/>
        </w:rPr>
        <w:footnoteRef/>
      </w:r>
      <w:r>
        <w:t xml:space="preserve"> Там же, с.31</w:t>
      </w:r>
    </w:p>
  </w:footnote>
  <w:footnote w:id="3">
    <w:p w:rsidR="00E64383" w:rsidRDefault="00792972">
      <w:pPr>
        <w:pStyle w:val="a5"/>
      </w:pPr>
      <w:r>
        <w:rPr>
          <w:rStyle w:val="a7"/>
        </w:rPr>
        <w:footnoteRef/>
      </w:r>
      <w:r>
        <w:t xml:space="preserve"> Там же, с.33</w:t>
      </w:r>
    </w:p>
  </w:footnote>
  <w:footnote w:id="4">
    <w:p w:rsidR="00E64383" w:rsidRDefault="00792972">
      <w:pPr>
        <w:pStyle w:val="a5"/>
      </w:pPr>
      <w:r>
        <w:rPr>
          <w:rStyle w:val="a7"/>
        </w:rPr>
        <w:footnoteRef/>
      </w:r>
      <w:r>
        <w:t xml:space="preserve"> Там же, с.34</w:t>
      </w:r>
    </w:p>
  </w:footnote>
  <w:footnote w:id="5">
    <w:p w:rsidR="00E64383" w:rsidRDefault="00792972">
      <w:pPr>
        <w:pStyle w:val="a5"/>
      </w:pPr>
      <w:r>
        <w:rPr>
          <w:rStyle w:val="a7"/>
        </w:rPr>
        <w:footnoteRef/>
      </w:r>
      <w:r>
        <w:t xml:space="preserve">  Там же, с.40</w:t>
      </w:r>
    </w:p>
  </w:footnote>
  <w:footnote w:id="6">
    <w:p w:rsidR="00E64383" w:rsidRDefault="00792972">
      <w:pPr>
        <w:pStyle w:val="a5"/>
      </w:pPr>
      <w:r>
        <w:rPr>
          <w:rStyle w:val="a7"/>
        </w:rPr>
        <w:footnoteRef/>
      </w:r>
      <w:r>
        <w:t xml:space="preserve">  Петрухин В.Я., Раевский Д.С. Очерки истории народов России в древности и раннем средневековье. М.: Школа «Языки русской культуры», 1998. - С.354</w:t>
      </w:r>
    </w:p>
  </w:footnote>
  <w:footnote w:id="7">
    <w:p w:rsidR="00E64383" w:rsidRDefault="00792972">
      <w:pPr>
        <w:pStyle w:val="a5"/>
      </w:pPr>
      <w:r>
        <w:rPr>
          <w:rStyle w:val="a7"/>
        </w:rPr>
        <w:footnoteRef/>
      </w:r>
      <w:r>
        <w:t xml:space="preserve"> Карамзин Н.М. История Государства Российского в 12-ти томах. Т.1./Под ред. А.Н.Саха</w:t>
      </w:r>
      <w:r w:rsidR="006D6051">
        <w:t>рова. – М.: Наука, 1989. – С.40</w:t>
      </w:r>
    </w:p>
  </w:footnote>
  <w:footnote w:id="8">
    <w:p w:rsidR="00E64383" w:rsidRDefault="00792972">
      <w:pPr>
        <w:pStyle w:val="a5"/>
      </w:pPr>
      <w:r>
        <w:rPr>
          <w:rStyle w:val="a7"/>
        </w:rPr>
        <w:footnoteRef/>
      </w:r>
      <w:r>
        <w:t xml:space="preserve"> Карамзин Н.М. История Государства Российского в 12-ти томах. Т.1./Под ред. А.Н.Сахарова. – М.: Наука, 1989. – С.62</w:t>
      </w:r>
    </w:p>
  </w:footnote>
  <w:footnote w:id="9">
    <w:p w:rsidR="00E64383" w:rsidRDefault="00792972">
      <w:pPr>
        <w:pStyle w:val="a5"/>
      </w:pPr>
      <w:r>
        <w:rPr>
          <w:rStyle w:val="a7"/>
        </w:rPr>
        <w:footnoteRef/>
      </w:r>
      <w:r>
        <w:t xml:space="preserve"> Там же</w:t>
      </w:r>
    </w:p>
  </w:footnote>
  <w:footnote w:id="10">
    <w:p w:rsidR="00E64383" w:rsidRDefault="00792972">
      <w:pPr>
        <w:pStyle w:val="a5"/>
      </w:pPr>
      <w:r>
        <w:rPr>
          <w:rStyle w:val="a7"/>
        </w:rPr>
        <w:footnoteRef/>
      </w:r>
      <w:r>
        <w:t xml:space="preserve"> Там же, с.219</w:t>
      </w:r>
    </w:p>
  </w:footnote>
  <w:footnote w:id="11">
    <w:p w:rsidR="00E64383" w:rsidRDefault="00792972">
      <w:pPr>
        <w:pStyle w:val="a5"/>
      </w:pPr>
      <w:r>
        <w:rPr>
          <w:rStyle w:val="a7"/>
        </w:rPr>
        <w:footnoteRef/>
      </w:r>
      <w:r>
        <w:t xml:space="preserve"> Там же, с.67</w:t>
      </w:r>
    </w:p>
  </w:footnote>
  <w:footnote w:id="12">
    <w:p w:rsidR="00E64383" w:rsidRDefault="00792972">
      <w:pPr>
        <w:pStyle w:val="a5"/>
      </w:pPr>
      <w:r>
        <w:rPr>
          <w:rStyle w:val="a7"/>
        </w:rPr>
        <w:footnoteRef/>
      </w:r>
      <w:r>
        <w:t xml:space="preserve"> Карамзин Н.М. История Государства Российского в 12-ти томах. Т.1./Под ред. А.Н.Сахарова. – М.: Наука, 1989. – С.35</w:t>
      </w:r>
    </w:p>
  </w:footnote>
  <w:footnote w:id="13">
    <w:p w:rsidR="00E64383" w:rsidRDefault="00792972">
      <w:pPr>
        <w:pStyle w:val="a5"/>
      </w:pPr>
      <w:r>
        <w:rPr>
          <w:rStyle w:val="a7"/>
        </w:rPr>
        <w:footnoteRef/>
      </w:r>
      <w:r>
        <w:t xml:space="preserve"> Там же, с.62</w:t>
      </w:r>
    </w:p>
  </w:footnote>
  <w:footnote w:id="14">
    <w:p w:rsidR="00E64383" w:rsidRDefault="00792972">
      <w:pPr>
        <w:pStyle w:val="a5"/>
      </w:pPr>
      <w:r>
        <w:rPr>
          <w:rStyle w:val="a7"/>
        </w:rPr>
        <w:footnoteRef/>
      </w:r>
      <w:r>
        <w:t xml:space="preserve"> Там же</w:t>
      </w:r>
    </w:p>
  </w:footnote>
  <w:footnote w:id="15">
    <w:p w:rsidR="00E64383" w:rsidRDefault="00792972">
      <w:pPr>
        <w:pStyle w:val="a5"/>
      </w:pPr>
      <w:r>
        <w:rPr>
          <w:rStyle w:val="a7"/>
        </w:rPr>
        <w:footnoteRef/>
      </w:r>
      <w:r>
        <w:t xml:space="preserve"> Там же, с.63</w:t>
      </w:r>
    </w:p>
  </w:footnote>
  <w:footnote w:id="16">
    <w:p w:rsidR="00E64383" w:rsidRDefault="00792972">
      <w:pPr>
        <w:pStyle w:val="a5"/>
      </w:pPr>
      <w:r>
        <w:rPr>
          <w:rStyle w:val="a7"/>
        </w:rPr>
        <w:footnoteRef/>
      </w:r>
      <w:r>
        <w:t xml:space="preserve"> Там же</w:t>
      </w:r>
    </w:p>
  </w:footnote>
  <w:footnote w:id="17">
    <w:p w:rsidR="00E64383" w:rsidRDefault="00792972">
      <w:pPr>
        <w:pStyle w:val="a5"/>
      </w:pPr>
      <w:r>
        <w:rPr>
          <w:rStyle w:val="a7"/>
        </w:rPr>
        <w:footnoteRef/>
      </w:r>
      <w:r>
        <w:t xml:space="preserve"> Карамзин Н.М. История Государства Российского в 12-ти томах. Т.1./Под ред. А.Н.Сахарова. – М.: Наука, 1989. – С.64</w:t>
      </w:r>
    </w:p>
  </w:footnote>
  <w:footnote w:id="18">
    <w:p w:rsidR="00E64383" w:rsidRDefault="00792972">
      <w:pPr>
        <w:pStyle w:val="a5"/>
      </w:pPr>
      <w:r>
        <w:rPr>
          <w:rStyle w:val="a7"/>
        </w:rPr>
        <w:footnoteRef/>
      </w:r>
      <w:r>
        <w:t xml:space="preserve"> Там же</w:t>
      </w:r>
    </w:p>
  </w:footnote>
  <w:footnote w:id="19">
    <w:p w:rsidR="00E64383" w:rsidRDefault="00792972">
      <w:pPr>
        <w:pStyle w:val="a5"/>
      </w:pPr>
      <w:r>
        <w:rPr>
          <w:rStyle w:val="a7"/>
        </w:rPr>
        <w:footnoteRef/>
      </w:r>
      <w:r>
        <w:t xml:space="preserve"> Соловьёв С.М. История России с древнейших времён. В 15-ти томах. Т.1. – М.: Издательство социально-экономической литературы, 1959. – С.103</w:t>
      </w:r>
    </w:p>
  </w:footnote>
  <w:footnote w:id="20">
    <w:p w:rsidR="00E64383" w:rsidRDefault="00792972">
      <w:pPr>
        <w:pStyle w:val="a5"/>
      </w:pPr>
      <w:r>
        <w:rPr>
          <w:rStyle w:val="a7"/>
        </w:rPr>
        <w:footnoteRef/>
      </w:r>
      <w:r>
        <w:t xml:space="preserve"> Там же</w:t>
      </w:r>
    </w:p>
  </w:footnote>
  <w:footnote w:id="21">
    <w:p w:rsidR="00E64383" w:rsidRDefault="00792972">
      <w:pPr>
        <w:pStyle w:val="a5"/>
      </w:pPr>
      <w:r>
        <w:rPr>
          <w:rStyle w:val="a7"/>
        </w:rPr>
        <w:footnoteRef/>
      </w:r>
      <w:r>
        <w:t xml:space="preserve"> Там же</w:t>
      </w:r>
    </w:p>
  </w:footnote>
  <w:footnote w:id="22">
    <w:p w:rsidR="00E64383" w:rsidRDefault="00792972">
      <w:pPr>
        <w:pStyle w:val="a5"/>
      </w:pPr>
      <w:r>
        <w:rPr>
          <w:rStyle w:val="a7"/>
        </w:rPr>
        <w:footnoteRef/>
      </w:r>
      <w:r>
        <w:t xml:space="preserve"> Там же</w:t>
      </w:r>
    </w:p>
  </w:footnote>
  <w:footnote w:id="23">
    <w:p w:rsidR="00E64383" w:rsidRDefault="00792972">
      <w:pPr>
        <w:pStyle w:val="a5"/>
      </w:pPr>
      <w:r>
        <w:rPr>
          <w:rStyle w:val="a7"/>
        </w:rPr>
        <w:footnoteRef/>
      </w:r>
      <w:r>
        <w:t xml:space="preserve"> Карамзин Н.М. История Государства Российского в 12-ти томах. Т.1./Под ред. А.Н.Сахарова. – М.: Наука, 1989. – С.65</w:t>
      </w:r>
    </w:p>
  </w:footnote>
  <w:footnote w:id="24">
    <w:p w:rsidR="00E64383" w:rsidRDefault="00792972">
      <w:pPr>
        <w:pStyle w:val="a5"/>
      </w:pPr>
      <w:r>
        <w:rPr>
          <w:rStyle w:val="a7"/>
        </w:rPr>
        <w:footnoteRef/>
      </w:r>
      <w:r>
        <w:t xml:space="preserve"> Там же, с.66</w:t>
      </w:r>
    </w:p>
  </w:footnote>
  <w:footnote w:id="25">
    <w:p w:rsidR="00E64383" w:rsidRDefault="00792972">
      <w:pPr>
        <w:pStyle w:val="a5"/>
      </w:pPr>
      <w:r>
        <w:rPr>
          <w:rStyle w:val="a7"/>
        </w:rPr>
        <w:footnoteRef/>
      </w:r>
      <w:r>
        <w:t xml:space="preserve"> Соловьёв С.М. История России с древнейших времён. В 15-ти томах. Т.1. – М.: Издательство социально-экономической литературы, 1959. – С.103.</w:t>
      </w:r>
    </w:p>
  </w:footnote>
  <w:footnote w:id="26">
    <w:p w:rsidR="00E64383" w:rsidRDefault="00792972">
      <w:pPr>
        <w:pStyle w:val="a5"/>
      </w:pPr>
      <w:r>
        <w:rPr>
          <w:rStyle w:val="a7"/>
        </w:rPr>
        <w:footnoteRef/>
      </w:r>
      <w:r>
        <w:t xml:space="preserve"> Петрухин В.Я., Раевский Д.С. Очерки истории народов России в древности и раннем средневековье. М.: Школа «Языки русской культуры», 1998. – С.354</w:t>
      </w:r>
    </w:p>
  </w:footnote>
  <w:footnote w:id="27">
    <w:p w:rsidR="00E64383" w:rsidRDefault="00792972">
      <w:pPr>
        <w:pStyle w:val="a5"/>
      </w:pPr>
      <w:r>
        <w:rPr>
          <w:rStyle w:val="a7"/>
        </w:rPr>
        <w:footnoteRef/>
      </w:r>
      <w:r>
        <w:t xml:space="preserve"> Соловьёв С.М. История России с древнейших времён. В 15-ти томах. Т.1. – М.: Издательство социально-экономической литературы, 1959. – С.108</w:t>
      </w:r>
    </w:p>
  </w:footnote>
  <w:footnote w:id="28">
    <w:p w:rsidR="00E64383" w:rsidRDefault="00792972">
      <w:pPr>
        <w:pStyle w:val="a5"/>
      </w:pPr>
      <w:r>
        <w:rPr>
          <w:rStyle w:val="a7"/>
        </w:rPr>
        <w:footnoteRef/>
      </w:r>
      <w:r>
        <w:t xml:space="preserve"> Карамзин Н.М. История Государства Российского в 12-ти томах. Т.1./Под ред. А.Н.Сахарова. – М.: Наука, 1989. – С.65</w:t>
      </w:r>
    </w:p>
  </w:footnote>
  <w:footnote w:id="29">
    <w:p w:rsidR="00E64383" w:rsidRDefault="00792972">
      <w:pPr>
        <w:pStyle w:val="a5"/>
      </w:pPr>
      <w:r>
        <w:rPr>
          <w:rStyle w:val="a7"/>
        </w:rPr>
        <w:footnoteRef/>
      </w:r>
      <w:r>
        <w:t xml:space="preserve"> Там же</w:t>
      </w:r>
    </w:p>
  </w:footnote>
  <w:footnote w:id="30">
    <w:p w:rsidR="00E64383" w:rsidRDefault="00792972">
      <w:pPr>
        <w:pStyle w:val="a5"/>
      </w:pPr>
      <w:r>
        <w:rPr>
          <w:rStyle w:val="a7"/>
        </w:rPr>
        <w:footnoteRef/>
      </w:r>
      <w:r>
        <w:t xml:space="preserve"> Там же, с.66</w:t>
      </w:r>
    </w:p>
  </w:footnote>
  <w:footnote w:id="31">
    <w:p w:rsidR="00E64383" w:rsidRDefault="00792972">
      <w:pPr>
        <w:pStyle w:val="a5"/>
      </w:pPr>
      <w:r>
        <w:rPr>
          <w:rStyle w:val="a7"/>
        </w:rPr>
        <w:footnoteRef/>
      </w:r>
      <w:r>
        <w:t xml:space="preserve"> Там же, с.65</w:t>
      </w:r>
    </w:p>
  </w:footnote>
  <w:footnote w:id="32">
    <w:p w:rsidR="00E64383" w:rsidRDefault="00792972">
      <w:pPr>
        <w:pStyle w:val="a5"/>
      </w:pPr>
      <w:r>
        <w:rPr>
          <w:rStyle w:val="a7"/>
        </w:rPr>
        <w:footnoteRef/>
      </w:r>
      <w:r>
        <w:t xml:space="preserve"> Платонов С.Ф. Лекции по русской истории. - М.: ООО Издательский дом «Летопись-М», 2000. - С.64</w:t>
      </w:r>
    </w:p>
  </w:footnote>
  <w:footnote w:id="33">
    <w:p w:rsidR="00E64383" w:rsidRDefault="00792972">
      <w:pPr>
        <w:pStyle w:val="21"/>
      </w:pPr>
      <w:r>
        <w:rPr>
          <w:rStyle w:val="a7"/>
          <w:sz w:val="20"/>
        </w:rPr>
        <w:footnoteRef/>
      </w:r>
      <w:r>
        <w:rPr>
          <w:sz w:val="20"/>
        </w:rPr>
        <w:t xml:space="preserve"> Петрухин В.Я., Раевский Д.С. Очерки истории народов России в древности и раннем средневековье. М.: Школа «Языки русской культуры», 1998. - С.354</w:t>
      </w:r>
    </w:p>
  </w:footnote>
  <w:footnote w:id="34">
    <w:p w:rsidR="00E64383" w:rsidRDefault="00792972">
      <w:pPr>
        <w:pStyle w:val="a5"/>
      </w:pPr>
      <w:r>
        <w:rPr>
          <w:rStyle w:val="a7"/>
        </w:rPr>
        <w:footnoteRef/>
      </w:r>
      <w:r>
        <w:t xml:space="preserve"> Карамзин Н.М. История Государства Российского в 12-ти томах. Т.1./Под ред. А.Н.Сахарова. – М.: Наука, 1989. – С.67</w:t>
      </w:r>
    </w:p>
  </w:footnote>
  <w:footnote w:id="35">
    <w:p w:rsidR="00E64383" w:rsidRDefault="00792972">
      <w:pPr>
        <w:pStyle w:val="a5"/>
      </w:pPr>
      <w:r>
        <w:rPr>
          <w:rStyle w:val="a7"/>
        </w:rPr>
        <w:footnoteRef/>
      </w:r>
      <w:r>
        <w:t xml:space="preserve"> Петрухин В.Я., Раевский Д.С. Очерки истории народов России в древности и раннем средневековье. М.: Школа «Языки русской культуры», 1998. - С.354</w:t>
      </w:r>
    </w:p>
  </w:footnote>
  <w:footnote w:id="36">
    <w:p w:rsidR="00E64383" w:rsidRDefault="00792972">
      <w:pPr>
        <w:pStyle w:val="a5"/>
      </w:pPr>
      <w:r>
        <w:rPr>
          <w:rStyle w:val="a7"/>
        </w:rPr>
        <w:footnoteRef/>
      </w:r>
      <w:r>
        <w:t xml:space="preserve"> Карамзин Н.М. История Государства Российского в 12-ти томах. Т.1./Под ред. А.Н.Сахарова. – М.: Наука, 1989. – С.67</w:t>
      </w:r>
    </w:p>
  </w:footnote>
  <w:footnote w:id="37">
    <w:p w:rsidR="00E64383" w:rsidRDefault="00792972">
      <w:pPr>
        <w:pStyle w:val="a5"/>
      </w:pPr>
      <w:r>
        <w:rPr>
          <w:rStyle w:val="a7"/>
        </w:rPr>
        <w:footnoteRef/>
      </w:r>
      <w:r>
        <w:t xml:space="preserve"> Карамзин Н.М. История Государства Российского в 12-ти томах. Т.1./Под ред. А.Н.Сахарова. – М.: Наука, 1989. – С.67</w:t>
      </w:r>
    </w:p>
  </w:footnote>
  <w:footnote w:id="38">
    <w:p w:rsidR="00E64383" w:rsidRDefault="00792972">
      <w:pPr>
        <w:pStyle w:val="a5"/>
      </w:pPr>
      <w:r>
        <w:rPr>
          <w:rStyle w:val="a7"/>
        </w:rPr>
        <w:footnoteRef/>
      </w:r>
      <w:r>
        <w:t xml:space="preserve"> Там же, с.69</w:t>
      </w:r>
    </w:p>
  </w:footnote>
  <w:footnote w:id="39">
    <w:p w:rsidR="00E64383" w:rsidRDefault="00792972">
      <w:pPr>
        <w:pStyle w:val="a5"/>
      </w:pPr>
      <w:r>
        <w:rPr>
          <w:rStyle w:val="a7"/>
        </w:rPr>
        <w:footnoteRef/>
      </w:r>
      <w:r>
        <w:t xml:space="preserve"> Соловьёв С.М. История России с древнейших времён. В 15-ти томах. Т.1. – М.: Издательство социально-экономической литературы, 1959. – С.108</w:t>
      </w:r>
    </w:p>
  </w:footnote>
  <w:footnote w:id="40">
    <w:p w:rsidR="00E64383" w:rsidRDefault="00792972">
      <w:pPr>
        <w:pStyle w:val="a5"/>
      </w:pPr>
      <w:r>
        <w:rPr>
          <w:rStyle w:val="a7"/>
        </w:rPr>
        <w:footnoteRef/>
      </w:r>
      <w:r>
        <w:t xml:space="preserve"> Карамзин Н.М. История Государства Российского в 12-ти томах. Т.1./Под ред. А.Н.Сахарова. – М.: Наука, 1989. – С.68</w:t>
      </w:r>
    </w:p>
  </w:footnote>
  <w:footnote w:id="41">
    <w:p w:rsidR="00E64383" w:rsidRDefault="00792972">
      <w:pPr>
        <w:pStyle w:val="a5"/>
      </w:pPr>
      <w:r>
        <w:rPr>
          <w:rStyle w:val="a7"/>
        </w:rPr>
        <w:footnoteRef/>
      </w:r>
      <w:r>
        <w:t xml:space="preserve"> Там же</w:t>
      </w:r>
    </w:p>
  </w:footnote>
  <w:footnote w:id="42">
    <w:p w:rsidR="00E64383" w:rsidRDefault="00792972">
      <w:pPr>
        <w:pStyle w:val="a5"/>
      </w:pPr>
      <w:r>
        <w:rPr>
          <w:rStyle w:val="a7"/>
        </w:rPr>
        <w:footnoteRef/>
      </w:r>
      <w:r>
        <w:t xml:space="preserve"> Петрухин В.Я., Раевский Д.С. Очерки истории народов России в древности и раннем средневековье. М.: Школа «Языки русской культуры», 1998. - С.354</w:t>
      </w:r>
    </w:p>
  </w:footnote>
  <w:footnote w:id="43">
    <w:p w:rsidR="00E64383" w:rsidRDefault="00792972">
      <w:pPr>
        <w:pStyle w:val="a5"/>
      </w:pPr>
      <w:r>
        <w:rPr>
          <w:rStyle w:val="a7"/>
        </w:rPr>
        <w:footnoteRef/>
      </w:r>
      <w:r>
        <w:t xml:space="preserve"> Карамзин Н.М. История Государства Российского в 12-ти томах. Т.1./Под ред. А.Н.Сахарова. – М.: Наука, 1989. – С.70</w:t>
      </w:r>
    </w:p>
  </w:footnote>
  <w:footnote w:id="44">
    <w:p w:rsidR="00E64383" w:rsidRDefault="00792972">
      <w:pPr>
        <w:pStyle w:val="a5"/>
      </w:pPr>
      <w:r>
        <w:rPr>
          <w:rStyle w:val="a7"/>
        </w:rPr>
        <w:footnoteRef/>
      </w:r>
      <w:r>
        <w:t xml:space="preserve"> Там же</w:t>
      </w:r>
    </w:p>
  </w:footnote>
  <w:footnote w:id="45">
    <w:p w:rsidR="00E64383" w:rsidRDefault="00792972">
      <w:pPr>
        <w:pStyle w:val="a5"/>
      </w:pPr>
      <w:r>
        <w:rPr>
          <w:rStyle w:val="a7"/>
        </w:rPr>
        <w:footnoteRef/>
      </w:r>
      <w:r>
        <w:t xml:space="preserve"> Там же, с.89</w:t>
      </w:r>
    </w:p>
  </w:footnote>
  <w:footnote w:id="46">
    <w:p w:rsidR="00E64383" w:rsidRDefault="00792972">
      <w:pPr>
        <w:pStyle w:val="a5"/>
      </w:pPr>
      <w:r>
        <w:rPr>
          <w:rStyle w:val="a7"/>
        </w:rPr>
        <w:footnoteRef/>
      </w:r>
      <w:r>
        <w:t xml:space="preserve"> Карамзин Н.М. История Государства Российского в 12-ти томах. Т.1./Под ред. А.Н.Сахарова. – М.: Наука, 1989. – С.71</w:t>
      </w:r>
    </w:p>
  </w:footnote>
  <w:footnote w:id="47">
    <w:p w:rsidR="00E64383" w:rsidRDefault="00792972">
      <w:pPr>
        <w:pStyle w:val="a5"/>
      </w:pPr>
      <w:r>
        <w:rPr>
          <w:rStyle w:val="a7"/>
        </w:rPr>
        <w:footnoteRef/>
      </w:r>
      <w:r>
        <w:t xml:space="preserve"> Там же, с.72</w:t>
      </w:r>
    </w:p>
  </w:footnote>
  <w:footnote w:id="48">
    <w:p w:rsidR="00E64383" w:rsidRDefault="00792972">
      <w:pPr>
        <w:pStyle w:val="a5"/>
      </w:pPr>
      <w:r>
        <w:rPr>
          <w:rStyle w:val="a7"/>
        </w:rPr>
        <w:footnoteRef/>
      </w:r>
      <w:r>
        <w:t xml:space="preserve"> Там же</w:t>
      </w:r>
    </w:p>
  </w:footnote>
  <w:footnote w:id="49">
    <w:p w:rsidR="00E64383" w:rsidRDefault="00792972">
      <w:pPr>
        <w:pStyle w:val="a5"/>
      </w:pPr>
      <w:r>
        <w:rPr>
          <w:rStyle w:val="a7"/>
        </w:rPr>
        <w:footnoteRef/>
      </w:r>
      <w:r>
        <w:t xml:space="preserve"> Карамзин Н.М. История Государства Российского в 12-ти томах. Т.1./Под ред. А.Н.Сахарова. – М.: Наука, 1989. – С.72</w:t>
      </w:r>
    </w:p>
  </w:footnote>
  <w:footnote w:id="50">
    <w:p w:rsidR="00E64383" w:rsidRDefault="00792972">
      <w:pPr>
        <w:pStyle w:val="a5"/>
      </w:pPr>
      <w:r>
        <w:rPr>
          <w:rStyle w:val="a7"/>
        </w:rPr>
        <w:footnoteRef/>
      </w:r>
      <w:r>
        <w:t xml:space="preserve"> Там же,с.73 </w:t>
      </w:r>
    </w:p>
  </w:footnote>
  <w:footnote w:id="51">
    <w:p w:rsidR="00E64383" w:rsidRDefault="00792972">
      <w:pPr>
        <w:pStyle w:val="a5"/>
      </w:pPr>
      <w:r>
        <w:rPr>
          <w:rStyle w:val="a7"/>
        </w:rPr>
        <w:footnoteRef/>
      </w:r>
      <w:r>
        <w:t xml:space="preserve"> Там же</w:t>
      </w:r>
    </w:p>
  </w:footnote>
  <w:footnote w:id="52">
    <w:p w:rsidR="00E64383" w:rsidRDefault="00792972">
      <w:pPr>
        <w:pStyle w:val="a5"/>
      </w:pPr>
      <w:r>
        <w:rPr>
          <w:rStyle w:val="a7"/>
        </w:rPr>
        <w:footnoteRef/>
      </w:r>
      <w:r>
        <w:t xml:space="preserve"> Там же</w:t>
      </w:r>
    </w:p>
  </w:footnote>
  <w:footnote w:id="53">
    <w:p w:rsidR="00E64383" w:rsidRDefault="00792972">
      <w:pPr>
        <w:pStyle w:val="a5"/>
      </w:pPr>
      <w:r>
        <w:rPr>
          <w:rStyle w:val="a7"/>
        </w:rPr>
        <w:footnoteRef/>
      </w:r>
      <w:r>
        <w:t xml:space="preserve"> Славянская мифология. Словарь-справочник/Сост. Л.М. Вагурина. - М.: Линор&amp;Совершенство,1998. - С.54</w:t>
      </w:r>
    </w:p>
  </w:footnote>
  <w:footnote w:id="54">
    <w:p w:rsidR="00E64383" w:rsidRDefault="00792972">
      <w:pPr>
        <w:pStyle w:val="a5"/>
      </w:pPr>
      <w:r>
        <w:rPr>
          <w:rStyle w:val="a7"/>
        </w:rPr>
        <w:footnoteRef/>
      </w:r>
      <w:r>
        <w:t>Славянская мифология. Словарь-справочник/Сост. Л.М. Вагурина. - М.: Линор&amp;Совершенство,1998. - С.55</w:t>
      </w:r>
    </w:p>
  </w:footnote>
  <w:footnote w:id="55">
    <w:p w:rsidR="00E64383" w:rsidRDefault="00792972">
      <w:pPr>
        <w:pStyle w:val="a5"/>
      </w:pPr>
      <w:r>
        <w:rPr>
          <w:rStyle w:val="a7"/>
        </w:rPr>
        <w:footnoteRef/>
      </w:r>
      <w:r>
        <w:t xml:space="preserve"> Карамзин Н.М. История Государства Российского в 12-ти томах. Т.1./Под ред. А.Н.Сахарова. – М.: Наука, 1989. – С.76</w:t>
      </w:r>
    </w:p>
  </w:footnote>
  <w:footnote w:id="56">
    <w:p w:rsidR="00E64383" w:rsidRDefault="00792972">
      <w:pPr>
        <w:pStyle w:val="a5"/>
      </w:pPr>
      <w:r>
        <w:rPr>
          <w:rStyle w:val="a7"/>
        </w:rPr>
        <w:footnoteRef/>
      </w:r>
      <w:r>
        <w:t xml:space="preserve"> Там же</w:t>
      </w:r>
    </w:p>
  </w:footnote>
  <w:footnote w:id="57">
    <w:p w:rsidR="00E64383" w:rsidRDefault="00792972">
      <w:pPr>
        <w:pStyle w:val="a5"/>
      </w:pPr>
      <w:r>
        <w:rPr>
          <w:rStyle w:val="a7"/>
        </w:rPr>
        <w:footnoteRef/>
      </w:r>
      <w:r>
        <w:t xml:space="preserve"> Славянская мифология. Словарь-справочник/Сост. Л.М. Вагурина. - М.: Линор&amp;Совершенство,1998. - С.67</w:t>
      </w:r>
    </w:p>
  </w:footnote>
  <w:footnote w:id="58">
    <w:p w:rsidR="00E64383" w:rsidRDefault="00792972">
      <w:pPr>
        <w:pStyle w:val="a5"/>
      </w:pPr>
      <w:r>
        <w:rPr>
          <w:rStyle w:val="a7"/>
        </w:rPr>
        <w:footnoteRef/>
      </w:r>
      <w:r>
        <w:t xml:space="preserve"> Там же, с.56</w:t>
      </w:r>
    </w:p>
  </w:footnote>
  <w:footnote w:id="59">
    <w:p w:rsidR="00E64383" w:rsidRDefault="00792972">
      <w:pPr>
        <w:pStyle w:val="a5"/>
      </w:pPr>
      <w:r>
        <w:rPr>
          <w:rStyle w:val="a7"/>
        </w:rPr>
        <w:footnoteRef/>
      </w:r>
      <w:r>
        <w:t xml:space="preserve"> Карамзин Н.М. История Государства Российского в 12-ти томах. Т.1./Под ред. А.Н.Сахарова. – М.: Наука, 1989. – С.80</w:t>
      </w:r>
    </w:p>
  </w:footnote>
  <w:footnote w:id="60">
    <w:p w:rsidR="00E64383" w:rsidRDefault="00792972">
      <w:pPr>
        <w:pStyle w:val="a5"/>
      </w:pPr>
      <w:r>
        <w:rPr>
          <w:rStyle w:val="a7"/>
        </w:rPr>
        <w:footnoteRef/>
      </w:r>
      <w:r>
        <w:t xml:space="preserve"> Там же, с.49</w:t>
      </w:r>
    </w:p>
  </w:footnote>
  <w:footnote w:id="61">
    <w:p w:rsidR="00E64383" w:rsidRDefault="00792972">
      <w:pPr>
        <w:pStyle w:val="a5"/>
      </w:pPr>
      <w:r>
        <w:rPr>
          <w:rStyle w:val="a7"/>
        </w:rPr>
        <w:footnoteRef/>
      </w:r>
      <w:r>
        <w:t xml:space="preserve"> Там же, с.61</w:t>
      </w:r>
    </w:p>
  </w:footnote>
  <w:footnote w:id="62">
    <w:p w:rsidR="00E64383" w:rsidRDefault="00792972">
      <w:pPr>
        <w:pStyle w:val="a5"/>
      </w:pPr>
      <w:r>
        <w:rPr>
          <w:rStyle w:val="a7"/>
        </w:rPr>
        <w:footnoteRef/>
      </w:r>
      <w:r>
        <w:t xml:space="preserve"> Там же, с.44</w:t>
      </w:r>
    </w:p>
  </w:footnote>
  <w:footnote w:id="63">
    <w:p w:rsidR="00E64383" w:rsidRDefault="00792972">
      <w:pPr>
        <w:pStyle w:val="a5"/>
      </w:pPr>
      <w:r>
        <w:rPr>
          <w:rStyle w:val="a7"/>
        </w:rPr>
        <w:footnoteRef/>
      </w:r>
      <w:r>
        <w:t xml:space="preserve"> Там же, с.66</w:t>
      </w:r>
    </w:p>
  </w:footnote>
  <w:footnote w:id="64">
    <w:p w:rsidR="00E64383" w:rsidRDefault="00792972">
      <w:pPr>
        <w:pStyle w:val="a5"/>
      </w:pPr>
      <w:r>
        <w:rPr>
          <w:rStyle w:val="a7"/>
        </w:rPr>
        <w:footnoteRef/>
      </w:r>
      <w:r>
        <w:t xml:space="preserve"> Там же, с.25</w:t>
      </w:r>
    </w:p>
  </w:footnote>
  <w:footnote w:id="65">
    <w:p w:rsidR="00E64383" w:rsidRDefault="00792972">
      <w:pPr>
        <w:pStyle w:val="a5"/>
      </w:pPr>
      <w:r>
        <w:rPr>
          <w:rStyle w:val="a7"/>
        </w:rPr>
        <w:footnoteRef/>
      </w:r>
      <w:r>
        <w:t xml:space="preserve"> Там же, с.59</w:t>
      </w:r>
    </w:p>
  </w:footnote>
  <w:footnote w:id="66">
    <w:p w:rsidR="00E64383" w:rsidRDefault="00792972">
      <w:pPr>
        <w:pStyle w:val="a5"/>
      </w:pPr>
      <w:r>
        <w:rPr>
          <w:rStyle w:val="a7"/>
        </w:rPr>
        <w:footnoteRef/>
      </w:r>
      <w:r>
        <w:t xml:space="preserve"> Славянская мифология. Словарь-справочник/Сост. Л.М. Вагурина. - М.: Линор&amp;Совершенство,1998. - С.41</w:t>
      </w:r>
    </w:p>
  </w:footnote>
  <w:footnote w:id="67">
    <w:p w:rsidR="00E64383" w:rsidRDefault="00792972">
      <w:pPr>
        <w:pStyle w:val="a5"/>
      </w:pPr>
      <w:r>
        <w:rPr>
          <w:rStyle w:val="a7"/>
        </w:rPr>
        <w:footnoteRef/>
      </w:r>
      <w:r>
        <w:t xml:space="preserve"> Карамзин Н.М. История Государства Российского в 12-ти томах. Т.1./Под ред. А.Н.Сахарова. – М.: Наука, 1989. – С.80</w:t>
      </w:r>
    </w:p>
  </w:footnote>
  <w:footnote w:id="68">
    <w:p w:rsidR="00E64383" w:rsidRDefault="00792972">
      <w:pPr>
        <w:pStyle w:val="a5"/>
      </w:pPr>
      <w:r>
        <w:rPr>
          <w:rStyle w:val="a7"/>
        </w:rPr>
        <w:footnoteRef/>
      </w:r>
      <w:r>
        <w:t xml:space="preserve"> Там же, с.81</w:t>
      </w:r>
    </w:p>
  </w:footnote>
  <w:footnote w:id="69">
    <w:p w:rsidR="00E64383" w:rsidRDefault="00792972">
      <w:pPr>
        <w:pStyle w:val="a5"/>
      </w:pPr>
      <w:r>
        <w:rPr>
          <w:rStyle w:val="a7"/>
        </w:rPr>
        <w:footnoteRef/>
      </w:r>
      <w:r>
        <w:t xml:space="preserve"> Славянская мифология. Словарь-справочник/Сост. Л.М. Вагурина. - М.: Линор&amp;Совершенство,1998. - С.37</w:t>
      </w:r>
    </w:p>
  </w:footnote>
  <w:footnote w:id="70">
    <w:p w:rsidR="00E64383" w:rsidRDefault="00792972">
      <w:pPr>
        <w:pStyle w:val="a5"/>
      </w:pPr>
      <w:r>
        <w:rPr>
          <w:rStyle w:val="a7"/>
        </w:rPr>
        <w:footnoteRef/>
      </w:r>
      <w:r>
        <w:t xml:space="preserve"> Карамзин Н.М. История Государства Российского в 12-ти томах. Т.1./Под ред. А.Н.Сахарова. – М.: Наука, 1989. – С.81</w:t>
      </w:r>
    </w:p>
  </w:footnote>
  <w:footnote w:id="71">
    <w:p w:rsidR="00E64383" w:rsidRDefault="00792972">
      <w:pPr>
        <w:pStyle w:val="a5"/>
      </w:pPr>
      <w:r>
        <w:rPr>
          <w:rStyle w:val="a7"/>
        </w:rPr>
        <w:footnoteRef/>
      </w:r>
      <w:r>
        <w:t xml:space="preserve"> Славянская мифология. Словарь-справочник/Сост. Л.М. Вагурина. - М.: Линор&amp;Совершенство,1998. - С.36</w:t>
      </w:r>
    </w:p>
  </w:footnote>
  <w:footnote w:id="72">
    <w:p w:rsidR="00E64383" w:rsidRDefault="00792972">
      <w:pPr>
        <w:pStyle w:val="a5"/>
      </w:pPr>
      <w:r>
        <w:rPr>
          <w:rStyle w:val="a7"/>
        </w:rPr>
        <w:footnoteRef/>
      </w:r>
      <w:r>
        <w:t xml:space="preserve"> Карамзин Н.М. История Государства Российского в 12-ти томах. Т.1./Под ред. А.Н.Сахарова. – М.: Наука, 1989. – С.77</w:t>
      </w:r>
    </w:p>
  </w:footnote>
  <w:footnote w:id="73">
    <w:p w:rsidR="00E64383" w:rsidRDefault="00792972">
      <w:pPr>
        <w:pStyle w:val="a5"/>
      </w:pPr>
      <w:r>
        <w:rPr>
          <w:rStyle w:val="a7"/>
        </w:rPr>
        <w:footnoteRef/>
      </w:r>
      <w:r>
        <w:t xml:space="preserve"> Славянская мифология. Словарь-справочник/Сост. Л.М. Вагурина. - М.: Линор&amp;Совершенство,1998. - С.23</w:t>
      </w:r>
    </w:p>
  </w:footnote>
  <w:footnote w:id="74">
    <w:p w:rsidR="00E64383" w:rsidRDefault="00792972">
      <w:pPr>
        <w:pStyle w:val="a5"/>
      </w:pPr>
      <w:r>
        <w:rPr>
          <w:rStyle w:val="a7"/>
        </w:rPr>
        <w:footnoteRef/>
      </w:r>
      <w:r>
        <w:t xml:space="preserve"> Карамзин Н.М. История Государства Российского в 12-ти томах. Т.1./Под ред. А.Н.Сахарова. – М.: Наука, 1989. – С.76</w:t>
      </w:r>
    </w:p>
  </w:footnote>
  <w:footnote w:id="75">
    <w:p w:rsidR="00E64383" w:rsidRDefault="00792972">
      <w:pPr>
        <w:pStyle w:val="a5"/>
      </w:pPr>
      <w:r>
        <w:rPr>
          <w:rStyle w:val="a7"/>
        </w:rPr>
        <w:footnoteRef/>
      </w:r>
      <w:r>
        <w:t xml:space="preserve"> Шмурло Е.Ф. История России 862 –1917 гг. – М.: Аграф, 1997.</w:t>
      </w:r>
      <w:r>
        <w:rPr>
          <w:sz w:val="28"/>
        </w:rPr>
        <w:t xml:space="preserve"> – </w:t>
      </w:r>
      <w:r>
        <w:t>С.40</w:t>
      </w:r>
    </w:p>
  </w:footnote>
  <w:footnote w:id="76">
    <w:p w:rsidR="00E64383" w:rsidRDefault="00792972">
      <w:pPr>
        <w:pStyle w:val="a5"/>
      </w:pPr>
      <w:r>
        <w:rPr>
          <w:rStyle w:val="a7"/>
        </w:rPr>
        <w:footnoteRef/>
      </w:r>
      <w:r>
        <w:t xml:space="preserve"> Карамзин Н.М. История Государства Российского в 12-ти томах. Т.1./Под ред. А.Н.Сахарова. – М.: Наука, 1989. – С.81</w:t>
      </w:r>
    </w:p>
  </w:footnote>
  <w:footnote w:id="77">
    <w:p w:rsidR="00E64383" w:rsidRDefault="00792972">
      <w:pPr>
        <w:pStyle w:val="a5"/>
      </w:pPr>
      <w:r>
        <w:rPr>
          <w:rStyle w:val="a7"/>
        </w:rPr>
        <w:footnoteRef/>
      </w:r>
      <w:r>
        <w:t xml:space="preserve"> Славянская мифология. Словарь-справочник/Сост. Л.М. Вагурина. - М.: Линор&amp;Совершенство,1998. - С.90</w:t>
      </w:r>
    </w:p>
  </w:footnote>
  <w:footnote w:id="78">
    <w:p w:rsidR="00E64383" w:rsidRDefault="00792972">
      <w:pPr>
        <w:pStyle w:val="a5"/>
      </w:pPr>
      <w:r>
        <w:rPr>
          <w:rStyle w:val="a7"/>
        </w:rPr>
        <w:footnoteRef/>
      </w:r>
      <w:r>
        <w:t xml:space="preserve"> Там же, с.132</w:t>
      </w:r>
    </w:p>
  </w:footnote>
  <w:footnote w:id="79">
    <w:p w:rsidR="00E64383" w:rsidRDefault="00792972">
      <w:pPr>
        <w:pStyle w:val="a5"/>
      </w:pPr>
      <w:r>
        <w:rPr>
          <w:rStyle w:val="a7"/>
        </w:rPr>
        <w:footnoteRef/>
      </w:r>
      <w:r>
        <w:t xml:space="preserve"> Там же, с.133</w:t>
      </w:r>
    </w:p>
  </w:footnote>
  <w:footnote w:id="80">
    <w:p w:rsidR="00E64383" w:rsidRDefault="00792972">
      <w:pPr>
        <w:pStyle w:val="a5"/>
      </w:pPr>
      <w:r>
        <w:rPr>
          <w:rStyle w:val="a7"/>
        </w:rPr>
        <w:footnoteRef/>
      </w:r>
      <w:r>
        <w:t xml:space="preserve"> Славянская мифология. Словарь-справочник/Сост. Л.М. Вагурина. - М.: Линор&amp;Совершенство,1998. - С.83</w:t>
      </w:r>
    </w:p>
  </w:footnote>
  <w:footnote w:id="81">
    <w:p w:rsidR="00E64383" w:rsidRDefault="00792972">
      <w:pPr>
        <w:pStyle w:val="a5"/>
      </w:pPr>
      <w:r>
        <w:rPr>
          <w:rStyle w:val="a7"/>
        </w:rPr>
        <w:footnoteRef/>
      </w:r>
      <w:r>
        <w:t>Карамзин Н.М. История Государства Российского в 12-ти томах. Т.1./Под ред. А.Н.Сахарова. – М.: Наука, 1989. – С.82</w:t>
      </w:r>
    </w:p>
  </w:footnote>
  <w:footnote w:id="82">
    <w:p w:rsidR="00E64383" w:rsidRDefault="00792972">
      <w:pPr>
        <w:pStyle w:val="a5"/>
      </w:pPr>
      <w:r>
        <w:rPr>
          <w:rStyle w:val="a7"/>
        </w:rPr>
        <w:footnoteRef/>
      </w:r>
      <w:r>
        <w:t xml:space="preserve"> Там же</w:t>
      </w:r>
    </w:p>
  </w:footnote>
  <w:footnote w:id="83">
    <w:p w:rsidR="00E64383" w:rsidRDefault="00792972">
      <w:pPr>
        <w:pStyle w:val="a5"/>
      </w:pPr>
      <w:r>
        <w:rPr>
          <w:rStyle w:val="a7"/>
        </w:rPr>
        <w:footnoteRef/>
      </w:r>
      <w:r>
        <w:t xml:space="preserve"> Там же, с.88</w:t>
      </w:r>
    </w:p>
  </w:footnote>
  <w:footnote w:id="84">
    <w:p w:rsidR="00E64383" w:rsidRDefault="00792972">
      <w:pPr>
        <w:pStyle w:val="a5"/>
      </w:pPr>
      <w:r>
        <w:rPr>
          <w:rStyle w:val="a7"/>
        </w:rPr>
        <w:footnoteRef/>
      </w:r>
      <w:r>
        <w:t xml:space="preserve"> Петрухин В.Я., Раевский Д.С. Очерки истории народов России в древности и раннем средневековье. М.: Школа «Языки русской культуры», 1998. - С.354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972" w:rsidRDefault="00792972">
    <w:pPr>
      <w:pStyle w:val="a8"/>
      <w:framePr w:wrap="around" w:vAnchor="text" w:hAnchor="margin" w:xAlign="right" w:y="1"/>
      <w:rPr>
        <w:rStyle w:val="aa"/>
      </w:rPr>
    </w:pPr>
    <w:r>
      <w:rPr>
        <w:rStyle w:val="aa"/>
        <w:noProof/>
      </w:rPr>
      <w:t>1</w:t>
    </w:r>
  </w:p>
  <w:p w:rsidR="00792972" w:rsidRDefault="00792972">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972" w:rsidRDefault="00792972">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851B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27D96FD5"/>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6BF9"/>
    <w:rsid w:val="0018288A"/>
    <w:rsid w:val="00264882"/>
    <w:rsid w:val="0029515E"/>
    <w:rsid w:val="004B1AAE"/>
    <w:rsid w:val="004E4F7A"/>
    <w:rsid w:val="00695CE7"/>
    <w:rsid w:val="006D6051"/>
    <w:rsid w:val="00792972"/>
    <w:rsid w:val="00971676"/>
    <w:rsid w:val="009E08BF"/>
    <w:rsid w:val="00BD6BF9"/>
    <w:rsid w:val="00E5381E"/>
    <w:rsid w:val="00E64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455C8B-FE0D-4DBB-B6E4-B7E4360F5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both"/>
      <w:outlineLvl w:val="0"/>
    </w:pPr>
    <w:rPr>
      <w:sz w:val="28"/>
    </w:rPr>
  </w:style>
  <w:style w:type="paragraph" w:styleId="2">
    <w:name w:val="heading 2"/>
    <w:basedOn w:val="a"/>
    <w:next w:val="a"/>
    <w:link w:val="20"/>
    <w:uiPriority w:val="9"/>
    <w:qFormat/>
    <w:pPr>
      <w:keepNext/>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w:basedOn w:val="a"/>
    <w:link w:val="a4"/>
    <w:uiPriority w:val="99"/>
    <w:rPr>
      <w:sz w:val="28"/>
    </w:rPr>
  </w:style>
  <w:style w:type="character" w:customStyle="1" w:styleId="a4">
    <w:name w:val="Основной текст Знак"/>
    <w:link w:val="a3"/>
    <w:uiPriority w:val="99"/>
    <w:semiHidden/>
    <w:locked/>
    <w:rPr>
      <w:rFonts w:cs="Times New Roman"/>
    </w:rPr>
  </w:style>
  <w:style w:type="paragraph" w:styleId="21">
    <w:name w:val="Body Text 2"/>
    <w:basedOn w:val="a"/>
    <w:link w:val="22"/>
    <w:uiPriority w:val="99"/>
    <w:pPr>
      <w:jc w:val="both"/>
    </w:pPr>
    <w:rPr>
      <w:sz w:val="28"/>
    </w:rPr>
  </w:style>
  <w:style w:type="character" w:customStyle="1" w:styleId="22">
    <w:name w:val="Основной текст 2 Знак"/>
    <w:link w:val="21"/>
    <w:uiPriority w:val="99"/>
    <w:semiHidden/>
    <w:locked/>
    <w:rPr>
      <w:rFonts w:cs="Times New Roman"/>
    </w:rPr>
  </w:style>
  <w:style w:type="paragraph" w:styleId="a5">
    <w:name w:val="footnote text"/>
    <w:basedOn w:val="a"/>
    <w:link w:val="a6"/>
    <w:uiPriority w:val="99"/>
    <w:semiHidden/>
  </w:style>
  <w:style w:type="character" w:customStyle="1" w:styleId="a6">
    <w:name w:val="Текст сноски Знак"/>
    <w:link w:val="a5"/>
    <w:uiPriority w:val="99"/>
    <w:semiHidden/>
    <w:locked/>
    <w:rPr>
      <w:rFonts w:cs="Times New Roman"/>
    </w:rPr>
  </w:style>
  <w:style w:type="character" w:styleId="a7">
    <w:name w:val="footnote reference"/>
    <w:uiPriority w:val="99"/>
    <w:semiHidden/>
    <w:rPr>
      <w:rFonts w:cs="Times New Roman"/>
      <w:vertAlign w:val="superscript"/>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locked/>
    <w:rPr>
      <w:rFonts w:cs="Times New Roman"/>
    </w:rPr>
  </w:style>
  <w:style w:type="character" w:styleId="aa">
    <w:name w:val="page number"/>
    <w:uiPriority w:val="99"/>
    <w:rPr>
      <w:rFonts w:cs="Times New Roman"/>
    </w:rPr>
  </w:style>
  <w:style w:type="paragraph" w:styleId="ab">
    <w:name w:val="footer"/>
    <w:basedOn w:val="a"/>
    <w:link w:val="ac"/>
    <w:uiPriority w:val="99"/>
    <w:rsid w:val="00BD6BF9"/>
    <w:pPr>
      <w:tabs>
        <w:tab w:val="center" w:pos="4677"/>
        <w:tab w:val="right" w:pos="9355"/>
      </w:tabs>
    </w:pPr>
  </w:style>
  <w:style w:type="character" w:customStyle="1" w:styleId="ac">
    <w:name w:val="Нижний колонтитул Знак"/>
    <w:link w:val="ab"/>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91107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4807</Words>
  <Characters>27405</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Люди и нравы Древней Руси</vt:lpstr>
    </vt:vector>
  </TitlesOfParts>
  <Company>H</Company>
  <LinksUpToDate>false</LinksUpToDate>
  <CharactersWithSpaces>32148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Люди и нравы Древней Руси</dc:title>
  <dc:subject/>
  <dc:creator>User</dc:creator>
  <cp:keywords/>
  <dc:description/>
  <cp:lastModifiedBy>admin</cp:lastModifiedBy>
  <cp:revision>2</cp:revision>
  <dcterms:created xsi:type="dcterms:W3CDTF">2014-03-15T19:03:00Z</dcterms:created>
  <dcterms:modified xsi:type="dcterms:W3CDTF">2014-03-15T19:03:00Z</dcterms:modified>
</cp:coreProperties>
</file>