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2A" w:rsidRPr="001E264E" w:rsidRDefault="001E264E" w:rsidP="001E264E">
      <w:pPr>
        <w:pStyle w:val="af0"/>
      </w:pPr>
      <w:bookmarkStart w:id="0" w:name="_Toc367845342"/>
      <w:bookmarkStart w:id="1" w:name="_Toc373036611"/>
      <w:bookmarkStart w:id="2" w:name="_Toc495404199"/>
      <w:r w:rsidRPr="001E264E">
        <w:t>Содержание</w:t>
      </w:r>
    </w:p>
    <w:p w:rsidR="001E264E" w:rsidRPr="001E264E" w:rsidRDefault="001E264E" w:rsidP="001E264E">
      <w:pPr>
        <w:pStyle w:val="af0"/>
      </w:pPr>
    </w:p>
    <w:p w:rsidR="001E264E" w:rsidRPr="001E264E" w:rsidRDefault="001E264E" w:rsidP="001E264E">
      <w:pPr>
        <w:pStyle w:val="af0"/>
        <w:ind w:firstLine="0"/>
        <w:jc w:val="left"/>
      </w:pPr>
      <w:r w:rsidRPr="001E264E">
        <w:t>Введение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1. Особенности индустриализации в Германии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2. Хозяйственный подъем в Германии в конце XIX века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2.1 Экономическое развитие Германии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2.2 Процессы концентрации и монополизации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2.3 Население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2.4 Внешняя торговля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2.5 Развитие сельского хозяйства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Заключение</w:t>
      </w:r>
    </w:p>
    <w:p w:rsidR="001E264E" w:rsidRPr="001E264E" w:rsidRDefault="001E264E" w:rsidP="001E264E">
      <w:pPr>
        <w:pStyle w:val="af0"/>
        <w:ind w:firstLine="0"/>
        <w:jc w:val="left"/>
      </w:pPr>
      <w:r w:rsidRPr="001E264E">
        <w:t>Список использованной литературы</w:t>
      </w:r>
    </w:p>
    <w:p w:rsidR="001E264E" w:rsidRPr="001E264E" w:rsidRDefault="001E264E" w:rsidP="001E264E">
      <w:pPr>
        <w:pStyle w:val="af0"/>
      </w:pPr>
    </w:p>
    <w:p w:rsidR="00550F2A" w:rsidRDefault="00550F2A" w:rsidP="001E264E">
      <w:pPr>
        <w:pStyle w:val="af0"/>
      </w:pPr>
      <w:r w:rsidRPr="001E264E">
        <w:br w:type="page"/>
        <w:t>Введение</w:t>
      </w:r>
    </w:p>
    <w:p w:rsidR="00442CF8" w:rsidRPr="001E264E" w:rsidRDefault="00442CF8" w:rsidP="001E264E">
      <w:pPr>
        <w:pStyle w:val="af0"/>
      </w:pPr>
    </w:p>
    <w:p w:rsidR="00AA744B" w:rsidRPr="001E264E" w:rsidRDefault="0030192E" w:rsidP="001E264E">
      <w:pPr>
        <w:pStyle w:val="af0"/>
      </w:pPr>
      <w:r w:rsidRPr="001E264E">
        <w:t xml:space="preserve">Актуальность. </w:t>
      </w:r>
      <w:r w:rsidR="00AA744B" w:rsidRPr="001E264E">
        <w:t>Главной тенденцией развития экономики в конце XIX века стал переход от капитализма</w:t>
      </w:r>
      <w:bookmarkStart w:id="3" w:name="i01278"/>
      <w:bookmarkEnd w:id="3"/>
      <w:r w:rsidR="00AA744B" w:rsidRPr="001E264E">
        <w:t>, основанного на свободной конкуренции</w:t>
      </w:r>
      <w:bookmarkStart w:id="4" w:name="i01279"/>
      <w:bookmarkEnd w:id="4"/>
      <w:r w:rsidR="00AA744B" w:rsidRPr="001E264E">
        <w:t xml:space="preserve"> отдельных самостоятельных предприятий, к базирующемуся на монополии</w:t>
      </w:r>
      <w:bookmarkStart w:id="5" w:name="i01280"/>
      <w:bookmarkEnd w:id="5"/>
      <w:r w:rsidR="00AA744B" w:rsidRPr="001E264E">
        <w:t xml:space="preserve"> или олигополии</w:t>
      </w:r>
      <w:bookmarkStart w:id="6" w:name="i01281"/>
      <w:bookmarkEnd w:id="6"/>
      <w:r w:rsidR="00AA744B" w:rsidRPr="001E264E">
        <w:t>. В основе этого перехода лежали изменения в производительных силах, вызванные бурным развитием науки и техники в конце XIX - начале XX вв., получившие название второй технологической революции. Первой технологической революцией</w:t>
      </w:r>
      <w:bookmarkStart w:id="7" w:name="i01283"/>
      <w:bookmarkEnd w:id="7"/>
      <w:r w:rsidR="00AA744B" w:rsidRPr="001E264E">
        <w:t xml:space="preserve"> был промышленный переворот</w:t>
      </w:r>
      <w:bookmarkStart w:id="8" w:name="i01284"/>
      <w:bookmarkEnd w:id="8"/>
      <w:r w:rsidR="00AA744B" w:rsidRPr="001E264E">
        <w:t xml:space="preserve">. Вторая технологическая революция развернулась в последней трети XIX века и продолжалась до </w:t>
      </w:r>
      <w:bookmarkStart w:id="9" w:name="i01286"/>
      <w:r w:rsidR="00AA744B" w:rsidRPr="001E264E">
        <w:t>Первой мировой войны</w:t>
      </w:r>
      <w:bookmarkEnd w:id="9"/>
      <w:r w:rsidR="00AA744B" w:rsidRPr="001E264E">
        <w:t xml:space="preserve"> (1914-1918).</w:t>
      </w:r>
    </w:p>
    <w:p w:rsidR="001E264E" w:rsidRDefault="00167BD3" w:rsidP="001E264E">
      <w:pPr>
        <w:pStyle w:val="af0"/>
      </w:pPr>
      <w:r w:rsidRPr="001E264E">
        <w:t>Промышленный переворот нач</w:t>
      </w:r>
      <w:r w:rsidR="00AA744B" w:rsidRPr="001E264E">
        <w:t>ал</w:t>
      </w:r>
      <w:r w:rsidRPr="001E264E">
        <w:t>ся в промышленном производстве и распростран</w:t>
      </w:r>
      <w:r w:rsidR="00AA744B" w:rsidRPr="001E264E">
        <w:t>илс</w:t>
      </w:r>
      <w:r w:rsidRPr="001E264E">
        <w:t xml:space="preserve">я на все сферы труда и производства (в </w:t>
      </w:r>
      <w:r w:rsidR="00AA744B" w:rsidRPr="001E264E">
        <w:t>т.ч.</w:t>
      </w:r>
      <w:r w:rsidRPr="001E264E">
        <w:t xml:space="preserve"> сельскохозяйственного), вызывая рост городов и оказывая влияние на все стороны жизни и быта общества. Конечным результатом этого процесса явилось возникновение современной индустриальной цивилизации.</w:t>
      </w:r>
    </w:p>
    <w:p w:rsidR="00167BD3" w:rsidRPr="001E264E" w:rsidRDefault="00167BD3" w:rsidP="001E264E">
      <w:pPr>
        <w:pStyle w:val="af0"/>
      </w:pPr>
      <w:r w:rsidRPr="001E264E">
        <w:t xml:space="preserve">Первой </w:t>
      </w:r>
      <w:r w:rsidR="00AA744B" w:rsidRPr="001E264E">
        <w:t xml:space="preserve">(после Англии) </w:t>
      </w:r>
      <w:r w:rsidRPr="001E264E">
        <w:t>по пути реформ пошла Германия. Еще в середине XIX века Германия отставала в экономическом отношении от Англии и Франции. А в 70-е годы здесь произошел коренной перелом — в стране начался промышленный подъем. Германия осуществила техническое и энергетическое перевооружение промышленности; резко увеличился объем выпускаемой продукции (особенно в тяжелой индустрии), повысилась производительность труда, выросли обороты внешней торговли. Предпосылки для процесса индустриализации были созданы французской революцией 1789-1794 гг., наполеоновскими войнами, приведшими к частичной отмене феодальных повинностей на захваченных территориях, и аграрными реформами начала XIX века, в результате которых возник особый прусский путь развития капитализма в сельском хозяйстве – процесс обезземеливания получившего личную свободу крестьянства и создания крупных юнкерских хозяйств.</w:t>
      </w:r>
    </w:p>
    <w:p w:rsidR="0030192E" w:rsidRPr="001E264E" w:rsidRDefault="0030192E" w:rsidP="001E264E">
      <w:pPr>
        <w:pStyle w:val="af0"/>
      </w:pPr>
      <w:r w:rsidRPr="001E264E">
        <w:t>Цель работы: охарактеризовать особенности экономического подъема Германии в конце XIX века.</w:t>
      </w:r>
    </w:p>
    <w:p w:rsidR="0030192E" w:rsidRPr="001E264E" w:rsidRDefault="0030192E" w:rsidP="001E264E">
      <w:pPr>
        <w:pStyle w:val="af0"/>
      </w:pPr>
      <w:r w:rsidRPr="001E264E">
        <w:t>Работа состоит из введения двух частей, заключения и списка литературы.</w:t>
      </w:r>
    </w:p>
    <w:p w:rsidR="00442CF8" w:rsidRDefault="00442CF8" w:rsidP="001E264E">
      <w:pPr>
        <w:pStyle w:val="af0"/>
      </w:pPr>
    </w:p>
    <w:p w:rsidR="001E264E" w:rsidRDefault="00442CF8" w:rsidP="001E264E">
      <w:pPr>
        <w:pStyle w:val="af0"/>
      </w:pPr>
      <w:r>
        <w:br w:type="page"/>
      </w:r>
      <w:r w:rsidR="001A73A1" w:rsidRPr="001E264E">
        <w:t>1. Особенности индустриализации в Германии</w:t>
      </w:r>
    </w:p>
    <w:p w:rsidR="00442CF8" w:rsidRDefault="00442CF8" w:rsidP="001E264E">
      <w:pPr>
        <w:pStyle w:val="af0"/>
      </w:pPr>
    </w:p>
    <w:p w:rsidR="001E264E" w:rsidRDefault="003E5805" w:rsidP="001E264E">
      <w:pPr>
        <w:pStyle w:val="af0"/>
      </w:pPr>
      <w:r w:rsidRPr="001E264E">
        <w:t>Германия</w:t>
      </w:r>
      <w:bookmarkStart w:id="10" w:name="i01480"/>
      <w:bookmarkEnd w:id="10"/>
      <w:r w:rsidRPr="001E264E">
        <w:t xml:space="preserve"> еще в начале 70-х годов XIX в</w:t>
      </w:r>
      <w:r w:rsidR="00197BDC" w:rsidRPr="001E264E">
        <w:t>ека</w:t>
      </w:r>
      <w:r w:rsidRPr="001E264E">
        <w:t xml:space="preserve"> была преимущественно сельскохозяйственной страной со слаборазвитой промышленностью. К 1890-м годам положение резко изменилось. В Германии завершилась промышленная революция.</w:t>
      </w:r>
    </w:p>
    <w:p w:rsidR="001E264E" w:rsidRDefault="001A73A1" w:rsidP="001E264E">
      <w:pPr>
        <w:pStyle w:val="af0"/>
      </w:pPr>
      <w:r w:rsidRPr="001E264E">
        <w:t xml:space="preserve">Германия </w:t>
      </w:r>
      <w:r w:rsidR="003E5805" w:rsidRPr="001E264E">
        <w:t>осуществила индустриализацию, широко заимствуя передовой иностранный опыт. Ее промышленность, особенно тяжелая, строилась на базе современной техники, тогда как в Англии</w:t>
      </w:r>
      <w:bookmarkStart w:id="11" w:name="i01482"/>
      <w:bookmarkEnd w:id="11"/>
      <w:r w:rsidR="003E5805" w:rsidRPr="001E264E">
        <w:t xml:space="preserve"> и Франции</w:t>
      </w:r>
      <w:bookmarkStart w:id="12" w:name="i01483"/>
      <w:bookmarkEnd w:id="12"/>
      <w:r w:rsidR="003E5805" w:rsidRPr="001E264E">
        <w:t xml:space="preserve"> наличие многочисленных устаревших предприятий увеличивало издержки производства.</w:t>
      </w:r>
    </w:p>
    <w:p w:rsidR="001E264E" w:rsidRDefault="00197BDC" w:rsidP="001E264E">
      <w:pPr>
        <w:pStyle w:val="af0"/>
      </w:pPr>
      <w:r w:rsidRPr="001E264E">
        <w:t>Германия смогла воспользоваться и преимуществами позднего промышленного переворота.</w:t>
      </w:r>
    </w:p>
    <w:p w:rsidR="001E264E" w:rsidRDefault="00197BDC" w:rsidP="001E264E">
      <w:pPr>
        <w:pStyle w:val="af0"/>
      </w:pPr>
      <w:r w:rsidRPr="001E264E">
        <w:t>Используя технологическое оборудование из более развитых стран, немецкая промышленность имела возможности для более быстрого создания отечественного машиностроения (особенно в военной области).</w:t>
      </w:r>
    </w:p>
    <w:p w:rsidR="00197BDC" w:rsidRPr="001E264E" w:rsidRDefault="00197BDC" w:rsidP="001E264E">
      <w:pPr>
        <w:pStyle w:val="af0"/>
      </w:pPr>
      <w:r w:rsidRPr="001E264E">
        <w:t>Изменение структуры производства позволило Германии выйти на ведущие позиции по многим промышленным показателям, включая концентрацию производства, рабочей силы и капитала (табл.1).</w:t>
      </w:r>
    </w:p>
    <w:p w:rsidR="00197BDC" w:rsidRPr="001E264E" w:rsidRDefault="00197BDC" w:rsidP="001E264E">
      <w:pPr>
        <w:pStyle w:val="af0"/>
      </w:pPr>
      <w:r w:rsidRPr="001E264E">
        <w:t>Особое значение для промышленного переворота имело начало экономического объединения немецких княжеств в рамках Таможенного союза, укрепившего их внутренние связи и международные позиции.</w:t>
      </w:r>
    </w:p>
    <w:p w:rsidR="00442CF8" w:rsidRDefault="00442CF8" w:rsidP="001E264E">
      <w:pPr>
        <w:pStyle w:val="af0"/>
      </w:pPr>
    </w:p>
    <w:p w:rsidR="003E5805" w:rsidRPr="001E264E" w:rsidRDefault="003E5805" w:rsidP="001E264E">
      <w:pPr>
        <w:pStyle w:val="af0"/>
      </w:pPr>
      <w:r w:rsidRPr="001E264E">
        <w:t>Таблица 1 - Этапы промышленного переворота в Германии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662"/>
      </w:tblGrid>
      <w:tr w:rsidR="003E5805" w:rsidRPr="0015360D" w:rsidTr="0015360D">
        <w:tc>
          <w:tcPr>
            <w:tcW w:w="2410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Хронологические рамки</w:t>
            </w:r>
          </w:p>
        </w:tc>
        <w:tc>
          <w:tcPr>
            <w:tcW w:w="6662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Содержание периода</w:t>
            </w:r>
          </w:p>
        </w:tc>
      </w:tr>
      <w:tr w:rsidR="003E5805" w:rsidRPr="0015360D" w:rsidTr="0015360D">
        <w:tc>
          <w:tcPr>
            <w:tcW w:w="2410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конец XVIII-сер. XIX</w:t>
            </w:r>
            <w:r w:rsidR="001E264E">
              <w:t xml:space="preserve"> </w:t>
            </w:r>
            <w:r w:rsidRPr="001E264E">
              <w:t>вв.</w:t>
            </w:r>
          </w:p>
        </w:tc>
        <w:tc>
          <w:tcPr>
            <w:tcW w:w="6662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Начальный подготовительный этап. Промышленный переворот в текстильной, хлопчатобумажной и шелковой отраслях. Развитие угледобычи, тяжелой промышленности и железнодорожного транспорта</w:t>
            </w:r>
          </w:p>
        </w:tc>
      </w:tr>
      <w:tr w:rsidR="003E5805" w:rsidRPr="0015360D" w:rsidTr="0015360D">
        <w:tc>
          <w:tcPr>
            <w:tcW w:w="2410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50-70-е гг. XIX в.</w:t>
            </w:r>
          </w:p>
        </w:tc>
        <w:tc>
          <w:tcPr>
            <w:tcW w:w="6662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Развитие фабричной промышленности. Возникновение химической и электротехнической промышленности</w:t>
            </w:r>
          </w:p>
        </w:tc>
      </w:tr>
      <w:tr w:rsidR="003E5805" w:rsidRPr="0015360D" w:rsidTr="0015360D">
        <w:tc>
          <w:tcPr>
            <w:tcW w:w="2410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70-80-е гг. XIX в.</w:t>
            </w:r>
          </w:p>
        </w:tc>
        <w:tc>
          <w:tcPr>
            <w:tcW w:w="6662" w:type="dxa"/>
            <w:shd w:val="clear" w:color="auto" w:fill="auto"/>
          </w:tcPr>
          <w:p w:rsidR="003E5805" w:rsidRPr="001E264E" w:rsidRDefault="003E5805" w:rsidP="00442CF8">
            <w:pPr>
              <w:pStyle w:val="af1"/>
            </w:pPr>
            <w:r w:rsidRPr="001E264E">
              <w:t>Завершение промышленного переворота. Тесное переплетение фабричного производства и формирование монополий</w:t>
            </w:r>
          </w:p>
        </w:tc>
      </w:tr>
    </w:tbl>
    <w:p w:rsidR="001E264E" w:rsidRDefault="00442CF8" w:rsidP="001E264E">
      <w:pPr>
        <w:pStyle w:val="af0"/>
      </w:pPr>
      <w:r>
        <w:br w:type="page"/>
      </w:r>
      <w:r w:rsidR="006D283F" w:rsidRPr="001E264E">
        <w:t>По пути реформ Германия</w:t>
      </w:r>
      <w:bookmarkStart w:id="13" w:name="i01087"/>
      <w:bookmarkEnd w:id="13"/>
      <w:r w:rsidR="00167BD3" w:rsidRPr="001E264E">
        <w:t xml:space="preserve"> пошла</w:t>
      </w:r>
      <w:r w:rsidR="006D283F" w:rsidRPr="001E264E">
        <w:t xml:space="preserve"> в значительной степени под воздействием внешнего фактора. К началу XIX</w:t>
      </w:r>
      <w:r w:rsidR="006F4C39" w:rsidRPr="001E264E">
        <w:t xml:space="preserve"> </w:t>
      </w:r>
      <w:r w:rsidR="006D283F" w:rsidRPr="001E264E">
        <w:t>в</w:t>
      </w:r>
      <w:r w:rsidR="00167BD3" w:rsidRPr="001E264E">
        <w:t>ека</w:t>
      </w:r>
      <w:r w:rsidR="006D283F" w:rsidRPr="001E264E">
        <w:t xml:space="preserve"> на германских землях было более 300 мелких государств. Продолжали существовать феодальные обычаи, цеха</w:t>
      </w:r>
      <w:bookmarkStart w:id="14" w:name="i01089"/>
      <w:bookmarkEnd w:id="14"/>
      <w:r w:rsidR="006D283F" w:rsidRPr="001E264E">
        <w:t>, гильдии</w:t>
      </w:r>
      <w:bookmarkStart w:id="15" w:name="i01090"/>
      <w:bookmarkEnd w:id="15"/>
      <w:r w:rsidR="006D283F" w:rsidRPr="001E264E">
        <w:t>. Сохранялись внутренние границы и таможенные пошлины. Лишь в 1807</w:t>
      </w:r>
      <w:r w:rsidR="006F4C39" w:rsidRPr="001E264E">
        <w:t xml:space="preserve"> </w:t>
      </w:r>
      <w:r w:rsidR="006D283F" w:rsidRPr="001E264E">
        <w:t>г</w:t>
      </w:r>
      <w:r w:rsidR="00167BD3" w:rsidRPr="001E264E">
        <w:t>оду</w:t>
      </w:r>
      <w:r w:rsidR="006D283F" w:rsidRPr="001E264E">
        <w:t xml:space="preserve"> в Пруссии</w:t>
      </w:r>
      <w:bookmarkStart w:id="16" w:name="i01092"/>
      <w:bookmarkEnd w:id="16"/>
      <w:r w:rsidR="006D283F" w:rsidRPr="001E264E">
        <w:t xml:space="preserve"> было ликвидировано крепостное право.</w:t>
      </w:r>
    </w:p>
    <w:p w:rsidR="001E264E" w:rsidRDefault="006D283F" w:rsidP="001E264E">
      <w:pPr>
        <w:pStyle w:val="af0"/>
      </w:pPr>
      <w:r w:rsidRPr="001E264E">
        <w:t>В 1833</w:t>
      </w:r>
      <w:r w:rsidR="006F4C39" w:rsidRPr="001E264E">
        <w:t xml:space="preserve"> </w:t>
      </w:r>
      <w:r w:rsidRPr="001E264E">
        <w:t>г</w:t>
      </w:r>
      <w:r w:rsidR="00167BD3" w:rsidRPr="001E264E">
        <w:t>оду</w:t>
      </w:r>
      <w:r w:rsidRPr="001E264E">
        <w:t xml:space="preserve"> был создан таможенный союз из 18 государств. В ходе земельной реформы 1816</w:t>
      </w:r>
      <w:r w:rsidR="006F4C39" w:rsidRPr="001E264E">
        <w:t>-</w:t>
      </w:r>
      <w:r w:rsidRPr="001E264E">
        <w:t>1821 гг. 60% пахотных земель оказалось в руках юнкеров</w:t>
      </w:r>
      <w:bookmarkStart w:id="17" w:name="i01096"/>
      <w:bookmarkEnd w:id="17"/>
      <w:r w:rsidRPr="001E264E">
        <w:t xml:space="preserve"> (помещиков), 30% — у гроссбауэров</w:t>
      </w:r>
      <w:bookmarkStart w:id="18" w:name="i01099"/>
      <w:bookmarkEnd w:id="18"/>
      <w:r w:rsidRPr="001E264E">
        <w:t xml:space="preserve"> (зажиточных крестьян, кулаков) и лишь 10% — у мелких крестьянских хозяйств.</w:t>
      </w:r>
    </w:p>
    <w:p w:rsidR="006D283F" w:rsidRPr="001E264E" w:rsidRDefault="006D283F" w:rsidP="001E264E">
      <w:pPr>
        <w:pStyle w:val="af0"/>
      </w:pPr>
      <w:r w:rsidRPr="001E264E">
        <w:t>Формой правления осталась неограниченная монархия, опирающаяся на юнкеров — профессиональных военных и землевладельцев в одном лице.</w:t>
      </w:r>
    </w:p>
    <w:p w:rsidR="001E264E" w:rsidRDefault="006D283F" w:rsidP="001E264E">
      <w:pPr>
        <w:pStyle w:val="af0"/>
      </w:pPr>
      <w:r w:rsidRPr="001E264E">
        <w:t>Благотворно сказалось на развитии промышленности богатство Пруссии углем и рудой. Но население Пруссии и других германских государств было исключительно бедным, малограмотным и зажатым в тиски традиций.</w:t>
      </w:r>
    </w:p>
    <w:p w:rsidR="006D283F" w:rsidRPr="001E264E" w:rsidRDefault="006D283F" w:rsidP="001E264E">
      <w:pPr>
        <w:pStyle w:val="af0"/>
      </w:pPr>
      <w:r w:rsidRPr="001E264E">
        <w:t>Германия столкнулась с необходимостью больших капиталовложений для организации производства. Успешная индустриализация</w:t>
      </w:r>
      <w:bookmarkStart w:id="19" w:name="i01101"/>
      <w:bookmarkEnd w:id="19"/>
      <w:r w:rsidRPr="001E264E">
        <w:t xml:space="preserve"> была возможна лишь при условии, что государство:</w:t>
      </w:r>
    </w:p>
    <w:p w:rsidR="006D283F" w:rsidRPr="001E264E" w:rsidRDefault="006D283F" w:rsidP="001E264E">
      <w:pPr>
        <w:pStyle w:val="af0"/>
      </w:pPr>
      <w:r w:rsidRPr="001E264E">
        <w:t>обеспечит защитные тарифы;</w:t>
      </w:r>
    </w:p>
    <w:p w:rsidR="006D283F" w:rsidRPr="001E264E" w:rsidRDefault="006D283F" w:rsidP="001E264E">
      <w:pPr>
        <w:pStyle w:val="af0"/>
      </w:pPr>
      <w:r w:rsidRPr="001E264E">
        <w:t>поощряет увеличение инвестиций</w:t>
      </w:r>
      <w:bookmarkStart w:id="20" w:name="i01105"/>
      <w:bookmarkEnd w:id="20"/>
      <w:r w:rsidRPr="001E264E">
        <w:t>;</w:t>
      </w:r>
    </w:p>
    <w:p w:rsidR="006D283F" w:rsidRPr="001E264E" w:rsidRDefault="006D283F" w:rsidP="001E264E">
      <w:pPr>
        <w:pStyle w:val="af0"/>
      </w:pPr>
      <w:r w:rsidRPr="001E264E">
        <w:t>санкционирует картельные соглашения;</w:t>
      </w:r>
    </w:p>
    <w:p w:rsidR="006D283F" w:rsidRPr="001E264E" w:rsidRDefault="006D283F" w:rsidP="001E264E">
      <w:pPr>
        <w:pStyle w:val="af0"/>
      </w:pPr>
      <w:r w:rsidRPr="001E264E">
        <w:t>стимулирует экспорт</w:t>
      </w:r>
      <w:bookmarkStart w:id="21" w:name="i01108"/>
      <w:bookmarkEnd w:id="21"/>
      <w:r w:rsidRPr="001E264E">
        <w:t>;</w:t>
      </w:r>
    </w:p>
    <w:p w:rsidR="006D283F" w:rsidRPr="001E264E" w:rsidRDefault="006D283F" w:rsidP="001E264E">
      <w:pPr>
        <w:pStyle w:val="af0"/>
      </w:pPr>
      <w:r w:rsidRPr="001E264E">
        <w:t>использует собственные финансовые ресурсы, подписываясь на акции</w:t>
      </w:r>
      <w:bookmarkStart w:id="22" w:name="i01110"/>
      <w:bookmarkEnd w:id="22"/>
      <w:r w:rsidRPr="001E264E">
        <w:t xml:space="preserve"> предприятий;</w:t>
      </w:r>
    </w:p>
    <w:p w:rsidR="006D283F" w:rsidRPr="001E264E" w:rsidRDefault="006D283F" w:rsidP="001E264E">
      <w:pPr>
        <w:pStyle w:val="af0"/>
      </w:pPr>
      <w:r w:rsidRPr="001E264E">
        <w:t>выступит в качестве заказчика продукции тяжелой индустрии;</w:t>
      </w:r>
    </w:p>
    <w:p w:rsidR="006D283F" w:rsidRPr="001E264E" w:rsidRDefault="006D283F" w:rsidP="001E264E">
      <w:pPr>
        <w:pStyle w:val="af0"/>
      </w:pPr>
      <w:r w:rsidRPr="001E264E">
        <w:t>освободит крепостных крестьян;</w:t>
      </w:r>
    </w:p>
    <w:p w:rsidR="006D283F" w:rsidRPr="001E264E" w:rsidRDefault="006D283F" w:rsidP="001E264E">
      <w:pPr>
        <w:pStyle w:val="af0"/>
      </w:pPr>
      <w:r w:rsidRPr="001E264E">
        <w:t>осуществит широкую программу народного образования.</w:t>
      </w:r>
    </w:p>
    <w:p w:rsidR="001E264E" w:rsidRDefault="006D283F" w:rsidP="001E264E">
      <w:pPr>
        <w:pStyle w:val="af0"/>
      </w:pPr>
      <w:r w:rsidRPr="001E264E">
        <w:t>С середины XIX в</w:t>
      </w:r>
      <w:r w:rsidR="003E5805" w:rsidRPr="001E264E">
        <w:t>ека</w:t>
      </w:r>
      <w:r w:rsidRPr="001E264E">
        <w:t xml:space="preserve"> начался большой промышленный подъем, и к моменту объединения немецких земель в империю в 1871</w:t>
      </w:r>
      <w:r w:rsidR="006F4C39" w:rsidRPr="001E264E">
        <w:t xml:space="preserve"> </w:t>
      </w:r>
      <w:r w:rsidRPr="001E264E">
        <w:t>г</w:t>
      </w:r>
      <w:r w:rsidR="003E5805" w:rsidRPr="001E264E">
        <w:t>оду</w:t>
      </w:r>
      <w:r w:rsidRPr="001E264E">
        <w:t xml:space="preserve"> промышленная отсталость была ликвидирована.</w:t>
      </w:r>
    </w:p>
    <w:p w:rsidR="003E5805" w:rsidRPr="001E264E" w:rsidRDefault="006D283F" w:rsidP="001E264E">
      <w:pPr>
        <w:pStyle w:val="af0"/>
      </w:pPr>
      <w:r w:rsidRPr="001E264E">
        <w:t>На долю Германии</w:t>
      </w:r>
      <w:bookmarkStart w:id="23" w:name="i01115"/>
      <w:bookmarkEnd w:id="23"/>
      <w:r w:rsidRPr="001E264E">
        <w:t xml:space="preserve"> уже приходилось 13% мировой промышленной продукции. Объем денежного обращения возрос с 6 млн марок в 1850</w:t>
      </w:r>
      <w:r w:rsidR="006F4C39" w:rsidRPr="001E264E">
        <w:t xml:space="preserve"> </w:t>
      </w:r>
      <w:r w:rsidRPr="001E264E">
        <w:t xml:space="preserve">до 430 млн в </w:t>
      </w:r>
      <w:smartTag w:uri="urn:schemas-microsoft-com:office:smarttags" w:element="metricconverter">
        <w:smartTagPr>
          <w:attr w:name="ProductID" w:val="1870 г"/>
        </w:smartTagPr>
        <w:r w:rsidRPr="001E264E">
          <w:t xml:space="preserve">1870 </w:t>
        </w:r>
        <w:r w:rsidR="003E5805" w:rsidRPr="001E264E">
          <w:t>г</w:t>
        </w:r>
      </w:smartTag>
      <w:r w:rsidRPr="001E264E">
        <w:t>г. Обороты внешней торговли за этот период утроились.</w:t>
      </w:r>
    </w:p>
    <w:p w:rsidR="003E5805" w:rsidRPr="001E264E" w:rsidRDefault="003E5805" w:rsidP="001E264E">
      <w:pPr>
        <w:pStyle w:val="af0"/>
      </w:pPr>
      <w:r w:rsidRPr="001E264E">
        <w:t>Преодолению отставания Германии содействовала также пятимиллиардная контрибуция, полученная ею с побежденной Франции. Важную роль в экономическом подъеме Германии конца XIX в. сыграл захват Эльзаса</w:t>
      </w:r>
      <w:bookmarkStart w:id="24" w:name="i01485"/>
      <w:bookmarkEnd w:id="24"/>
      <w:r w:rsidRPr="001E264E">
        <w:t xml:space="preserve"> и Лотарингии</w:t>
      </w:r>
      <w:bookmarkStart w:id="25" w:name="i01486"/>
      <w:bookmarkEnd w:id="25"/>
      <w:r w:rsidRPr="001E264E">
        <w:t xml:space="preserve"> с их богатейшими запасами железных руд.</w:t>
      </w:r>
    </w:p>
    <w:p w:rsidR="001E264E" w:rsidRDefault="006D283F" w:rsidP="001E264E">
      <w:pPr>
        <w:pStyle w:val="af0"/>
      </w:pPr>
      <w:r w:rsidRPr="001E264E">
        <w:t>Население в последнюю треть XIX</w:t>
      </w:r>
      <w:r w:rsidR="001E264E">
        <w:t xml:space="preserve"> </w:t>
      </w:r>
      <w:r w:rsidRPr="001E264E">
        <w:t>в</w:t>
      </w:r>
      <w:r w:rsidR="003E5805" w:rsidRPr="001E264E">
        <w:t>ека</w:t>
      </w:r>
      <w:r w:rsidRPr="001E264E">
        <w:t xml:space="preserve"> возросло с 35 до 50 млн человек, общая численность промышленных рабочих выросла в 3 раза.</w:t>
      </w:r>
    </w:p>
    <w:p w:rsidR="001E264E" w:rsidRDefault="003E5805" w:rsidP="001E264E">
      <w:pPr>
        <w:pStyle w:val="af0"/>
      </w:pPr>
      <w:r w:rsidRPr="001E264E">
        <w:t>Сельское хозяйство страны сильно пострадало от аграрного кризиса конца XIX в</w:t>
      </w:r>
      <w:r w:rsidR="001A73A1" w:rsidRPr="001E264E">
        <w:t>ека, ц</w:t>
      </w:r>
      <w:r w:rsidRPr="001E264E">
        <w:t>ены на зерно упали почти на 30%. Арендная плата, особенно в Пруссии</w:t>
      </w:r>
      <w:bookmarkStart w:id="26" w:name="i01490"/>
      <w:bookmarkEnd w:id="26"/>
      <w:r w:rsidRPr="001E264E">
        <w:t xml:space="preserve">, повысилась. Кризис ускорил интенсификацию сельского хозяйства. </w:t>
      </w:r>
      <w:r w:rsidR="00197BDC" w:rsidRPr="001E264E">
        <w:t>И, если развитие промышленности Германии шло по проторенному Британией пути индустриализации, то в сельском хозяйстве был открыт другой, отличный от фермерского путь интенсификации, получивший название прусского</w:t>
      </w:r>
      <w:bookmarkStart w:id="27" w:name="i01123"/>
      <w:bookmarkEnd w:id="27"/>
      <w:r w:rsidR="00197BDC" w:rsidRPr="001E264E">
        <w:t>, или юнкерского. Суть его в том, что крупные поместья превращаются в «агрофабрики», на которых централизованно внедряются новейшие достижения сельскохозяйственной науки, в первую очередь агрохимии.</w:t>
      </w:r>
    </w:p>
    <w:p w:rsidR="00197BDC" w:rsidRPr="001E264E" w:rsidRDefault="00197BDC" w:rsidP="001E264E">
      <w:pPr>
        <w:pStyle w:val="af0"/>
      </w:pPr>
      <w:r w:rsidRPr="001E264E">
        <w:t>Особый упор также делается на механизацию труда — применение паровых плугов, культиваторов, молотилок и т.п. Крестьяне при этом переходят на положение фактически наемных сельхозработников.</w:t>
      </w:r>
    </w:p>
    <w:p w:rsidR="003E5805" w:rsidRPr="001E264E" w:rsidRDefault="003E5805" w:rsidP="001E264E">
      <w:pPr>
        <w:pStyle w:val="af0"/>
      </w:pPr>
      <w:r w:rsidRPr="001E264E">
        <w:t>Внедрялись сложные севообороты, расширилось использование техники, минеральных удобрений. Юнкера</w:t>
      </w:r>
      <w:bookmarkStart w:id="28" w:name="i01491"/>
      <w:bookmarkEnd w:id="28"/>
      <w:r w:rsidRPr="001E264E">
        <w:t xml:space="preserve"> и гроссбауэры</w:t>
      </w:r>
      <w:bookmarkStart w:id="29" w:name="i01492"/>
      <w:bookmarkEnd w:id="29"/>
      <w:r w:rsidRPr="001E264E">
        <w:t xml:space="preserve"> под защитой протекционистских тарифов и государственных субсидий</w:t>
      </w:r>
      <w:bookmarkStart w:id="30" w:name="i01493"/>
      <w:bookmarkEnd w:id="30"/>
      <w:r w:rsidRPr="001E264E">
        <w:t xml:space="preserve"> сравнительно безболезненно переходили к интенсивным методам хозяйствования.</w:t>
      </w:r>
    </w:p>
    <w:p w:rsidR="00197BDC" w:rsidRPr="001E264E" w:rsidRDefault="00197BDC" w:rsidP="001E264E">
      <w:pPr>
        <w:pStyle w:val="af0"/>
      </w:pPr>
      <w:r w:rsidRPr="001E264E">
        <w:t>Государственная поддержка — законы об ограничении произвола ростовщиков</w:t>
      </w:r>
      <w:bookmarkStart w:id="31" w:name="i01494"/>
      <w:bookmarkEnd w:id="31"/>
      <w:r w:rsidRPr="001E264E">
        <w:t>, создании агрономических обществ, опытных станций и сельскохозяйственных школ — приносила пользу однако в первую очередь крупным землевладельцам. Мелкие хозяйства отставали в развитии и разорялись.</w:t>
      </w:r>
    </w:p>
    <w:p w:rsidR="001E264E" w:rsidRDefault="00197BDC" w:rsidP="001E264E">
      <w:pPr>
        <w:pStyle w:val="af0"/>
      </w:pPr>
      <w:r w:rsidRPr="001E264E">
        <w:t>Аграрные проблемы подталкивали немецкие монополии</w:t>
      </w:r>
      <w:bookmarkStart w:id="32" w:name="i01495"/>
      <w:bookmarkEnd w:id="32"/>
      <w:r w:rsidRPr="001E264E">
        <w:t xml:space="preserve"> к активным действиям на внешних рынках, стимулировали территориальную экспансию, порождали миграцию населения. Шел массовый отток населения в города, из восточных районов в западные, ширилась эмиграция</w:t>
      </w:r>
      <w:bookmarkStart w:id="33" w:name="i01496"/>
      <w:bookmarkEnd w:id="33"/>
      <w:r w:rsidRPr="001E264E">
        <w:t xml:space="preserve"> на американский континент.</w:t>
      </w:r>
    </w:p>
    <w:p w:rsidR="00197BDC" w:rsidRPr="001E264E" w:rsidRDefault="00197BDC" w:rsidP="001E264E">
      <w:pPr>
        <w:pStyle w:val="af0"/>
      </w:pPr>
      <w:r w:rsidRPr="001E264E">
        <w:t>Бегство из деревень приводило к тому, что крупным хозяйствам становилось все труднее находить свободные рабочие руки. Юнкера</w:t>
      </w:r>
      <w:bookmarkStart w:id="34" w:name="i01497"/>
      <w:bookmarkEnd w:id="34"/>
      <w:r w:rsidRPr="001E264E">
        <w:t xml:space="preserve"> призывали правительство принять чрезвычайные меры по удержанию рабочих рук в деревне, но эти призывы не получали поддержки в ландтаге</w:t>
      </w:r>
      <w:bookmarkStart w:id="35" w:name="i01498"/>
      <w:bookmarkEnd w:id="35"/>
      <w:r w:rsidRPr="001E264E">
        <w:t xml:space="preserve"> (парламенте).</w:t>
      </w:r>
    </w:p>
    <w:p w:rsidR="001E264E" w:rsidRDefault="006D283F" w:rsidP="001E264E">
      <w:pPr>
        <w:pStyle w:val="af0"/>
      </w:pPr>
      <w:r w:rsidRPr="001E264E">
        <w:t>К концу эпохи свободной конкуренции Германия</w:t>
      </w:r>
      <w:bookmarkStart w:id="36" w:name="i01126"/>
      <w:bookmarkEnd w:id="36"/>
      <w:r w:rsidRPr="001E264E">
        <w:t xml:space="preserve"> вышла на 1-е место в Европе</w:t>
      </w:r>
      <w:bookmarkStart w:id="37" w:name="i01127"/>
      <w:bookmarkEnd w:id="37"/>
      <w:r w:rsidRPr="001E264E">
        <w:t xml:space="preserve"> по сбору картофеля и свеклы, производству сахара, крахмала и спирта.</w:t>
      </w:r>
    </w:p>
    <w:p w:rsidR="001E264E" w:rsidRDefault="001A73A1" w:rsidP="001E264E">
      <w:pPr>
        <w:pStyle w:val="af0"/>
      </w:pPr>
      <w:r w:rsidRPr="001E264E">
        <w:t>Но внутренний рынок оставался все еще недостаточно емким, что толкало германскую промышленность к экспансии на международные рынки.</w:t>
      </w:r>
    </w:p>
    <w:p w:rsidR="001E264E" w:rsidRDefault="001A73A1" w:rsidP="001E264E">
      <w:pPr>
        <w:pStyle w:val="af0"/>
      </w:pPr>
      <w:r w:rsidRPr="001E264E">
        <w:t>А запоздалое объединение немецких земель (вместе с поздней модернизацией промышленности) привело к тому, что Германия опоздала к территориально-экономическому разделу мира между великими державами.</w:t>
      </w:r>
    </w:p>
    <w:p w:rsidR="00231B8B" w:rsidRPr="001E264E" w:rsidRDefault="006D283F" w:rsidP="001E264E">
      <w:pPr>
        <w:pStyle w:val="af0"/>
      </w:pPr>
      <w:r w:rsidRPr="001E264E">
        <w:t>Господствующие позиции юнкерства в государственном аппарате и армии не только не были экономически подорваны, но, напротив, даже укрепились, что еще более усилило опасность возникновения войны в Европе.</w:t>
      </w:r>
    </w:p>
    <w:p w:rsidR="001A73A1" w:rsidRPr="001E264E" w:rsidRDefault="001A73A1" w:rsidP="001E264E">
      <w:pPr>
        <w:pStyle w:val="af0"/>
      </w:pPr>
      <w:r w:rsidRPr="001E264E">
        <w:t>Все это, а также нехватка стратегического сырья (нефти, селитры, каучука) и ограниченность территории при стремительно растущем населении обусловили попытку Германии силового переустройства мирового территориально-экономического порядка.</w:t>
      </w:r>
    </w:p>
    <w:p w:rsidR="006F4C39" w:rsidRPr="001E264E" w:rsidRDefault="006F4C39" w:rsidP="001E264E">
      <w:pPr>
        <w:pStyle w:val="af0"/>
      </w:pPr>
    </w:p>
    <w:p w:rsidR="0098615F" w:rsidRPr="001E264E" w:rsidRDefault="006D283F" w:rsidP="001E264E">
      <w:pPr>
        <w:pStyle w:val="af0"/>
      </w:pPr>
      <w:r w:rsidRPr="001E264E">
        <w:br w:type="page"/>
      </w:r>
      <w:bookmarkEnd w:id="0"/>
      <w:bookmarkEnd w:id="1"/>
      <w:bookmarkEnd w:id="2"/>
      <w:r w:rsidR="001A73A1" w:rsidRPr="001E264E">
        <w:t xml:space="preserve">2. </w:t>
      </w:r>
      <w:r w:rsidR="0098615F" w:rsidRPr="001E264E">
        <w:t>Хозяйственный подъем в Германии в конце XIX века</w:t>
      </w:r>
    </w:p>
    <w:p w:rsidR="00442CF8" w:rsidRDefault="00442CF8" w:rsidP="001E264E">
      <w:pPr>
        <w:pStyle w:val="af0"/>
      </w:pPr>
    </w:p>
    <w:p w:rsidR="001A73A1" w:rsidRPr="001E264E" w:rsidRDefault="0030192E" w:rsidP="001E264E">
      <w:pPr>
        <w:pStyle w:val="af0"/>
      </w:pPr>
      <w:r w:rsidRPr="001E264E">
        <w:t>2</w:t>
      </w:r>
      <w:r w:rsidR="001A73A1" w:rsidRPr="001E264E">
        <w:t>.</w:t>
      </w:r>
      <w:r w:rsidRPr="001E264E">
        <w:t>1</w:t>
      </w:r>
      <w:r w:rsidR="001A73A1" w:rsidRPr="001E264E">
        <w:t xml:space="preserve"> Экономическое развитие Германии</w:t>
      </w:r>
    </w:p>
    <w:p w:rsidR="00442CF8" w:rsidRDefault="00442CF8" w:rsidP="001E264E">
      <w:pPr>
        <w:pStyle w:val="af0"/>
      </w:pPr>
    </w:p>
    <w:p w:rsidR="001E264E" w:rsidRDefault="001A73A1" w:rsidP="001E264E">
      <w:pPr>
        <w:pStyle w:val="af0"/>
      </w:pPr>
      <w:r w:rsidRPr="001E264E">
        <w:t xml:space="preserve">Экономическое развитие Германии объединившейся в единое государство было стремительным. За последние 30 лет XIX века Германия вышла на второе место в мире по промышленному производству. В Европе она заняла первое место. Ее доля в мировом производстве поднялась с 13 до 16%. По темпам экономического развития, возросшему в </w:t>
      </w:r>
      <w:r w:rsidR="00D13902" w:rsidRPr="001E264E">
        <w:t>6</w:t>
      </w:r>
      <w:r w:rsidRPr="001E264E">
        <w:t xml:space="preserve"> раз, Германия уступала только США.</w:t>
      </w:r>
    </w:p>
    <w:p w:rsidR="001E264E" w:rsidRDefault="00F37003" w:rsidP="001E264E">
      <w:pPr>
        <w:pStyle w:val="af0"/>
      </w:pPr>
      <w:r w:rsidRPr="001E264E">
        <w:t>В последней трети XIX в</w:t>
      </w:r>
      <w:r w:rsidR="00B92A39" w:rsidRPr="001E264E">
        <w:t>ека</w:t>
      </w:r>
      <w:r w:rsidRPr="001E264E">
        <w:t xml:space="preserve"> промышленность стала играть основную роль в хозяйственной жизни страны, </w:t>
      </w:r>
      <w:r w:rsidR="001A73A1" w:rsidRPr="001E264E">
        <w:t xml:space="preserve">и </w:t>
      </w:r>
      <w:r w:rsidRPr="001E264E">
        <w:t>в начале XX в</w:t>
      </w:r>
      <w:r w:rsidR="00B92A39" w:rsidRPr="001E264E">
        <w:t>ека</w:t>
      </w:r>
      <w:r w:rsidRPr="001E264E">
        <w:t xml:space="preserve"> там было занято уже 43 % населения против 29</w:t>
      </w:r>
      <w:r w:rsidR="001E264E">
        <w:t xml:space="preserve"> </w:t>
      </w:r>
      <w:r w:rsidRPr="001E264E">
        <w:t>%, занятых в сельском хозяйстве. Технический уровень немецкой, относительно новой промышленности был выше английской и французской старой. Поэтому немецкая промышленность практически не знала проблемы перевооружения.</w:t>
      </w:r>
    </w:p>
    <w:p w:rsidR="001E264E" w:rsidRDefault="00F37003" w:rsidP="001E264E">
      <w:pPr>
        <w:pStyle w:val="af0"/>
      </w:pPr>
      <w:r w:rsidRPr="001E264E">
        <w:t>Значительно медленнее, чем тяжелая индустрия, развивалась легкая и пищевая промышленность, что определялось недостаточной емкостью внутреннего рынка. Промышленный подъем сопровождался значительной концентрацией производства и капитала.</w:t>
      </w:r>
    </w:p>
    <w:p w:rsidR="00F37003" w:rsidRPr="001E264E" w:rsidRDefault="00442CF8" w:rsidP="001E264E">
      <w:pPr>
        <w:pStyle w:val="af0"/>
      </w:pPr>
      <w:r>
        <w:t>М</w:t>
      </w:r>
      <w:r w:rsidR="00F37003" w:rsidRPr="001E264E">
        <w:t>онополистические объединения в Германии имели свои особенности:</w:t>
      </w:r>
      <w:r w:rsidR="006A5796" w:rsidRPr="001E264E">
        <w:t xml:space="preserve"> </w:t>
      </w:r>
      <w:r w:rsidR="00F37003" w:rsidRPr="001E264E">
        <w:t>господство картелей и трестов;</w:t>
      </w:r>
      <w:r w:rsidR="006A5796" w:rsidRPr="001E264E">
        <w:t xml:space="preserve"> </w:t>
      </w:r>
      <w:r w:rsidR="00F37003" w:rsidRPr="001E264E">
        <w:t>более полный, но не глубокий характер;</w:t>
      </w:r>
      <w:r w:rsidR="006A5796" w:rsidRPr="001E264E">
        <w:t xml:space="preserve"> </w:t>
      </w:r>
      <w:r w:rsidR="00F37003" w:rsidRPr="001E264E">
        <w:t>меньший политический вес;</w:t>
      </w:r>
      <w:r w:rsidR="006A5796" w:rsidRPr="001E264E">
        <w:t xml:space="preserve"> </w:t>
      </w:r>
      <w:r w:rsidR="00F37003" w:rsidRPr="001E264E">
        <w:t>более ранние и быстрые сроки создания. Несоответствие развития производства платежным способностям внутреннего рынка, а также необеспеченность страны некоторыми видами сырья</w:t>
      </w:r>
      <w:r w:rsidR="00D13902" w:rsidRPr="001E264E">
        <w:t xml:space="preserve">, в </w:t>
      </w:r>
      <w:r w:rsidR="00F37003" w:rsidRPr="001E264E">
        <w:t>особенно</w:t>
      </w:r>
      <w:r w:rsidR="00D13902" w:rsidRPr="001E264E">
        <w:t>сти</w:t>
      </w:r>
      <w:r w:rsidR="00F37003" w:rsidRPr="001E264E">
        <w:t xml:space="preserve"> нефтью</w:t>
      </w:r>
      <w:r w:rsidR="00D13902" w:rsidRPr="001E264E">
        <w:t>,</w:t>
      </w:r>
      <w:r w:rsidR="001E264E">
        <w:t xml:space="preserve"> </w:t>
      </w:r>
      <w:r w:rsidR="00F37003" w:rsidRPr="001E264E">
        <w:t>вынуждали немецкие монополии активно действовать на мировом рынке</w:t>
      </w:r>
      <w:r w:rsidR="00B92A39" w:rsidRPr="001E264E">
        <w:t>,</w:t>
      </w:r>
      <w:r w:rsidR="00F37003" w:rsidRPr="001E264E">
        <w:t xml:space="preserve"> </w:t>
      </w:r>
      <w:r w:rsidR="00B92A39" w:rsidRPr="001E264E">
        <w:t xml:space="preserve">и </w:t>
      </w:r>
      <w:r w:rsidR="001A73A1" w:rsidRPr="001E264E">
        <w:t>к</w:t>
      </w:r>
      <w:r w:rsidR="00F37003" w:rsidRPr="001E264E">
        <w:t xml:space="preserve"> 1910 г</w:t>
      </w:r>
      <w:r w:rsidR="00B92A39" w:rsidRPr="001E264E">
        <w:t>оду</w:t>
      </w:r>
      <w:r w:rsidR="00F37003" w:rsidRPr="001E264E">
        <w:t xml:space="preserve"> насчитывалось уже около 100 международных монополий с участием Германии. Однако германский торговый баланс был пассивным, т.к. стоимость ввозимого сырья и продовольствия превосходила стоимость экспорта промышленных товаров. Дефицит торгового баланса покрывался прибылями от иностранных инвестиций немецкого капитала в развивающиеся страны.</w:t>
      </w:r>
    </w:p>
    <w:p w:rsidR="00154F50" w:rsidRPr="001E264E" w:rsidRDefault="00154F50" w:rsidP="001E264E">
      <w:pPr>
        <w:pStyle w:val="af0"/>
      </w:pPr>
      <w:r w:rsidRPr="001E264E">
        <w:t>Высокими темпами развивались отрасли тяжелой промышленности, особенно новые. Только за первые десять лет XX в</w:t>
      </w:r>
      <w:r w:rsidR="006A5796" w:rsidRPr="001E264E">
        <w:t>ека</w:t>
      </w:r>
      <w:r w:rsidRPr="001E264E">
        <w:t xml:space="preserve"> мощность электростанций увеличилась в 100 раз, производство серной кислоты — почти в 20 раз. Выплавка стали почти сравнялась с производством чугуна. Резко повысила Германия военное производство, обогнав к 1913 г</w:t>
      </w:r>
      <w:r w:rsidR="006A5796" w:rsidRPr="001E264E">
        <w:t>оду</w:t>
      </w:r>
      <w:r w:rsidRPr="001E264E">
        <w:t xml:space="preserve"> опережавшую ее Францию в </w:t>
      </w:r>
      <w:r w:rsidR="004D37BE" w:rsidRPr="001E264E">
        <w:t>4</w:t>
      </w:r>
      <w:r w:rsidRPr="001E264E">
        <w:t xml:space="preserve"> раза.</w:t>
      </w:r>
    </w:p>
    <w:p w:rsidR="001E264E" w:rsidRDefault="00154F50" w:rsidP="001E264E">
      <w:pPr>
        <w:pStyle w:val="af0"/>
      </w:pPr>
      <w:r w:rsidRPr="001E264E">
        <w:t>Промышленный подъем Германии обусловил изменение структуры ее экономики — теперь промышленность по удельному весу существенно превысила долю сельского хозяйства, и Германия стала индустриальной страной. Тяжелая промышленность по темпам развития опережала легкую. Особенно важное значение среди отраслей тяжелой промышленности в Германии имели электрическая, машиностроение, химическая, железнодорожное строительство.</w:t>
      </w:r>
    </w:p>
    <w:p w:rsidR="001E264E" w:rsidRDefault="00154F50" w:rsidP="001E264E">
      <w:pPr>
        <w:pStyle w:val="af0"/>
      </w:pPr>
      <w:r w:rsidRPr="001E264E">
        <w:t>Центральное звено промышленного развития Германии — это металлургия и машиностроение. Они развивались опережающими темпами, причем в начале XX в</w:t>
      </w:r>
      <w:r w:rsidR="006A5796" w:rsidRPr="001E264E">
        <w:t>ека</w:t>
      </w:r>
      <w:r w:rsidRPr="001E264E">
        <w:t xml:space="preserve"> темпы были выше, чем в период 1870</w:t>
      </w:r>
      <w:r w:rsidR="00B92A39" w:rsidRPr="001E264E">
        <w:t>-</w:t>
      </w:r>
      <w:r w:rsidRPr="001E264E">
        <w:t>1900 гг. Выплавка чугуна и стали в 1913 г</w:t>
      </w:r>
      <w:r w:rsidR="006A5796" w:rsidRPr="001E264E">
        <w:t>оду</w:t>
      </w:r>
      <w:r w:rsidRPr="001E264E">
        <w:t xml:space="preserve"> достигла соответственно 19,3 млн. т и 18,3 млн. т, и Германия заняла второе место после США. Металлургическая промышленность была хорошо оснащена технически, металл производился высокого качества и при низких издержках производства. Эта отрасль служила базой для роста выпуска машин и различных механизмов.</w:t>
      </w:r>
    </w:p>
    <w:p w:rsidR="00154F50" w:rsidRPr="001E264E" w:rsidRDefault="00154F50" w:rsidP="001E264E">
      <w:pPr>
        <w:pStyle w:val="af0"/>
      </w:pPr>
      <w:r w:rsidRPr="001E264E">
        <w:t xml:space="preserve">Изобретение двигателя внутреннего сгорания и электричества оказало благотворное влияние на развитие машиностроения. Увеличилась численность занятых в этой отрасли с 385 тыс. в 1895 до 907 тыс. в 1907 </w:t>
      </w:r>
      <w:r w:rsidR="006A5796" w:rsidRPr="001E264E">
        <w:t>г</w:t>
      </w:r>
      <w:r w:rsidRPr="001E264E">
        <w:t>г. Продукцию металлургической промышленности и машиностроения Германия стала вывозить на экспорт.</w:t>
      </w:r>
      <w:r w:rsidR="004D37BE" w:rsidRPr="001E264E">
        <w:t xml:space="preserve"> </w:t>
      </w:r>
      <w:r w:rsidRPr="001E264E">
        <w:t>На рубеже веков интенсивное развитие получили новые отрасли, возникшие в результате второй НТР</w:t>
      </w:r>
      <w:r w:rsidR="004D37BE" w:rsidRPr="001E264E">
        <w:t>:</w:t>
      </w:r>
      <w:r w:rsidRPr="001E264E">
        <w:t xml:space="preserve"> электротехническая и химическая. Гигантских объемов достигло производство серной кислоты (75 тыс. т в 1870 и 1,7 млн. т в 1913 </w:t>
      </w:r>
      <w:r w:rsidR="001A73A1" w:rsidRPr="001E264E">
        <w:t>г</w:t>
      </w:r>
      <w:r w:rsidRPr="001E264E">
        <w:t>г.). Германия производила синтетические красители, химические удобрения. В мировом экспорте химизделий доля Германии достигла 50%.</w:t>
      </w:r>
    </w:p>
    <w:p w:rsidR="00154F50" w:rsidRPr="001E264E" w:rsidRDefault="00154F50" w:rsidP="001E264E">
      <w:pPr>
        <w:pStyle w:val="af0"/>
      </w:pPr>
      <w:r w:rsidRPr="001E264E">
        <w:t xml:space="preserve">Исключительное значение приобрело железнодорожное строительство. Уже в 70-е годы </w:t>
      </w:r>
      <w:r w:rsidR="001A73A1" w:rsidRPr="001E264E">
        <w:t xml:space="preserve">XIX века </w:t>
      </w:r>
      <w:r w:rsidRPr="001E264E">
        <w:t>в Германии была создана сеть железных дорог, причем строились не только магистральные линии, но и подъездные пути к промышленным предприятиям. В результате широкого железнодорожного строительства достигли расцвета горнозаводская промышленность, а также транспортное машиностроение. Германия стала крупнейшим экспортером железнодорожного оборудования. Строительство транспортных путей значительно удешевило перевозки.</w:t>
      </w:r>
    </w:p>
    <w:p w:rsidR="00442CF8" w:rsidRDefault="00442CF8" w:rsidP="001E264E">
      <w:pPr>
        <w:pStyle w:val="af0"/>
      </w:pPr>
    </w:p>
    <w:p w:rsidR="001E264E" w:rsidRDefault="001A73A1" w:rsidP="001E264E">
      <w:pPr>
        <w:pStyle w:val="af0"/>
      </w:pPr>
      <w:r w:rsidRPr="001E264E">
        <w:t xml:space="preserve">2.2 </w:t>
      </w:r>
      <w:r w:rsidR="00154F50" w:rsidRPr="001E264E">
        <w:t>Процессы концентрации и монополизации</w:t>
      </w:r>
    </w:p>
    <w:p w:rsidR="00442CF8" w:rsidRDefault="00442CF8" w:rsidP="001E264E">
      <w:pPr>
        <w:pStyle w:val="af0"/>
      </w:pPr>
    </w:p>
    <w:p w:rsidR="001E264E" w:rsidRDefault="00154F50" w:rsidP="001E264E">
      <w:pPr>
        <w:pStyle w:val="af0"/>
      </w:pPr>
      <w:r w:rsidRPr="001E264E">
        <w:t>В структуре промышленности Германии стали преобладать отрасли тяжелой промышленности, т.е. группы «А», а также крупные предприятия. Такие сдвиги вели к существенной концентрации производства и капитала, а следовательно, и их монополизации. За последние 20 лет XIX в</w:t>
      </w:r>
      <w:r w:rsidR="006A5796" w:rsidRPr="001E264E">
        <w:t>ека</w:t>
      </w:r>
      <w:r w:rsidRPr="001E264E">
        <w:t xml:space="preserve"> число крупных предприятий (более 1000 рабочих) в Германии возросло в четыре раза.</w:t>
      </w:r>
    </w:p>
    <w:p w:rsidR="00154F50" w:rsidRPr="001E264E" w:rsidRDefault="00154F50" w:rsidP="001E264E">
      <w:pPr>
        <w:pStyle w:val="af0"/>
      </w:pPr>
      <w:r w:rsidRPr="001E264E">
        <w:t>Об укрупнении предприятий можно судить по следующим данным. В каменноугольной промышленности в 1850 г</w:t>
      </w:r>
      <w:r w:rsidR="006A5796" w:rsidRPr="001E264E">
        <w:t>оду</w:t>
      </w:r>
      <w:r w:rsidRPr="001E264E">
        <w:t xml:space="preserve"> в среднем на одну шахту приходилось 62 человека, а в 1910 </w:t>
      </w:r>
      <w:r w:rsidR="006A5796" w:rsidRPr="001E264E">
        <w:t>-</w:t>
      </w:r>
      <w:r w:rsidRPr="001E264E">
        <w:t xml:space="preserve"> 2131 человек. В металлургической промышленности среднее число рабочих на одну домну увеличилось в 32 раза, а годовая продукция — в 263 раза.</w:t>
      </w:r>
      <w:r w:rsidR="00D13902" w:rsidRPr="001E264E">
        <w:t xml:space="preserve"> </w:t>
      </w:r>
      <w:r w:rsidRPr="001E264E">
        <w:t>Таким образом, в решающих отраслях производство концентрировалось на крупных фабриках и заводах.</w:t>
      </w:r>
    </w:p>
    <w:p w:rsidR="00154F50" w:rsidRPr="001E264E" w:rsidRDefault="00154F50" w:rsidP="001E264E">
      <w:pPr>
        <w:pStyle w:val="af0"/>
      </w:pPr>
      <w:r w:rsidRPr="001E264E">
        <w:t>Особенностью процесса монополизации в этой стране было образование преимущественно картелей и синдикатов.</w:t>
      </w:r>
      <w:r w:rsidR="001A73A1" w:rsidRPr="001E264E">
        <w:t xml:space="preserve"> </w:t>
      </w:r>
      <w:r w:rsidRPr="001E264E">
        <w:t>После кризиса 1893 г</w:t>
      </w:r>
      <w:r w:rsidR="006A5796" w:rsidRPr="001E264E">
        <w:t>ода</w:t>
      </w:r>
      <w:r w:rsidRPr="001E264E">
        <w:t xml:space="preserve"> процессы концентрации и монополизации усилились, особенно в новых отраслях — химической, электротехнической. В электротехнической отрасли появились и господствовали, поделив сферы влияния, «Всеобщее электрическое общество» (АЭГ) и «Сименс-Гальске и Шуккерт». Химическая промышленность была в основном под контролем концерна «И. Г. Фарбениндустри». Сталелитейная фирма Крупна, занимающаяся производством вооружения, длительное время была «семейной монополией», а в дальнейшем была преобразована в акционерное общество. Морское торговое и пассажирское судоходство почти полностью контролировалось двумя крупнейшими обществами — «Гамбург—Америка» и «Северогерманский Ллойд».</w:t>
      </w:r>
      <w:r w:rsidR="001A73A1" w:rsidRPr="001E264E">
        <w:t xml:space="preserve"> </w:t>
      </w:r>
      <w:r w:rsidRPr="001E264E">
        <w:t>Общее число монополистических объединений составляло в Германии накануне Первой мировой войны около 600.</w:t>
      </w:r>
    </w:p>
    <w:p w:rsidR="00154F50" w:rsidRPr="001E264E" w:rsidRDefault="00154F50" w:rsidP="001E264E">
      <w:pPr>
        <w:pStyle w:val="af0"/>
      </w:pPr>
      <w:r w:rsidRPr="001E264E">
        <w:t>Наряду с монополизацией промышленности и транспорта шел процесс концентрации и централизации банков, их сращивания с промышленным капиталом. К 1913 г</w:t>
      </w:r>
      <w:r w:rsidR="006A5796" w:rsidRPr="001E264E">
        <w:t>оду</w:t>
      </w:r>
      <w:r w:rsidRPr="001E264E">
        <w:t xml:space="preserve"> здесь уже господствовали девять мощных берлинских банков, крупнейшие из которых «Немецкий банк» и «Учетное общество», концентрировавшие половину банковских вкладов в Германии. Об установлении господства финансовой олигархии говорит тот факт, что в 751 промышленной компании руководителями были представители этих банков. Например, Немецкий банк был представлен в 200 промышленных предприятиях. «Некоронованные короли» в Германии — Крупп, Тиссен, Кирдорф, Баллин и другие — сосредоточили в своих руках экономическую мощь страны. Общая прибыль монополий составила в 1913 г</w:t>
      </w:r>
      <w:r w:rsidR="006A5796" w:rsidRPr="001E264E">
        <w:t>оду</w:t>
      </w:r>
      <w:r w:rsidRPr="001E264E">
        <w:t xml:space="preserve"> 15 млрд. марок.</w:t>
      </w:r>
    </w:p>
    <w:p w:rsidR="00442CF8" w:rsidRDefault="00442CF8" w:rsidP="001E264E">
      <w:pPr>
        <w:pStyle w:val="af0"/>
      </w:pPr>
    </w:p>
    <w:p w:rsidR="00444C28" w:rsidRPr="001E264E" w:rsidRDefault="00444C28" w:rsidP="001E264E">
      <w:pPr>
        <w:pStyle w:val="af0"/>
      </w:pPr>
      <w:r w:rsidRPr="001E264E">
        <w:t xml:space="preserve">2.3 </w:t>
      </w:r>
      <w:r w:rsidR="00154F50" w:rsidRPr="001E264E">
        <w:t>Население</w:t>
      </w:r>
    </w:p>
    <w:p w:rsidR="00442CF8" w:rsidRDefault="00442CF8" w:rsidP="001E264E">
      <w:pPr>
        <w:pStyle w:val="af0"/>
      </w:pPr>
    </w:p>
    <w:p w:rsidR="00154F50" w:rsidRPr="001E264E" w:rsidRDefault="00154F50" w:rsidP="001E264E">
      <w:pPr>
        <w:pStyle w:val="af0"/>
      </w:pPr>
      <w:r w:rsidRPr="001E264E">
        <w:t>Рост индустриальной мощи Германии обусловил развитие городов и рост городского населения. В 1870 г</w:t>
      </w:r>
      <w:r w:rsidR="006A5796" w:rsidRPr="001E264E">
        <w:t>оду</w:t>
      </w:r>
      <w:r w:rsidRPr="001E264E">
        <w:t xml:space="preserve"> в городах проживала лишь третья часть населения, а в 1910 </w:t>
      </w:r>
      <w:r w:rsidR="006A5796" w:rsidRPr="001E264E">
        <w:t>-</w:t>
      </w:r>
      <w:r w:rsidRPr="001E264E">
        <w:t xml:space="preserve"> уже 60%. Основную часть городского населения представляли теперь лица наемного труда. Армия рабочего класса достигла в </w:t>
      </w:r>
      <w:smartTag w:uri="urn:schemas-microsoft-com:office:smarttags" w:element="metricconverter">
        <w:smartTagPr>
          <w:attr w:name="ProductID" w:val="1907 г"/>
        </w:smartTagPr>
        <w:r w:rsidRPr="001E264E">
          <w:t>1907 г</w:t>
        </w:r>
      </w:smartTag>
      <w:r w:rsidRPr="001E264E">
        <w:t>. 18 млн. человек. Однако в Германии заработная плата рабочих была ниже, чем в Англии и США, что обусловило узость внутреннего рынка и низкую покупательную способность масс. Узость внутреннего рынка вынуждала германский капитализм к активной роли на внешнем (мировом). Кроме того, необходимость внешнеторгового оборота вызывалась недостатком некоторых видов сырья для германской индустрии (нефти, железной руды, лесоматериалов, шерсти, хлеба, хлопка).</w:t>
      </w:r>
    </w:p>
    <w:p w:rsidR="00442CF8" w:rsidRDefault="00442CF8" w:rsidP="001E264E">
      <w:pPr>
        <w:pStyle w:val="af0"/>
      </w:pPr>
    </w:p>
    <w:p w:rsidR="00444C28" w:rsidRPr="001E264E" w:rsidRDefault="00444C28" w:rsidP="001E264E">
      <w:pPr>
        <w:pStyle w:val="af0"/>
      </w:pPr>
      <w:r w:rsidRPr="001E264E">
        <w:t xml:space="preserve">2.4 </w:t>
      </w:r>
      <w:r w:rsidR="00154F50" w:rsidRPr="001E264E">
        <w:t>Внешняя торговля</w:t>
      </w:r>
    </w:p>
    <w:p w:rsidR="00442CF8" w:rsidRDefault="00442CF8" w:rsidP="001E264E">
      <w:pPr>
        <w:pStyle w:val="af0"/>
      </w:pPr>
    </w:p>
    <w:p w:rsidR="00154F50" w:rsidRPr="001E264E" w:rsidRDefault="00154F50" w:rsidP="001E264E">
      <w:pPr>
        <w:pStyle w:val="af0"/>
      </w:pPr>
      <w:r w:rsidRPr="001E264E">
        <w:t>В этот период Германия утвердилась на мировом рынке. Объем внешней торговли Германии за 1870</w:t>
      </w:r>
      <w:r w:rsidR="006A5796" w:rsidRPr="001E264E">
        <w:t>-</w:t>
      </w:r>
      <w:r w:rsidRPr="001E264E">
        <w:t xml:space="preserve">1913 гг. рос значительно быстрее, чем Англии и Франции. Особенно увеличились объемы экспорта электротехнических изделий, химической промышленности и машиностроения. В мировом экспорте электротехники и химикатов ее доля достигла 50%, машиностроения </w:t>
      </w:r>
      <w:r w:rsidR="006A5796" w:rsidRPr="001E264E">
        <w:t>-</w:t>
      </w:r>
      <w:r w:rsidRPr="001E264E">
        <w:t xml:space="preserve"> 1/3. Это означало, что изделия этих отраслей заняли на мировом рынке первое место.</w:t>
      </w:r>
    </w:p>
    <w:p w:rsidR="00154F50" w:rsidRPr="001E264E" w:rsidRDefault="00154F50" w:rsidP="001E264E">
      <w:pPr>
        <w:pStyle w:val="af0"/>
      </w:pPr>
      <w:r w:rsidRPr="001E264E">
        <w:t>Вывоз капитала играл во внешнеэкономической сфере Германии подчиненную роль. Однако за 1901</w:t>
      </w:r>
      <w:r w:rsidR="006A5796" w:rsidRPr="001E264E">
        <w:t>-</w:t>
      </w:r>
      <w:r w:rsidRPr="001E264E">
        <w:t>1913 гг. экспорт капитала возрос почти в четыре раза. Направление экспорта германского капитала совпадало с географией вывоза промышленных изделий. Поскольку Германия испытывала нехватку некоторых видов промышленного сырья, то перед Первой мировой войной 60% в ее импорте составляло сырье. Импорт по объему немного превышал экспорт, в котором стоимость машин и других готовых изделий составляла 73%.</w:t>
      </w:r>
    </w:p>
    <w:p w:rsidR="00154F50" w:rsidRPr="001E264E" w:rsidRDefault="00154F50" w:rsidP="001E264E">
      <w:pPr>
        <w:pStyle w:val="af0"/>
      </w:pPr>
      <w:r w:rsidRPr="001E264E">
        <w:t>Германские монополии активно участвовали в международных монополистических соглашениях</w:t>
      </w:r>
      <w:r w:rsidR="00444C28" w:rsidRPr="001E264E">
        <w:t>, н</w:t>
      </w:r>
      <w:r w:rsidRPr="001E264E">
        <w:t>апример, в 1907 г</w:t>
      </w:r>
      <w:r w:rsidR="006A5796" w:rsidRPr="001E264E">
        <w:t>оду</w:t>
      </w:r>
      <w:r w:rsidRPr="001E264E">
        <w:t xml:space="preserve"> был заключен договор между АЭГ и американской компанией «Дженерал электрик»; образован международный картель торгового судоходства с «Международной компанией морской торговли» Моргана. Подписаны договоры о рельсовом картеле, о цинковом синдикате и др. Перед Первой мировой войной немецкие монополии участвовали в 100 международных соглашениях.</w:t>
      </w:r>
    </w:p>
    <w:p w:rsidR="00442CF8" w:rsidRDefault="00442CF8" w:rsidP="001E264E">
      <w:pPr>
        <w:pStyle w:val="af0"/>
      </w:pPr>
    </w:p>
    <w:p w:rsidR="00444C28" w:rsidRPr="001E264E" w:rsidRDefault="00444C28" w:rsidP="001E264E">
      <w:pPr>
        <w:pStyle w:val="af0"/>
      </w:pPr>
      <w:r w:rsidRPr="001E264E">
        <w:t xml:space="preserve">2.5 </w:t>
      </w:r>
      <w:r w:rsidR="00154F50" w:rsidRPr="001E264E">
        <w:t>Развитие сельского хозяйства</w:t>
      </w:r>
    </w:p>
    <w:p w:rsidR="00442CF8" w:rsidRDefault="00442CF8" w:rsidP="001E264E">
      <w:pPr>
        <w:pStyle w:val="af0"/>
      </w:pPr>
    </w:p>
    <w:p w:rsidR="00154F50" w:rsidRPr="001E264E" w:rsidRDefault="00154F50" w:rsidP="001E264E">
      <w:pPr>
        <w:pStyle w:val="af0"/>
      </w:pPr>
      <w:r w:rsidRPr="001E264E">
        <w:t>В отличие от промышленного сектора развитие сельского хозяйства в Германии в последней трети XIX в</w:t>
      </w:r>
      <w:r w:rsidR="006A5796" w:rsidRPr="001E264E">
        <w:t>ека</w:t>
      </w:r>
      <w:r w:rsidRPr="001E264E">
        <w:t xml:space="preserve"> проходило более медленными темпами, которые уступали американским. В Германии сохранялось крупное юнкерское (помещичье) землевладение, особенно сильной концентрацией оно отличалось в Восточной Германии </w:t>
      </w:r>
      <w:r w:rsidR="006A5796" w:rsidRPr="001E264E">
        <w:t>-</w:t>
      </w:r>
      <w:r w:rsidRPr="001E264E">
        <w:t xml:space="preserve"> Пруссии, Померании, где крупные помещичьи хозяйства занимали от 1/3 до 1/2 всей обрабатываемой земли. Самые крупные владения имела царствующая династия Гогенцоллернов и потомственных феодальных домов, включая Бисмарков, Бюловых и др.</w:t>
      </w:r>
    </w:p>
    <w:p w:rsidR="00154F50" w:rsidRPr="001E264E" w:rsidRDefault="00154F50" w:rsidP="001E264E">
      <w:pPr>
        <w:pStyle w:val="af0"/>
      </w:pPr>
      <w:r w:rsidRPr="001E264E">
        <w:t>В конце XIX</w:t>
      </w:r>
      <w:r w:rsidR="006A5796" w:rsidRPr="001E264E">
        <w:t xml:space="preserve"> - </w:t>
      </w:r>
      <w:r w:rsidRPr="001E264E">
        <w:t>начале XX вв. дифференциация сельского населения в Германии продолжалась. В конце XIX в</w:t>
      </w:r>
      <w:r w:rsidR="006A5796" w:rsidRPr="001E264E">
        <w:t>ека</w:t>
      </w:r>
      <w:r w:rsidRPr="001E264E">
        <w:t xml:space="preserve"> крупные хозяйства составляли 13% от общего количества, а владели они 70% всей обрабатываемой земля. Здесь уже применялись машины, минеральные удобрения, хозяйства перешли на плодосменный севооборот, разводился скот улучшенных пород. Расширение животноводства вело к увеличению посевов кормовых трав. Осуществлялся переход к техническим культурам и огородничеству. Создавались перерабатывающие предприятия — винокурение, сахарные заводы. В результате аграрного кризиса 70</w:t>
      </w:r>
      <w:r w:rsidR="006A5796" w:rsidRPr="001E264E">
        <w:t>-</w:t>
      </w:r>
      <w:r w:rsidRPr="001E264E">
        <w:t>90-х годов заметно повысилась интенсивность земледелия. В отличие от США арендаторами земли являлись не фермеры-капиталисты, а крестьяне. И в ряде районов за годы кризиса рента даже повысилась, что еще более ухудшило положение крестьян. Крестьянские хозяйства (даже крепкие), истощенные налогами, земельной рентой и ростовщической задолженностью, не могли вкладывать значительные средства в производство. Все это сдерживало развитие аграрного сектора Германии.</w:t>
      </w:r>
    </w:p>
    <w:p w:rsidR="001E264E" w:rsidRDefault="00154F50" w:rsidP="001E264E">
      <w:pPr>
        <w:pStyle w:val="af0"/>
      </w:pPr>
      <w:r w:rsidRPr="001E264E">
        <w:t>В 1880 г</w:t>
      </w:r>
      <w:r w:rsidR="006A5796" w:rsidRPr="001E264E">
        <w:t>оду</w:t>
      </w:r>
      <w:r w:rsidRPr="001E264E">
        <w:t xml:space="preserve"> для поддержки сельского хозяйства государство приняло закон, направленный на ограничение произвола ростовщиков. Предусматривалось создание специальных агрономических обществ, опытных станций, сельско</w:t>
      </w:r>
      <w:r w:rsidR="00D13902" w:rsidRPr="001E264E">
        <w:t>-</w:t>
      </w:r>
      <w:r w:rsidRPr="001E264E">
        <w:t>хозяйственных школ. Организовывались сельскохозяйственные товарищества для взаимного кредитования и использования дорогой сельскохозяйственной техники на паях.</w:t>
      </w:r>
      <w:r w:rsidR="00D13902" w:rsidRPr="001E264E">
        <w:t xml:space="preserve"> </w:t>
      </w:r>
      <w:r w:rsidRPr="001E264E">
        <w:t>Однако аграрный сектор сдерживал общее развитие Германии. Страна из экспортера хлеба превратилась в его импортера. Зависимость Германии от импорта хлопка, шерсти, кожи сдерживала развитие легкой промышленности.</w:t>
      </w:r>
    </w:p>
    <w:p w:rsidR="00142A91" w:rsidRPr="001E264E" w:rsidRDefault="00142A91" w:rsidP="001E264E">
      <w:pPr>
        <w:pStyle w:val="af0"/>
      </w:pPr>
      <w:r w:rsidRPr="001E264E">
        <w:t>Промышленный переворот проводился на основе собственного машиностроения и на новейшем для того времени оборудовании. Особенности, которые ускорили хозяйственный подъем в Германии XIX века следующие: аграрные реформы, развитие капитализма в сельском хозяйстве; создание таможенного союза; давление английской конкуренции; усиление процессов первоначального накопления капитала; успешное применение иностранной техники.</w:t>
      </w:r>
    </w:p>
    <w:p w:rsidR="001E264E" w:rsidRDefault="00142A91" w:rsidP="001E264E">
      <w:pPr>
        <w:pStyle w:val="af0"/>
      </w:pPr>
      <w:r w:rsidRPr="001E264E">
        <w:t>Таким образом, более логичное и бурное протекание ПП создали условия для того, чтобы Германия превратилась в один из наиболее динамически развивающихся экономических центров.</w:t>
      </w:r>
    </w:p>
    <w:p w:rsidR="001E264E" w:rsidRDefault="00142A91" w:rsidP="001E264E">
      <w:pPr>
        <w:pStyle w:val="af0"/>
      </w:pPr>
      <w:r w:rsidRPr="001E264E">
        <w:t>К концу XIX века германская промышленность, особенно тяжелая, переросла рамки внутреннего рынка, т.к. не имела достаточных запасов сырья и сбыта своей продукции. Кроме того, у нее не было колоний, которые могли бы обеспечивать дешевым сырьем, и куда Германия могла бы беспошлинно вывозить товары, поэтому приходилось сталкиваться с жестокой конкуренцией и бороться за повышение качества своих товаров. Эти факторы объясняют агрессивность германского капитализма и его внешнюю экспансию. И если в США в этот период была выдвинута теория американской исключительности, то</w:t>
      </w:r>
      <w:r w:rsidR="001E264E">
        <w:t xml:space="preserve"> </w:t>
      </w:r>
      <w:r w:rsidRPr="001E264E">
        <w:t>в Германии — идея о «нехватке» жизненного пространства. Германия создает Пангерманский союз и начинает подготовку за передел мира.</w:t>
      </w:r>
    </w:p>
    <w:p w:rsidR="00AA744B" w:rsidRPr="001E264E" w:rsidRDefault="00442CF8" w:rsidP="001E264E">
      <w:pPr>
        <w:pStyle w:val="af0"/>
      </w:pPr>
      <w:r>
        <w:br w:type="page"/>
      </w:r>
      <w:r w:rsidR="00AA744B" w:rsidRPr="001E264E">
        <w:t>Заключение</w:t>
      </w:r>
    </w:p>
    <w:p w:rsidR="00442CF8" w:rsidRDefault="00442CF8" w:rsidP="001E264E">
      <w:pPr>
        <w:pStyle w:val="af0"/>
      </w:pPr>
    </w:p>
    <w:p w:rsidR="001E264E" w:rsidRDefault="004D37BE" w:rsidP="001E264E">
      <w:pPr>
        <w:pStyle w:val="af0"/>
      </w:pPr>
      <w:r w:rsidRPr="001E264E">
        <w:t xml:space="preserve">Промышленный переворот в Германии </w:t>
      </w:r>
      <w:r w:rsidR="00D13902" w:rsidRPr="001E264E">
        <w:t>п</w:t>
      </w:r>
      <w:r w:rsidRPr="001E264E">
        <w:t xml:space="preserve">роходит </w:t>
      </w:r>
      <w:r w:rsidR="00D13902" w:rsidRPr="001E264E">
        <w:t>во второй половине 19 века</w:t>
      </w:r>
      <w:r w:rsidRPr="001E264E">
        <w:t xml:space="preserve">. В </w:t>
      </w:r>
      <w:r w:rsidR="00D13902" w:rsidRPr="001E264E">
        <w:t>э</w:t>
      </w:r>
      <w:r w:rsidRPr="001E264E">
        <w:t>тот</w:t>
      </w:r>
      <w:r w:rsidR="00D13902" w:rsidRPr="001E264E">
        <w:t xml:space="preserve"> </w:t>
      </w:r>
      <w:r w:rsidRPr="001E264E">
        <w:t>период Германия была экономически и политически отсталой страной</w:t>
      </w:r>
      <w:r w:rsidR="00EB671E" w:rsidRPr="001E264E">
        <w:t>, п</w:t>
      </w:r>
      <w:r w:rsidRPr="001E264E">
        <w:t>ричиной</w:t>
      </w:r>
      <w:r w:rsidR="00EB671E" w:rsidRPr="001E264E">
        <w:t xml:space="preserve"> </w:t>
      </w:r>
      <w:r w:rsidR="00142A91" w:rsidRPr="001E264E">
        <w:t>чему</w:t>
      </w:r>
      <w:r w:rsidRPr="001E264E">
        <w:t xml:space="preserve"> явилось длительное господство феодальных пережитков и</w:t>
      </w:r>
      <w:r w:rsidR="00D13902" w:rsidRPr="001E264E">
        <w:t xml:space="preserve"> </w:t>
      </w:r>
      <w:r w:rsidRPr="001E264E">
        <w:t>политической раздробленности страны.</w:t>
      </w:r>
    </w:p>
    <w:p w:rsidR="001E264E" w:rsidRDefault="00EB671E" w:rsidP="001E264E">
      <w:pPr>
        <w:pStyle w:val="af0"/>
      </w:pPr>
      <w:r w:rsidRPr="001E264E">
        <w:t xml:space="preserve">Толчок промышленному перевороту дает </w:t>
      </w:r>
      <w:r w:rsidR="004D37BE" w:rsidRPr="001E264E">
        <w:t>буржуазная революция 1848</w:t>
      </w:r>
      <w:r w:rsidRPr="001E264E">
        <w:t xml:space="preserve"> </w:t>
      </w:r>
      <w:r w:rsidR="004D37BE" w:rsidRPr="001E264E">
        <w:t>г</w:t>
      </w:r>
      <w:r w:rsidRPr="001E264E">
        <w:t>ода</w:t>
      </w:r>
      <w:r w:rsidR="004D37BE" w:rsidRPr="001E264E">
        <w:t>.</w:t>
      </w:r>
      <w:r w:rsidRPr="001E264E">
        <w:t xml:space="preserve"> Промышленный переворот создал капитализм свободной конкуренции.</w:t>
      </w:r>
    </w:p>
    <w:p w:rsidR="001E264E" w:rsidRDefault="00EB671E" w:rsidP="001E264E">
      <w:pPr>
        <w:pStyle w:val="af0"/>
      </w:pPr>
      <w:r w:rsidRPr="001E264E">
        <w:t>В</w:t>
      </w:r>
      <w:r w:rsidR="004D37BE" w:rsidRPr="001E264E">
        <w:t xml:space="preserve"> Германии </w:t>
      </w:r>
      <w:r w:rsidRPr="001E264E">
        <w:t>п</w:t>
      </w:r>
      <w:r w:rsidR="004D37BE" w:rsidRPr="001E264E">
        <w:t>роведен ряд мероприятий, создавших благоприятные условия для промышленной и торговой деятельности: введены единая валюта и единая почтовая система, основан имперский банк. Германия получила огромную контрибуцию от Франции, завоевала Восточную Лотарингию, богатую железной рудой. К концу XIX века большое развитие получили такие отрасли промышленности, как химическая и электротехническая на базе новейшей техники. Раньше, чем в некоторых других странах Европы в Германии началось и быстро развивалось создание промышленных и банковских монополий.</w:t>
      </w:r>
    </w:p>
    <w:p w:rsidR="001E264E" w:rsidRDefault="003003A1" w:rsidP="001E264E">
      <w:pPr>
        <w:pStyle w:val="af0"/>
      </w:pPr>
      <w:r w:rsidRPr="001E264E">
        <w:t xml:space="preserve">В </w:t>
      </w:r>
      <w:r w:rsidR="004D37BE" w:rsidRPr="001E264E">
        <w:t>XX век Германия вступила империалистической державой с высокоразвитой экономикой. По уровню промышленного производства страна выдвинулась на 1-ое место в Европе, обогнав Великобританию. Несмотря на периодические кризисы, несколько замедлявшие экономическое развитие, оно шло быстрыми темпами. Так, с</w:t>
      </w:r>
      <w:r w:rsidR="00EB671E" w:rsidRPr="001E264E">
        <w:t xml:space="preserve"> </w:t>
      </w:r>
      <w:r w:rsidR="004D37BE" w:rsidRPr="001E264E">
        <w:t>1900 по 1913 производство чугуна увеличилось более чем в два раза, добыча угля – так же вдвое, выплавка стали – почти втрое.</w:t>
      </w:r>
      <w:r w:rsidR="00EB671E" w:rsidRPr="001E264E">
        <w:t xml:space="preserve"> </w:t>
      </w:r>
      <w:r w:rsidR="004D37BE" w:rsidRPr="001E264E">
        <w:t xml:space="preserve">Стремительный подъем тяжелой индустрии в немалой степени определялся растущими потребностями германского милитаризма. Под </w:t>
      </w:r>
      <w:r w:rsidR="00EB671E" w:rsidRPr="001E264E">
        <w:t xml:space="preserve">этим </w:t>
      </w:r>
      <w:r w:rsidR="004D37BE" w:rsidRPr="001E264E">
        <w:t>знаком происходила перестройка всей экономической и политической общественной структуры Германии.</w:t>
      </w:r>
    </w:p>
    <w:p w:rsidR="004D37BE" w:rsidRPr="001E264E" w:rsidRDefault="00142A91" w:rsidP="001E264E">
      <w:pPr>
        <w:pStyle w:val="af0"/>
      </w:pPr>
      <w:r w:rsidRPr="001E264E">
        <w:t>В</w:t>
      </w:r>
      <w:r w:rsidR="004D37BE" w:rsidRPr="001E264E">
        <w:t xml:space="preserve"> целом в Германии увеличилось количество монополий, картелей, огромное значение приобрели банки.</w:t>
      </w:r>
      <w:r w:rsidR="00EB671E" w:rsidRPr="001E264E">
        <w:t xml:space="preserve"> </w:t>
      </w:r>
      <w:r w:rsidR="004D37BE" w:rsidRPr="001E264E">
        <w:t>В начале XX века в Германии усилился вывоз капитала</w:t>
      </w:r>
      <w:r w:rsidR="00EB671E" w:rsidRPr="001E264E">
        <w:t>; в</w:t>
      </w:r>
      <w:r w:rsidR="004D37BE" w:rsidRPr="001E264E">
        <w:t xml:space="preserve"> 1902 германские инвестиции за границей составляли 12,5 миллиардов франков.</w:t>
      </w:r>
    </w:p>
    <w:p w:rsidR="003003A1" w:rsidRPr="001E264E" w:rsidRDefault="003003A1" w:rsidP="001E264E">
      <w:pPr>
        <w:pStyle w:val="af0"/>
      </w:pPr>
      <w:r w:rsidRPr="001E264E">
        <w:t>Таким образом, промышленный переворот резко меняет характер экономики, социальную структуру и соотношение социальных сил в Германии.</w:t>
      </w:r>
    </w:p>
    <w:p w:rsidR="00442CF8" w:rsidRDefault="00442CF8" w:rsidP="001E264E">
      <w:pPr>
        <w:pStyle w:val="af0"/>
      </w:pPr>
    </w:p>
    <w:p w:rsidR="006529C3" w:rsidRDefault="00442CF8" w:rsidP="001E264E">
      <w:pPr>
        <w:pStyle w:val="af0"/>
      </w:pPr>
      <w:r>
        <w:br w:type="page"/>
      </w:r>
      <w:r w:rsidR="006529C3" w:rsidRPr="001E264E">
        <w:t>Список использованной литературы</w:t>
      </w:r>
    </w:p>
    <w:p w:rsidR="00442CF8" w:rsidRPr="001E264E" w:rsidRDefault="00442CF8" w:rsidP="001E264E">
      <w:pPr>
        <w:pStyle w:val="af0"/>
      </w:pPr>
    </w:p>
    <w:p w:rsidR="003003A1" w:rsidRPr="001E264E" w:rsidRDefault="003003A1" w:rsidP="00442CF8">
      <w:pPr>
        <w:pStyle w:val="af0"/>
        <w:numPr>
          <w:ilvl w:val="0"/>
          <w:numId w:val="14"/>
        </w:numPr>
        <w:ind w:left="0" w:firstLine="0"/>
        <w:jc w:val="left"/>
      </w:pPr>
      <w:r w:rsidRPr="001E264E">
        <w:t>Бартенев</w:t>
      </w:r>
      <w:r w:rsidR="001E264E">
        <w:t xml:space="preserve"> </w:t>
      </w:r>
      <w:r w:rsidRPr="001E264E">
        <w:t>С.А. История экономики: Учебник / С.А.Бартенев. - М.: Экономист, 2004. – 453 с.</w:t>
      </w:r>
    </w:p>
    <w:p w:rsidR="003003A1" w:rsidRPr="001E264E" w:rsidRDefault="003003A1" w:rsidP="00442CF8">
      <w:pPr>
        <w:pStyle w:val="af0"/>
        <w:numPr>
          <w:ilvl w:val="0"/>
          <w:numId w:val="14"/>
        </w:numPr>
        <w:ind w:left="0" w:firstLine="0"/>
        <w:jc w:val="left"/>
      </w:pPr>
      <w:r w:rsidRPr="001E264E">
        <w:t>История мировой экономики.</w:t>
      </w:r>
      <w:r w:rsidR="001E264E">
        <w:t xml:space="preserve"> </w:t>
      </w:r>
      <w:r w:rsidRPr="001E264E">
        <w:t>/ Под ред. Г.Б.Поляка, А.Н.Марковой. -</w:t>
      </w:r>
      <w:r w:rsidR="001E264E">
        <w:t xml:space="preserve"> </w:t>
      </w:r>
      <w:r w:rsidRPr="001E264E">
        <w:t>М.: ЮНИТИ, 2002. - 727 с.</w:t>
      </w:r>
    </w:p>
    <w:p w:rsidR="003003A1" w:rsidRPr="001E264E" w:rsidRDefault="003003A1" w:rsidP="00442CF8">
      <w:pPr>
        <w:pStyle w:val="af0"/>
        <w:numPr>
          <w:ilvl w:val="0"/>
          <w:numId w:val="14"/>
        </w:numPr>
        <w:ind w:left="0" w:firstLine="0"/>
        <w:jc w:val="left"/>
      </w:pPr>
      <w:r w:rsidRPr="001E264E">
        <w:t>История экономики: Учебник. 2-е изд. / Под ред. О.Д.</w:t>
      </w:r>
      <w:r w:rsidR="001E264E">
        <w:t xml:space="preserve"> </w:t>
      </w:r>
      <w:r w:rsidRPr="001E264E">
        <w:t>Кузнецовой, И.Н.Шапкина. - М.: ИНФРА-М, 2005. - 834 с.</w:t>
      </w:r>
    </w:p>
    <w:p w:rsidR="003003A1" w:rsidRPr="001E264E" w:rsidRDefault="003003A1" w:rsidP="00442CF8">
      <w:pPr>
        <w:pStyle w:val="af0"/>
        <w:numPr>
          <w:ilvl w:val="0"/>
          <w:numId w:val="14"/>
        </w:numPr>
        <w:ind w:left="0" w:firstLine="0"/>
        <w:jc w:val="left"/>
      </w:pPr>
      <w:r w:rsidRPr="001E264E">
        <w:t>История экономического развития России: Учебное пособие / Под ред. А.К.Шуркалина. - М.: Изд-во «ПРИОР», 2000.</w:t>
      </w:r>
      <w:r w:rsidR="0030192E" w:rsidRPr="001E264E">
        <w:t xml:space="preserve"> – 208 с.</w:t>
      </w:r>
    </w:p>
    <w:p w:rsidR="001E264E" w:rsidRDefault="003003A1" w:rsidP="00442CF8">
      <w:pPr>
        <w:pStyle w:val="af0"/>
        <w:numPr>
          <w:ilvl w:val="0"/>
          <w:numId w:val="14"/>
        </w:numPr>
        <w:ind w:left="0" w:firstLine="0"/>
        <w:jc w:val="left"/>
      </w:pPr>
      <w:r w:rsidRPr="001E264E">
        <w:t>Конотопов</w:t>
      </w:r>
      <w:r w:rsidR="001E264E">
        <w:t xml:space="preserve"> </w:t>
      </w:r>
      <w:r w:rsidRPr="001E264E">
        <w:t>М.В. История экономики</w:t>
      </w:r>
      <w:r w:rsidR="0030192E" w:rsidRPr="001E264E">
        <w:t xml:space="preserve"> зарубежных стран</w:t>
      </w:r>
      <w:r w:rsidRPr="001E264E">
        <w:t>: Учебник / М.В.Конотопов, С.И.Сметанин. - М.: Академический проект, 200</w:t>
      </w:r>
      <w:r w:rsidR="0030192E" w:rsidRPr="001E264E">
        <w:t>7</w:t>
      </w:r>
      <w:r w:rsidRPr="001E264E">
        <w:t>.</w:t>
      </w:r>
      <w:r w:rsidR="0030192E" w:rsidRPr="001E264E">
        <w:t xml:space="preserve"> – 320 с.</w:t>
      </w:r>
    </w:p>
    <w:p w:rsidR="003003A1" w:rsidRPr="001E264E" w:rsidRDefault="003003A1" w:rsidP="00442CF8">
      <w:pPr>
        <w:pStyle w:val="af0"/>
        <w:numPr>
          <w:ilvl w:val="0"/>
          <w:numId w:val="14"/>
        </w:numPr>
        <w:ind w:left="0" w:firstLine="0"/>
        <w:jc w:val="left"/>
      </w:pPr>
      <w:r w:rsidRPr="001E264E">
        <w:t>Новикова Е.В. История экономики / Е.В.Новикова. - М.: Академический проект, 2007. - 255 с.</w:t>
      </w:r>
    </w:p>
    <w:p w:rsidR="00F37003" w:rsidRPr="001E264E" w:rsidRDefault="00F37003" w:rsidP="00442CF8">
      <w:pPr>
        <w:pStyle w:val="af0"/>
        <w:ind w:firstLine="0"/>
        <w:jc w:val="left"/>
      </w:pPr>
      <w:bookmarkStart w:id="38" w:name="_GoBack"/>
      <w:bookmarkEnd w:id="38"/>
    </w:p>
    <w:sectPr w:rsidR="00F37003" w:rsidRPr="001E264E" w:rsidSect="00442CF8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0D" w:rsidRDefault="0015360D">
      <w:r>
        <w:separator/>
      </w:r>
    </w:p>
  </w:endnote>
  <w:endnote w:type="continuationSeparator" w:id="0">
    <w:p w:rsidR="0015360D" w:rsidRDefault="0015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F2A" w:rsidRDefault="00550F2A" w:rsidP="00721D89">
    <w:pPr>
      <w:pStyle w:val="a6"/>
      <w:framePr w:wrap="around" w:vAnchor="text" w:hAnchor="margin" w:xAlign="right" w:y="1"/>
      <w:rPr>
        <w:rStyle w:val="a8"/>
      </w:rPr>
    </w:pPr>
  </w:p>
  <w:p w:rsidR="00550F2A" w:rsidRDefault="00550F2A" w:rsidP="00550F2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F2A" w:rsidRPr="00550F2A" w:rsidRDefault="00743428" w:rsidP="00721D89">
    <w:pPr>
      <w:pStyle w:val="a6"/>
      <w:framePr w:wrap="around" w:vAnchor="text" w:hAnchor="margin" w:xAlign="right" w:y="1"/>
      <w:rPr>
        <w:rStyle w:val="a8"/>
        <w:sz w:val="28"/>
        <w:szCs w:val="28"/>
      </w:rPr>
    </w:pPr>
    <w:r>
      <w:rPr>
        <w:rStyle w:val="a8"/>
        <w:noProof/>
        <w:sz w:val="28"/>
        <w:szCs w:val="28"/>
      </w:rPr>
      <w:t>2</w:t>
    </w:r>
  </w:p>
  <w:p w:rsidR="00550F2A" w:rsidRDefault="00550F2A" w:rsidP="00550F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0D" w:rsidRDefault="0015360D">
      <w:r>
        <w:separator/>
      </w:r>
    </w:p>
  </w:footnote>
  <w:footnote w:type="continuationSeparator" w:id="0">
    <w:p w:rsidR="0015360D" w:rsidRDefault="00153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DCC95B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13959DD"/>
    <w:multiLevelType w:val="hybridMultilevel"/>
    <w:tmpl w:val="666EEF7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EB4DF5"/>
    <w:multiLevelType w:val="hybridMultilevel"/>
    <w:tmpl w:val="D9148130"/>
    <w:lvl w:ilvl="0" w:tplc="9F1A4B0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750A9"/>
    <w:multiLevelType w:val="hybridMultilevel"/>
    <w:tmpl w:val="5CF8091C"/>
    <w:lvl w:ilvl="0" w:tplc="9F1A4B0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55EA0"/>
    <w:multiLevelType w:val="hybridMultilevel"/>
    <w:tmpl w:val="38E03FE6"/>
    <w:lvl w:ilvl="0" w:tplc="9EEC516E">
      <w:numFmt w:val="bullet"/>
      <w:lvlText w:val=""/>
      <w:lvlJc w:val="left"/>
      <w:pPr>
        <w:tabs>
          <w:tab w:val="num" w:pos="1440"/>
        </w:tabs>
        <w:ind w:left="1440" w:hanging="10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F54E0"/>
    <w:multiLevelType w:val="hybridMultilevel"/>
    <w:tmpl w:val="A52E49E6"/>
    <w:lvl w:ilvl="0" w:tplc="9F1A4B0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BE5F41"/>
    <w:multiLevelType w:val="multilevel"/>
    <w:tmpl w:val="29027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1394C"/>
    <w:multiLevelType w:val="hybridMultilevel"/>
    <w:tmpl w:val="91ACEF7C"/>
    <w:lvl w:ilvl="0" w:tplc="9F1A4B06">
      <w:start w:val="1"/>
      <w:numFmt w:val="bullet"/>
      <w:lvlText w:val=""/>
      <w:lvlJc w:val="left"/>
      <w:pPr>
        <w:tabs>
          <w:tab w:val="num" w:pos="0"/>
        </w:tabs>
        <w:ind w:left="-68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8">
    <w:nsid w:val="632F420E"/>
    <w:multiLevelType w:val="hybridMultilevel"/>
    <w:tmpl w:val="B6BE2E66"/>
    <w:lvl w:ilvl="0" w:tplc="9F1A4B0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96487E"/>
    <w:multiLevelType w:val="hybridMultilevel"/>
    <w:tmpl w:val="9676A14E"/>
    <w:lvl w:ilvl="0" w:tplc="732E3DB6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206058"/>
    <w:multiLevelType w:val="hybridMultilevel"/>
    <w:tmpl w:val="B94C4F8E"/>
    <w:lvl w:ilvl="0" w:tplc="9F1A4B0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5B6A5FBA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5E602D"/>
    <w:multiLevelType w:val="hybridMultilevel"/>
    <w:tmpl w:val="DE609DC8"/>
    <w:lvl w:ilvl="0" w:tplc="9EEC516E">
      <w:numFmt w:val="bullet"/>
      <w:lvlText w:val=""/>
      <w:lvlJc w:val="left"/>
      <w:pPr>
        <w:tabs>
          <w:tab w:val="num" w:pos="1800"/>
        </w:tabs>
        <w:ind w:left="1800" w:hanging="10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85D4B80"/>
    <w:multiLevelType w:val="hybridMultilevel"/>
    <w:tmpl w:val="4BB00982"/>
    <w:lvl w:ilvl="0" w:tplc="9F1A4B0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57" w:legacyIndent="0"/>
        <w:lvlJc w:val="left"/>
        <w:rPr>
          <w:rFonts w:ascii="Symbol" w:hAnsi="Symbol" w:hint="default"/>
        </w:rPr>
      </w:lvl>
    </w:lvlOverride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6"/>
  </w:num>
  <w:num w:numId="9">
    <w:abstractNumId w:val="5"/>
  </w:num>
  <w:num w:numId="10">
    <w:abstractNumId w:val="12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003"/>
    <w:rsid w:val="00142A91"/>
    <w:rsid w:val="0015360D"/>
    <w:rsid w:val="00154F50"/>
    <w:rsid w:val="00167BD3"/>
    <w:rsid w:val="00197BDC"/>
    <w:rsid w:val="001A73A1"/>
    <w:rsid w:val="001E264E"/>
    <w:rsid w:val="00231B8B"/>
    <w:rsid w:val="002C2CDC"/>
    <w:rsid w:val="002F1223"/>
    <w:rsid w:val="003003A1"/>
    <w:rsid w:val="0030192E"/>
    <w:rsid w:val="003E5805"/>
    <w:rsid w:val="00442CF8"/>
    <w:rsid w:val="00444C28"/>
    <w:rsid w:val="004B298E"/>
    <w:rsid w:val="004D37BE"/>
    <w:rsid w:val="00550F2A"/>
    <w:rsid w:val="006529C3"/>
    <w:rsid w:val="00667ACD"/>
    <w:rsid w:val="006A5796"/>
    <w:rsid w:val="006D283F"/>
    <w:rsid w:val="006F4C39"/>
    <w:rsid w:val="00721BBF"/>
    <w:rsid w:val="00721D89"/>
    <w:rsid w:val="00742F75"/>
    <w:rsid w:val="00743428"/>
    <w:rsid w:val="007F1B35"/>
    <w:rsid w:val="0098615F"/>
    <w:rsid w:val="00AA744B"/>
    <w:rsid w:val="00AC117E"/>
    <w:rsid w:val="00B92A39"/>
    <w:rsid w:val="00CA3E01"/>
    <w:rsid w:val="00CE76EA"/>
    <w:rsid w:val="00D13902"/>
    <w:rsid w:val="00E85638"/>
    <w:rsid w:val="00EB671E"/>
    <w:rsid w:val="00F37003"/>
    <w:rsid w:val="00FE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1B824C-58B4-4CB5-8860-7CE653DB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03"/>
    <w:pPr>
      <w:overflowPunct w:val="0"/>
      <w:autoSpaceDE w:val="0"/>
      <w:autoSpaceDN w:val="0"/>
      <w:adjustRightInd w:val="0"/>
      <w:ind w:firstLine="397"/>
      <w:jc w:val="both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721B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37003"/>
    <w:pPr>
      <w:keepNext/>
      <w:spacing w:before="240" w:after="240"/>
      <w:ind w:firstLine="0"/>
      <w:jc w:val="center"/>
      <w:outlineLvl w:val="1"/>
    </w:pPr>
    <w:rPr>
      <w:rFonts w:ascii="Arial" w:hAnsi="Arial"/>
      <w:sz w:val="22"/>
    </w:rPr>
  </w:style>
  <w:style w:type="paragraph" w:styleId="3">
    <w:name w:val="heading 3"/>
    <w:basedOn w:val="a"/>
    <w:next w:val="a"/>
    <w:link w:val="30"/>
    <w:uiPriority w:val="9"/>
    <w:qFormat/>
    <w:rsid w:val="00F37003"/>
    <w:pPr>
      <w:keepNext/>
      <w:spacing w:before="120" w:after="120"/>
      <w:ind w:firstLine="0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таблица"/>
    <w:basedOn w:val="a"/>
    <w:rsid w:val="00F37003"/>
    <w:pPr>
      <w:keepNext/>
      <w:keepLines/>
      <w:spacing w:after="120"/>
      <w:ind w:firstLine="0"/>
      <w:jc w:val="center"/>
    </w:pPr>
    <w:rPr>
      <w:b/>
    </w:rPr>
  </w:style>
  <w:style w:type="paragraph" w:customStyle="1" w:styleId="a4">
    <w:name w:val="табличный"/>
    <w:basedOn w:val="a"/>
    <w:rsid w:val="00F37003"/>
    <w:pPr>
      <w:keepNext/>
      <w:keepLines/>
      <w:spacing w:before="120" w:after="120"/>
      <w:ind w:firstLine="0"/>
      <w:jc w:val="right"/>
    </w:pPr>
    <w:rPr>
      <w:rFonts w:ascii="Arial" w:hAnsi="Arial"/>
    </w:rPr>
  </w:style>
  <w:style w:type="table" w:styleId="a5">
    <w:name w:val="Table Grid"/>
    <w:basedOn w:val="a1"/>
    <w:uiPriority w:val="59"/>
    <w:rsid w:val="00667ACD"/>
    <w:pPr>
      <w:overflowPunct w:val="0"/>
      <w:autoSpaceDE w:val="0"/>
      <w:autoSpaceDN w:val="0"/>
      <w:adjustRightInd w:val="0"/>
      <w:ind w:firstLine="397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550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</w:rPr>
  </w:style>
  <w:style w:type="character" w:styleId="a8">
    <w:name w:val="page number"/>
    <w:uiPriority w:val="99"/>
    <w:rsid w:val="00550F2A"/>
    <w:rPr>
      <w:rFonts w:cs="Times New Roman"/>
    </w:rPr>
  </w:style>
  <w:style w:type="paragraph" w:styleId="a9">
    <w:name w:val="header"/>
    <w:basedOn w:val="a"/>
    <w:link w:val="aa"/>
    <w:uiPriority w:val="99"/>
    <w:rsid w:val="00550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</w:rPr>
  </w:style>
  <w:style w:type="paragraph" w:styleId="ab">
    <w:name w:val="Normal (Web)"/>
    <w:basedOn w:val="a"/>
    <w:uiPriority w:val="99"/>
    <w:rsid w:val="006D283F"/>
    <w:pPr>
      <w:overflowPunct/>
      <w:autoSpaceDE/>
      <w:autoSpaceDN/>
      <w:adjustRightInd/>
      <w:spacing w:after="168"/>
      <w:ind w:firstLine="0"/>
      <w:jc w:val="left"/>
      <w:textAlignment w:val="auto"/>
    </w:pPr>
    <w:rPr>
      <w:sz w:val="24"/>
      <w:szCs w:val="24"/>
    </w:rPr>
  </w:style>
  <w:style w:type="character" w:customStyle="1" w:styleId="ac">
    <w:name w:val="выделение"/>
    <w:rsid w:val="006D283F"/>
    <w:rPr>
      <w:rFonts w:cs="Times New Roman"/>
      <w:b/>
      <w:bCs/>
      <w:color w:val="910025"/>
    </w:rPr>
  </w:style>
  <w:style w:type="character" w:customStyle="1" w:styleId="-">
    <w:name w:val="опред-е"/>
    <w:rsid w:val="006D283F"/>
    <w:rPr>
      <w:rFonts w:cs="Times New Roman"/>
      <w:b/>
      <w:bCs/>
    </w:rPr>
  </w:style>
  <w:style w:type="character" w:styleId="ad">
    <w:name w:val="Hyperlink"/>
    <w:uiPriority w:val="99"/>
    <w:rsid w:val="00AA744B"/>
    <w:rPr>
      <w:rFonts w:cs="Times New Roman"/>
      <w:color w:val="04428D"/>
      <w:u w:val="single"/>
    </w:rPr>
  </w:style>
  <w:style w:type="paragraph" w:styleId="HTML">
    <w:name w:val="HTML Preformatted"/>
    <w:basedOn w:val="a"/>
    <w:link w:val="HTML0"/>
    <w:uiPriority w:val="99"/>
    <w:rsid w:val="004D37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ind w:firstLine="0"/>
      <w:jc w:val="left"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e">
    <w:name w:val="Block Text"/>
    <w:basedOn w:val="a"/>
    <w:uiPriority w:val="99"/>
    <w:rsid w:val="00142A91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 w:val="24"/>
      <w:szCs w:val="24"/>
    </w:rPr>
  </w:style>
  <w:style w:type="paragraph" w:customStyle="1" w:styleId="leftbooktitle">
    <w:name w:val="left_booktitle"/>
    <w:basedOn w:val="a"/>
    <w:rsid w:val="003003A1"/>
    <w:pPr>
      <w:overflowPunct/>
      <w:autoSpaceDE/>
      <w:autoSpaceDN/>
      <w:adjustRightInd/>
      <w:spacing w:after="168"/>
      <w:ind w:firstLine="0"/>
      <w:jc w:val="left"/>
      <w:textAlignment w:val="auto"/>
    </w:pPr>
    <w:rPr>
      <w:b/>
      <w:bCs/>
      <w:color w:val="FFFFFF"/>
      <w:sz w:val="18"/>
      <w:szCs w:val="18"/>
    </w:rPr>
  </w:style>
  <w:style w:type="paragraph" w:customStyle="1" w:styleId="leftauthor">
    <w:name w:val="left_author"/>
    <w:basedOn w:val="a"/>
    <w:rsid w:val="003003A1"/>
    <w:pPr>
      <w:overflowPunct/>
      <w:autoSpaceDE/>
      <w:autoSpaceDN/>
      <w:adjustRightInd/>
      <w:spacing w:after="168"/>
      <w:ind w:firstLine="0"/>
      <w:jc w:val="left"/>
      <w:textAlignment w:val="auto"/>
    </w:pPr>
    <w:rPr>
      <w:b/>
      <w:bCs/>
      <w:color w:val="C5C5C5"/>
      <w:sz w:val="24"/>
      <w:szCs w:val="24"/>
    </w:rPr>
  </w:style>
  <w:style w:type="character" w:customStyle="1" w:styleId="af">
    <w:name w:val="название"/>
    <w:rsid w:val="003003A1"/>
    <w:rPr>
      <w:rFonts w:cs="Times New Roman"/>
    </w:rPr>
  </w:style>
  <w:style w:type="paragraph" w:customStyle="1" w:styleId="af0">
    <w:name w:val="АА"/>
    <w:basedOn w:val="a"/>
    <w:qFormat/>
    <w:rsid w:val="001E264E"/>
    <w:pPr>
      <w:spacing w:line="360" w:lineRule="auto"/>
      <w:ind w:firstLine="709"/>
      <w:contextualSpacing/>
      <w:textAlignment w:val="auto"/>
    </w:pPr>
    <w:rPr>
      <w:sz w:val="28"/>
      <w:szCs w:val="28"/>
    </w:rPr>
  </w:style>
  <w:style w:type="paragraph" w:customStyle="1" w:styleId="af1">
    <w:name w:val="Б"/>
    <w:basedOn w:val="a"/>
    <w:qFormat/>
    <w:rsid w:val="001E264E"/>
    <w:pPr>
      <w:overflowPunct/>
      <w:autoSpaceDE/>
      <w:autoSpaceDN/>
      <w:adjustRightInd/>
      <w:spacing w:line="360" w:lineRule="auto"/>
      <w:ind w:firstLine="0"/>
      <w:contextualSpacing/>
      <w:jc w:val="left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6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2555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6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204562556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58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3586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промышленного переворота и индустриализации XIX в</vt:lpstr>
    </vt:vector>
  </TitlesOfParts>
  <Company>Home</Company>
  <LinksUpToDate>false</LinksUpToDate>
  <CharactersWithSpaces>23984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промышленного переворота и индустриализации XIX в</dc:title>
  <dc:subject/>
  <dc:creator>User</dc:creator>
  <cp:keywords/>
  <dc:description/>
  <cp:lastModifiedBy>admin</cp:lastModifiedBy>
  <cp:revision>2</cp:revision>
  <dcterms:created xsi:type="dcterms:W3CDTF">2014-03-09T10:03:00Z</dcterms:created>
  <dcterms:modified xsi:type="dcterms:W3CDTF">2014-03-09T10:03:00Z</dcterms:modified>
</cp:coreProperties>
</file>