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395" w:rsidRPr="006D0395" w:rsidRDefault="008B24B3" w:rsidP="0052756D">
      <w:pPr>
        <w:pStyle w:val="2"/>
        <w:rPr>
          <w:lang w:val="uk-UA"/>
        </w:rPr>
      </w:pPr>
      <w:r w:rsidRPr="006D0395">
        <w:rPr>
          <w:lang w:val="uk-UA"/>
        </w:rPr>
        <w:t>План</w:t>
      </w:r>
    </w:p>
    <w:p w:rsidR="006D0395" w:rsidRDefault="006D0395" w:rsidP="006D0395">
      <w:pPr>
        <w:widowControl w:val="0"/>
        <w:autoSpaceDE w:val="0"/>
        <w:autoSpaceDN w:val="0"/>
        <w:adjustRightInd w:val="0"/>
        <w:rPr>
          <w:lang w:val="uk-UA"/>
        </w:rPr>
      </w:pPr>
    </w:p>
    <w:p w:rsidR="0052756D" w:rsidRDefault="0052756D">
      <w:pPr>
        <w:pStyle w:val="22"/>
        <w:rPr>
          <w:smallCaps w:val="0"/>
          <w:noProof/>
          <w:sz w:val="24"/>
          <w:szCs w:val="24"/>
        </w:rPr>
      </w:pPr>
      <w:r w:rsidRPr="00B350D3">
        <w:rPr>
          <w:rStyle w:val="af"/>
          <w:noProof/>
          <w:lang w:val="uk-UA"/>
        </w:rPr>
        <w:t>Вступ</w:t>
      </w:r>
      <w:r>
        <w:rPr>
          <w:noProof/>
          <w:webHidden/>
        </w:rPr>
        <w:tab/>
        <w:t>2</w:t>
      </w:r>
    </w:p>
    <w:p w:rsidR="0052756D" w:rsidRDefault="0052756D">
      <w:pPr>
        <w:pStyle w:val="22"/>
        <w:rPr>
          <w:smallCaps w:val="0"/>
          <w:noProof/>
          <w:sz w:val="24"/>
          <w:szCs w:val="24"/>
        </w:rPr>
      </w:pPr>
      <w:r w:rsidRPr="00B350D3">
        <w:rPr>
          <w:rStyle w:val="af"/>
          <w:noProof/>
          <w:lang w:val="uk-UA"/>
        </w:rPr>
        <w:t>1. Українська діаспора, що проживає на території колишніх радянських республік</w:t>
      </w:r>
      <w:r>
        <w:rPr>
          <w:noProof/>
          <w:webHidden/>
        </w:rPr>
        <w:tab/>
        <w:t>4</w:t>
      </w:r>
    </w:p>
    <w:p w:rsidR="0052756D" w:rsidRDefault="0052756D">
      <w:pPr>
        <w:pStyle w:val="22"/>
        <w:rPr>
          <w:smallCaps w:val="0"/>
          <w:noProof/>
          <w:sz w:val="24"/>
          <w:szCs w:val="24"/>
        </w:rPr>
      </w:pPr>
      <w:r w:rsidRPr="00B350D3">
        <w:rPr>
          <w:rStyle w:val="af"/>
          <w:noProof/>
          <w:lang w:val="uk-UA"/>
        </w:rPr>
        <w:t>2. Українці в Європі</w:t>
      </w:r>
      <w:r>
        <w:rPr>
          <w:noProof/>
          <w:webHidden/>
        </w:rPr>
        <w:tab/>
        <w:t>8</w:t>
      </w:r>
    </w:p>
    <w:p w:rsidR="0052756D" w:rsidRDefault="0052756D">
      <w:pPr>
        <w:pStyle w:val="22"/>
        <w:rPr>
          <w:smallCaps w:val="0"/>
          <w:noProof/>
          <w:sz w:val="24"/>
          <w:szCs w:val="24"/>
        </w:rPr>
      </w:pPr>
      <w:r w:rsidRPr="00B350D3">
        <w:rPr>
          <w:rStyle w:val="af"/>
          <w:noProof/>
          <w:lang w:val="uk-UA"/>
        </w:rPr>
        <w:t>Висновки</w:t>
      </w:r>
      <w:r>
        <w:rPr>
          <w:noProof/>
          <w:webHidden/>
        </w:rPr>
        <w:tab/>
        <w:t>15</w:t>
      </w:r>
    </w:p>
    <w:p w:rsidR="008B24B3" w:rsidRPr="006D0395" w:rsidRDefault="008B24B3" w:rsidP="006D0395">
      <w:pPr>
        <w:widowControl w:val="0"/>
        <w:autoSpaceDE w:val="0"/>
        <w:autoSpaceDN w:val="0"/>
        <w:adjustRightInd w:val="0"/>
        <w:rPr>
          <w:lang w:val="uk-UA"/>
        </w:rPr>
      </w:pPr>
    </w:p>
    <w:p w:rsidR="008B24B3" w:rsidRPr="006D0395" w:rsidRDefault="0083254E" w:rsidP="0083254E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0" w:name="_Toc227460580"/>
      <w:r w:rsidR="008B24B3" w:rsidRPr="006D0395">
        <w:rPr>
          <w:lang w:val="uk-UA"/>
        </w:rPr>
        <w:t>Вступ</w:t>
      </w:r>
      <w:bookmarkEnd w:id="0"/>
    </w:p>
    <w:p w:rsidR="0083254E" w:rsidRDefault="0083254E" w:rsidP="006D0395">
      <w:pPr>
        <w:widowControl w:val="0"/>
        <w:autoSpaceDE w:val="0"/>
        <w:autoSpaceDN w:val="0"/>
        <w:adjustRightInd w:val="0"/>
        <w:rPr>
          <w:lang w:val="uk-UA"/>
        </w:rPr>
      </w:pPr>
    </w:p>
    <w:p w:rsidR="00911643" w:rsidRPr="006D0395" w:rsidRDefault="00911643" w:rsidP="006D0395">
      <w:pPr>
        <w:widowControl w:val="0"/>
        <w:autoSpaceDE w:val="0"/>
        <w:autoSpaceDN w:val="0"/>
        <w:adjustRightInd w:val="0"/>
      </w:pPr>
      <w:r w:rsidRPr="006D0395">
        <w:rPr>
          <w:lang w:val="uk-UA"/>
        </w:rPr>
        <w:t>Культура українців за межами України</w:t>
      </w:r>
      <w:r w:rsidR="006D0395" w:rsidRPr="006D0395">
        <w:rPr>
          <w:lang w:val="uk-UA"/>
        </w:rPr>
        <w:t xml:space="preserve">. </w:t>
      </w:r>
      <w:r w:rsidR="0083254E">
        <w:rPr>
          <w:lang w:val="uk-UA"/>
        </w:rPr>
        <w:t>Проблема розвитку кул</w:t>
      </w:r>
      <w:r w:rsidRPr="006D0395">
        <w:rPr>
          <w:lang w:val="uk-UA"/>
        </w:rPr>
        <w:t>ьтур народів в іншоетнічному середовищі має важливе теоретичне і практичне значення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Не є винятком щодо цього українці, яких тільки в інших республіках колишнього СРСР налічується понад 6,8 млн</w:t>
      </w:r>
      <w:r w:rsidR="0083254E">
        <w:rPr>
          <w:lang w:val="uk-UA"/>
        </w:rPr>
        <w:t>.</w:t>
      </w:r>
      <w:r w:rsidRPr="006D0395">
        <w:rPr>
          <w:lang w:val="uk-UA"/>
        </w:rPr>
        <w:t xml:space="preserve"> чоловік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Крім того, принаймні 2 млн</w:t>
      </w:r>
      <w:r w:rsidR="0083254E">
        <w:rPr>
          <w:lang w:val="uk-UA"/>
        </w:rPr>
        <w:t>.</w:t>
      </w:r>
      <w:r w:rsidRPr="006D0395">
        <w:rPr>
          <w:lang w:val="uk-UA"/>
        </w:rPr>
        <w:t xml:space="preserve"> українців живуть у країнах зарубіжної Європи, Американського континенту і навіть в Австралії</w:t>
      </w:r>
      <w:r w:rsidR="006D0395" w:rsidRPr="006D0395">
        <w:rPr>
          <w:lang w:val="uk-UA"/>
        </w:rPr>
        <w:t xml:space="preserve">. </w:t>
      </w:r>
    </w:p>
    <w:p w:rsidR="00911643" w:rsidRPr="006D0395" w:rsidRDefault="00911643" w:rsidP="006D0395">
      <w:pPr>
        <w:widowControl w:val="0"/>
        <w:autoSpaceDE w:val="0"/>
        <w:autoSpaceDN w:val="0"/>
        <w:adjustRightInd w:val="0"/>
        <w:rPr>
          <w:lang w:val="uk-UA"/>
        </w:rPr>
      </w:pPr>
      <w:r w:rsidRPr="006D0395">
        <w:rPr>
          <w:lang w:val="uk-UA"/>
        </w:rPr>
        <w:t>Чи існують між українцями різних країн спільні об'єднуючі риси</w:t>
      </w:r>
      <w:r w:rsidR="006D0395" w:rsidRPr="006D0395">
        <w:rPr>
          <w:lang w:val="uk-UA"/>
        </w:rPr>
        <w:t xml:space="preserve">? </w:t>
      </w:r>
      <w:r w:rsidRPr="006D0395">
        <w:rPr>
          <w:lang w:val="uk-UA"/>
        </w:rPr>
        <w:t>Адже вони мешкають не на одній території, належать до різних соціально-політичних утворень, далеко не завжди розмовляють однією мовою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Це питання допомагає розв'язати розроблена вітчизняною етнографією типологія етнічних спільностей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За нею українці, де б вони не були, становлять один етнос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спільність людей, що історично склалася на певній території, яка має спільні, відносно стабільні особливості мови, культури і психіки, а також свідомість своєї єдності (самосвідомість</w:t>
      </w:r>
      <w:r w:rsidR="006D0395" w:rsidRPr="006D0395">
        <w:rPr>
          <w:lang w:val="uk-UA"/>
        </w:rPr>
        <w:t>),</w:t>
      </w:r>
      <w:r w:rsidRPr="006D0395">
        <w:rPr>
          <w:lang w:val="uk-UA"/>
        </w:rPr>
        <w:t xml:space="preserve"> зафіксовану в самоназві (етнонімі</w:t>
      </w:r>
      <w:r w:rsidR="006D0395" w:rsidRPr="006D0395">
        <w:rPr>
          <w:lang w:val="uk-UA"/>
        </w:rPr>
        <w:t xml:space="preserve">). </w:t>
      </w:r>
    </w:p>
    <w:p w:rsidR="00911643" w:rsidRPr="006D0395" w:rsidRDefault="00911643" w:rsidP="006D0395">
      <w:pPr>
        <w:widowControl w:val="0"/>
        <w:autoSpaceDE w:val="0"/>
        <w:autoSpaceDN w:val="0"/>
        <w:adjustRightInd w:val="0"/>
      </w:pPr>
      <w:r w:rsidRPr="006D0395">
        <w:rPr>
          <w:lang w:val="uk-UA"/>
        </w:rPr>
        <w:t>Поняття етносу (етнічної спільності</w:t>
      </w:r>
      <w:r w:rsidR="006D0395" w:rsidRPr="006D0395">
        <w:rPr>
          <w:lang w:val="uk-UA"/>
        </w:rPr>
        <w:t xml:space="preserve">) </w:t>
      </w:r>
      <w:r w:rsidRPr="006D0395">
        <w:rPr>
          <w:lang w:val="uk-UA"/>
        </w:rPr>
        <w:t>неоднозначне і надзвичайно широке</w:t>
      </w:r>
      <w:r w:rsidR="006D0395" w:rsidRPr="006D0395">
        <w:rPr>
          <w:lang w:val="uk-UA"/>
        </w:rPr>
        <w:t xml:space="preserve">: </w:t>
      </w:r>
      <w:r w:rsidRPr="006D0395">
        <w:rPr>
          <w:lang w:val="uk-UA"/>
        </w:rPr>
        <w:t>нація, або етносоціальний організм (населення України</w:t>
      </w:r>
      <w:r w:rsidR="006D0395" w:rsidRPr="006D0395">
        <w:rPr>
          <w:lang w:val="uk-UA"/>
        </w:rPr>
        <w:t>),</w:t>
      </w:r>
      <w:r w:rsidRPr="006D0395">
        <w:rPr>
          <w:lang w:val="uk-UA"/>
        </w:rPr>
        <w:t xml:space="preserve"> етнічна, група, або етнікос (українці за її межами</w:t>
      </w:r>
      <w:r w:rsidR="006D0395" w:rsidRPr="006D0395">
        <w:rPr>
          <w:lang w:val="uk-UA"/>
        </w:rPr>
        <w:t>),</w:t>
      </w:r>
      <w:r w:rsidRPr="006D0395">
        <w:rPr>
          <w:lang w:val="uk-UA"/>
        </w:rPr>
        <w:t xml:space="preserve"> етнографічна група, або субетнос (частина народу</w:t>
      </w:r>
      <w:r w:rsidR="006D0395" w:rsidRPr="006D0395">
        <w:rPr>
          <w:lang w:val="uk-UA"/>
        </w:rPr>
        <w:t xml:space="preserve">), - </w:t>
      </w:r>
      <w:r w:rsidRPr="006D0395">
        <w:rPr>
          <w:lang w:val="uk-UA"/>
        </w:rPr>
        <w:t>всі вони відрізняються між собою ступенем соціально-економічного розвитку та іншими ознаками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За цих умов найважливішого значення набуває етнічна самосвідомість</w:t>
      </w:r>
      <w:r w:rsidR="006D0395" w:rsidRPr="006D0395">
        <w:rPr>
          <w:lang w:val="uk-UA"/>
        </w:rPr>
        <w:t xml:space="preserve">: </w:t>
      </w:r>
      <w:r w:rsidRPr="006D0395">
        <w:rPr>
          <w:lang w:val="uk-UA"/>
        </w:rPr>
        <w:t>поки зберігається вона, існує народ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Саме за ознакою етнічної самосвідомості визначається національний склад населення більшості країн</w:t>
      </w:r>
      <w:r w:rsidR="006D0395" w:rsidRPr="006D0395">
        <w:rPr>
          <w:lang w:val="uk-UA"/>
        </w:rPr>
        <w:t xml:space="preserve">. </w:t>
      </w:r>
    </w:p>
    <w:p w:rsidR="006D0395" w:rsidRDefault="00911643" w:rsidP="006D0395">
      <w:pPr>
        <w:widowControl w:val="0"/>
        <w:autoSpaceDE w:val="0"/>
        <w:autoSpaceDN w:val="0"/>
        <w:adjustRightInd w:val="0"/>
        <w:rPr>
          <w:lang w:val="uk-UA"/>
        </w:rPr>
      </w:pPr>
      <w:r w:rsidRPr="006D0395">
        <w:rPr>
          <w:lang w:val="uk-UA"/>
        </w:rPr>
        <w:t>Не ототожнюючи українців різних країн у соціально-політичному плані, разом із тим не можна не помітити, що у них історично склалося багато спільних рис, які, однак, не залишаються незмінними</w:t>
      </w:r>
      <w:r w:rsidR="006D0395" w:rsidRPr="006D0395">
        <w:rPr>
          <w:lang w:val="uk-UA"/>
        </w:rPr>
        <w:t xml:space="preserve">: </w:t>
      </w:r>
      <w:r w:rsidRPr="006D0395">
        <w:rPr>
          <w:lang w:val="uk-UA"/>
        </w:rPr>
        <w:t>мова (принаймні у сфері сімейного побуту</w:t>
      </w:r>
      <w:r w:rsidR="006D0395" w:rsidRPr="006D0395">
        <w:rPr>
          <w:lang w:val="uk-UA"/>
        </w:rPr>
        <w:t>),</w:t>
      </w:r>
      <w:r w:rsidRPr="006D0395">
        <w:rPr>
          <w:lang w:val="uk-UA"/>
        </w:rPr>
        <w:t xml:space="preserve"> окремі риси національної психології, певні особливості культури, етнічна самосвідомість, їх об'єднує прихильне ставлення до надбань своєї культури,</w:t>
      </w:r>
      <w:r w:rsidR="0083254E">
        <w:rPr>
          <w:lang w:val="uk-UA"/>
        </w:rPr>
        <w:t xml:space="preserve"> </w:t>
      </w:r>
      <w:r w:rsidRPr="006D0395">
        <w:rPr>
          <w:lang w:val="uk-UA"/>
        </w:rPr>
        <w:t>прагнення зберегти їх і примножити, намагання зміцнювати зв'язки зі своєю прабатьківщиною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Свідченням цього, зокрема, є й величезна кількість топонімів, які пов'язані з Україною, їх можна зустріти на величезних просторах від Молдови до Далекого Сходу, в канадських провінціях і американських штатах</w:t>
      </w:r>
      <w:r w:rsidR="006D0395" w:rsidRPr="006D0395">
        <w:rPr>
          <w:lang w:val="uk-UA"/>
        </w:rPr>
        <w:t xml:space="preserve">. </w:t>
      </w:r>
    </w:p>
    <w:p w:rsidR="0083254E" w:rsidRDefault="0083254E" w:rsidP="006D0395">
      <w:pPr>
        <w:widowControl w:val="0"/>
        <w:autoSpaceDE w:val="0"/>
        <w:autoSpaceDN w:val="0"/>
        <w:adjustRightInd w:val="0"/>
        <w:rPr>
          <w:lang w:val="uk-UA"/>
        </w:rPr>
      </w:pPr>
    </w:p>
    <w:p w:rsidR="008B24B3" w:rsidRPr="006D0395" w:rsidRDefault="0083254E" w:rsidP="0083254E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" w:name="_Toc227460581"/>
      <w:r>
        <w:rPr>
          <w:lang w:val="uk-UA"/>
        </w:rPr>
        <w:t xml:space="preserve">1. </w:t>
      </w:r>
      <w:r w:rsidR="008B24B3" w:rsidRPr="006D0395">
        <w:rPr>
          <w:lang w:val="uk-UA"/>
        </w:rPr>
        <w:t>Українська діаспора, що проживає на території колишніх радянських республік</w:t>
      </w:r>
      <w:bookmarkEnd w:id="1"/>
    </w:p>
    <w:p w:rsidR="0083254E" w:rsidRDefault="0083254E" w:rsidP="006D0395">
      <w:pPr>
        <w:widowControl w:val="0"/>
        <w:autoSpaceDE w:val="0"/>
        <w:autoSpaceDN w:val="0"/>
        <w:adjustRightInd w:val="0"/>
        <w:rPr>
          <w:lang w:val="uk-UA"/>
        </w:rPr>
      </w:pPr>
    </w:p>
    <w:p w:rsidR="00911643" w:rsidRPr="006D0395" w:rsidRDefault="00911643" w:rsidP="006D0395">
      <w:pPr>
        <w:widowControl w:val="0"/>
        <w:autoSpaceDE w:val="0"/>
        <w:autoSpaceDN w:val="0"/>
        <w:adjustRightInd w:val="0"/>
      </w:pPr>
      <w:r w:rsidRPr="006D0395">
        <w:rPr>
          <w:lang w:val="uk-UA"/>
        </w:rPr>
        <w:t>Етнічні процеси серед українського населення за межами України визначаються низкою факторів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Вони залежать від соціально-політичного ладу країни</w:t>
      </w:r>
      <w:r w:rsidR="006D0395" w:rsidRPr="006D0395">
        <w:rPr>
          <w:lang w:val="uk-UA"/>
        </w:rPr>
        <w:t xml:space="preserve">, </w:t>
      </w:r>
      <w:r w:rsidRPr="006D0395">
        <w:rPr>
          <w:lang w:val="uk-UA"/>
        </w:rPr>
        <w:t>давності перебування в іншоетнічному середовищі, чисельності та характеру розселення (компактне чи дисперсне</w:t>
      </w:r>
      <w:r w:rsidR="006D0395" w:rsidRPr="006D0395">
        <w:rPr>
          <w:lang w:val="uk-UA"/>
        </w:rPr>
        <w:t>),</w:t>
      </w:r>
      <w:r w:rsidRPr="006D0395">
        <w:rPr>
          <w:lang w:val="uk-UA"/>
        </w:rPr>
        <w:t xml:space="preserve"> ступеня урбанізації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Не останню роль відіграє близькість (етногенетична чи соціальна</w:t>
      </w:r>
      <w:r w:rsidR="006D0395" w:rsidRPr="006D0395">
        <w:rPr>
          <w:lang w:val="uk-UA"/>
        </w:rPr>
        <w:t xml:space="preserve">) </w:t>
      </w:r>
      <w:r w:rsidRPr="006D0395">
        <w:rPr>
          <w:lang w:val="uk-UA"/>
        </w:rPr>
        <w:t>культури контактуючих народів</w:t>
      </w:r>
      <w:r w:rsidR="006D0395" w:rsidRPr="006D0395">
        <w:rPr>
          <w:lang w:val="uk-UA"/>
        </w:rPr>
        <w:t xml:space="preserve">. </w:t>
      </w:r>
    </w:p>
    <w:p w:rsidR="00911643" w:rsidRPr="006D0395" w:rsidRDefault="00911643" w:rsidP="006D0395">
      <w:pPr>
        <w:widowControl w:val="0"/>
        <w:autoSpaceDE w:val="0"/>
        <w:autoSpaceDN w:val="0"/>
        <w:adjustRightInd w:val="0"/>
      </w:pPr>
      <w:r w:rsidRPr="006D0395">
        <w:rPr>
          <w:lang w:val="uk-UA"/>
        </w:rPr>
        <w:t>Передумови для інтенс</w:t>
      </w:r>
      <w:r w:rsidR="009D0E6C">
        <w:rPr>
          <w:lang w:val="uk-UA"/>
        </w:rPr>
        <w:t>ифікації етнічних процесів створюються г</w:t>
      </w:r>
      <w:r w:rsidRPr="006D0395">
        <w:rPr>
          <w:lang w:val="uk-UA"/>
        </w:rPr>
        <w:t>оловним чином у містах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Цьому сприяє висока соціальна мобільність міського населення, його поліетнічна структура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У містах деяких зарубіжних країн, особливо американських, існує багато національних кварталів, виникнення яких пов'язане з намаганням етнічних груп зберегти себе, протиставити асиміляції</w:t>
      </w:r>
      <w:r w:rsidR="006D0395" w:rsidRPr="006D0395">
        <w:rPr>
          <w:lang w:val="uk-UA"/>
        </w:rPr>
        <w:t xml:space="preserve">. </w:t>
      </w:r>
    </w:p>
    <w:p w:rsidR="00911643" w:rsidRPr="006D0395" w:rsidRDefault="00911643" w:rsidP="006D0395">
      <w:pPr>
        <w:widowControl w:val="0"/>
        <w:autoSpaceDE w:val="0"/>
        <w:autoSpaceDN w:val="0"/>
        <w:adjustRightInd w:val="0"/>
      </w:pPr>
      <w:r w:rsidRPr="006D0395">
        <w:rPr>
          <w:lang w:val="uk-UA"/>
        </w:rPr>
        <w:t>Розглянемо етнічні групи українців, що живуть на території колишніх радянських республік</w:t>
      </w:r>
      <w:r w:rsidR="006D0395" w:rsidRPr="006D0395">
        <w:rPr>
          <w:lang w:val="uk-UA"/>
        </w:rPr>
        <w:t xml:space="preserve">. </w:t>
      </w:r>
    </w:p>
    <w:p w:rsidR="00911643" w:rsidRPr="006D0395" w:rsidRDefault="00911643" w:rsidP="006D0395">
      <w:pPr>
        <w:widowControl w:val="0"/>
        <w:autoSpaceDE w:val="0"/>
        <w:autoSpaceDN w:val="0"/>
        <w:adjustRightInd w:val="0"/>
        <w:rPr>
          <w:lang w:val="uk-UA"/>
        </w:rPr>
      </w:pPr>
      <w:r w:rsidRPr="006D0395">
        <w:rPr>
          <w:lang w:val="uk-UA"/>
        </w:rPr>
        <w:t>Основна маса українського населення за межами України розміщується у Російській Федерації (Центрально-Чорноземний район, Північний Кавказ, Сибір, Далекий схід</w:t>
      </w:r>
      <w:r w:rsidR="006D0395" w:rsidRPr="006D0395">
        <w:rPr>
          <w:lang w:val="uk-UA"/>
        </w:rPr>
        <w:t>),</w:t>
      </w:r>
      <w:r w:rsidRPr="006D0395">
        <w:rPr>
          <w:lang w:val="uk-UA"/>
        </w:rPr>
        <w:t xml:space="preserve"> а також у Казахстані та деяких територіях Закавказзя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Досить численне українське за походженням населення у суміжних районах Бєларусі та Молдови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В інших регіонах українців налічується порівняно мало</w:t>
      </w:r>
      <w:r w:rsidR="006D0395" w:rsidRPr="006D0395">
        <w:rPr>
          <w:lang w:val="uk-UA"/>
        </w:rPr>
        <w:t xml:space="preserve">. </w:t>
      </w:r>
    </w:p>
    <w:p w:rsidR="009D0E6C" w:rsidRDefault="00911643" w:rsidP="006D0395">
      <w:pPr>
        <w:widowControl w:val="0"/>
        <w:autoSpaceDE w:val="0"/>
        <w:autoSpaceDN w:val="0"/>
        <w:adjustRightInd w:val="0"/>
        <w:rPr>
          <w:lang w:val="uk-UA"/>
        </w:rPr>
      </w:pPr>
      <w:r w:rsidRPr="006D0395">
        <w:rPr>
          <w:lang w:val="uk-UA"/>
        </w:rPr>
        <w:t>З урахуванням особливостей формування українського населення за межами України їх поділяють на три групи</w:t>
      </w:r>
      <w:r w:rsidR="006D0395">
        <w:rPr>
          <w:lang w:val="uk-UA"/>
        </w:rPr>
        <w:t>.</w:t>
      </w:r>
    </w:p>
    <w:p w:rsidR="009D0E6C" w:rsidRDefault="006D0395" w:rsidP="006D0395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1</w:t>
      </w:r>
      <w:r w:rsidRPr="006D0395">
        <w:rPr>
          <w:lang w:val="uk-UA"/>
        </w:rPr>
        <w:t xml:space="preserve">) </w:t>
      </w:r>
      <w:r w:rsidR="00911643" w:rsidRPr="006D0395">
        <w:rPr>
          <w:lang w:val="uk-UA"/>
        </w:rPr>
        <w:t>Українці у смузі етнічних кордонів, що відзначаються давністю сумісного проживання з іншими народами (російсько-українська або українсько-молдавська етнічно мішані зони</w:t>
      </w:r>
      <w:r w:rsidRPr="006D0395">
        <w:rPr>
          <w:lang w:val="uk-UA"/>
        </w:rPr>
        <w:t xml:space="preserve">). </w:t>
      </w:r>
      <w:r w:rsidR="00911643" w:rsidRPr="006D0395">
        <w:rPr>
          <w:lang w:val="uk-UA"/>
        </w:rPr>
        <w:t>Згідно із запропонованою вище типологією</w:t>
      </w:r>
      <w:r w:rsidRPr="006D0395">
        <w:rPr>
          <w:lang w:val="uk-UA"/>
        </w:rPr>
        <w:t xml:space="preserve"> - </w:t>
      </w:r>
      <w:r w:rsidR="00911643" w:rsidRPr="006D0395">
        <w:rPr>
          <w:lang w:val="uk-UA"/>
        </w:rPr>
        <w:t>це частина українського етносоціального організму</w:t>
      </w:r>
      <w:r w:rsidRPr="006D0395">
        <w:rPr>
          <w:lang w:val="uk-UA"/>
        </w:rPr>
        <w:t xml:space="preserve">. </w:t>
      </w:r>
      <w:r w:rsidR="00911643" w:rsidRPr="006D0395">
        <w:rPr>
          <w:lang w:val="uk-UA"/>
        </w:rPr>
        <w:t>Етнічні процеси</w:t>
      </w:r>
      <w:r w:rsidRPr="006D0395">
        <w:rPr>
          <w:lang w:val="uk-UA"/>
        </w:rPr>
        <w:t xml:space="preserve"> </w:t>
      </w:r>
      <w:r w:rsidR="00911643" w:rsidRPr="006D0395">
        <w:rPr>
          <w:lang w:val="uk-UA"/>
        </w:rPr>
        <w:t>тут</w:t>
      </w:r>
      <w:r w:rsidRPr="006D0395">
        <w:rPr>
          <w:lang w:val="uk-UA"/>
        </w:rPr>
        <w:t xml:space="preserve"> </w:t>
      </w:r>
      <w:r w:rsidR="00911643" w:rsidRPr="006D0395">
        <w:rPr>
          <w:lang w:val="uk-UA"/>
        </w:rPr>
        <w:t>характеризуються</w:t>
      </w:r>
      <w:r w:rsidRPr="006D0395">
        <w:rPr>
          <w:lang w:val="uk-UA"/>
        </w:rPr>
        <w:t xml:space="preserve"> </w:t>
      </w:r>
      <w:r w:rsidR="00911643" w:rsidRPr="006D0395">
        <w:rPr>
          <w:lang w:val="uk-UA"/>
        </w:rPr>
        <w:t>винятковою</w:t>
      </w:r>
      <w:r w:rsidRPr="006D0395">
        <w:rPr>
          <w:lang w:val="uk-UA"/>
        </w:rPr>
        <w:t xml:space="preserve"> </w:t>
      </w:r>
      <w:r w:rsidR="00911643" w:rsidRPr="006D0395">
        <w:rPr>
          <w:lang w:val="uk-UA"/>
        </w:rPr>
        <w:t>складністю і багатогранністю</w:t>
      </w:r>
      <w:r w:rsidRPr="006D0395">
        <w:rPr>
          <w:lang w:val="uk-UA"/>
        </w:rPr>
        <w:t xml:space="preserve">, </w:t>
      </w:r>
      <w:r w:rsidR="00911643" w:rsidRPr="006D0395">
        <w:rPr>
          <w:lang w:val="uk-UA"/>
        </w:rPr>
        <w:t>тривалою взаємодією</w:t>
      </w:r>
      <w:r w:rsidRPr="006D0395">
        <w:rPr>
          <w:lang w:val="uk-UA"/>
        </w:rPr>
        <w:t xml:space="preserve">, </w:t>
      </w:r>
      <w:r w:rsidR="00911643" w:rsidRPr="006D0395">
        <w:rPr>
          <w:lang w:val="uk-UA"/>
        </w:rPr>
        <w:t>наслідком якої буває не досить чітка етнічна самосвідомість</w:t>
      </w:r>
      <w:r w:rsidRPr="006D0395">
        <w:rPr>
          <w:lang w:val="uk-UA"/>
        </w:rPr>
        <w:t xml:space="preserve">. </w:t>
      </w:r>
      <w:r w:rsidR="00911643" w:rsidRPr="006D0395">
        <w:rPr>
          <w:lang w:val="uk-UA"/>
        </w:rPr>
        <w:t>Вирішальну роль</w:t>
      </w:r>
      <w:r w:rsidRPr="006D0395">
        <w:rPr>
          <w:lang w:val="uk-UA"/>
        </w:rPr>
        <w:t xml:space="preserve"> </w:t>
      </w:r>
      <w:r w:rsidR="00911643" w:rsidRPr="006D0395">
        <w:rPr>
          <w:lang w:val="uk-UA"/>
        </w:rPr>
        <w:t>при</w:t>
      </w:r>
      <w:r w:rsidRPr="006D0395">
        <w:rPr>
          <w:lang w:val="uk-UA"/>
        </w:rPr>
        <w:t xml:space="preserve"> </w:t>
      </w:r>
      <w:r w:rsidR="00911643" w:rsidRPr="006D0395">
        <w:rPr>
          <w:lang w:val="uk-UA"/>
        </w:rPr>
        <w:t>цьому відіграє</w:t>
      </w:r>
      <w:r w:rsidRPr="006D0395">
        <w:rPr>
          <w:lang w:val="uk-UA"/>
        </w:rPr>
        <w:t xml:space="preserve"> </w:t>
      </w:r>
      <w:r w:rsidR="00911643" w:rsidRPr="006D0395">
        <w:rPr>
          <w:lang w:val="uk-UA"/>
        </w:rPr>
        <w:t>фактор</w:t>
      </w:r>
      <w:r w:rsidRPr="006D0395">
        <w:rPr>
          <w:lang w:val="uk-UA"/>
        </w:rPr>
        <w:t xml:space="preserve"> </w:t>
      </w:r>
      <w:r w:rsidR="00911643" w:rsidRPr="006D0395">
        <w:rPr>
          <w:lang w:val="uk-UA"/>
        </w:rPr>
        <w:t>державності</w:t>
      </w:r>
      <w:r w:rsidRPr="006D0395">
        <w:rPr>
          <w:lang w:val="uk-UA"/>
        </w:rPr>
        <w:t xml:space="preserve"> </w:t>
      </w:r>
      <w:r w:rsidR="00911643" w:rsidRPr="006D0395">
        <w:rPr>
          <w:lang w:val="uk-UA"/>
        </w:rPr>
        <w:t>(</w:t>
      </w:r>
      <w:r w:rsidRPr="006D0395">
        <w:rPr>
          <w:lang w:val="uk-UA"/>
        </w:rPr>
        <w:t>"</w:t>
      </w:r>
      <w:r w:rsidR="00911643" w:rsidRPr="006D0395">
        <w:rPr>
          <w:lang w:val="uk-UA"/>
        </w:rPr>
        <w:t>ми</w:t>
      </w:r>
      <w:r w:rsidRPr="006D0395">
        <w:rPr>
          <w:lang w:val="uk-UA"/>
        </w:rPr>
        <w:t xml:space="preserve"> </w:t>
      </w:r>
      <w:r w:rsidR="00911643" w:rsidRPr="006D0395">
        <w:rPr>
          <w:lang w:val="uk-UA"/>
        </w:rPr>
        <w:t>не українці, українці живуть в Україні</w:t>
      </w:r>
      <w:r w:rsidRPr="006D0395">
        <w:rPr>
          <w:lang w:val="uk-UA"/>
        </w:rPr>
        <w:t>")</w:t>
      </w:r>
      <w:r>
        <w:rPr>
          <w:lang w:val="uk-UA"/>
        </w:rPr>
        <w:t>.</w:t>
      </w:r>
      <w:r w:rsidR="009D0E6C">
        <w:rPr>
          <w:lang w:val="uk-UA"/>
        </w:rPr>
        <w:t xml:space="preserve"> </w:t>
      </w:r>
    </w:p>
    <w:p w:rsidR="009D0E6C" w:rsidRDefault="006D0395" w:rsidP="006D0395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2)"</w:t>
      </w:r>
      <w:r w:rsidR="00911643" w:rsidRPr="006D0395">
        <w:rPr>
          <w:lang w:val="uk-UA"/>
        </w:rPr>
        <w:t>Аграрні</w:t>
      </w:r>
      <w:r w:rsidRPr="006D0395">
        <w:rPr>
          <w:lang w:val="uk-UA"/>
        </w:rPr>
        <w:t>"</w:t>
      </w:r>
      <w:r w:rsidR="00911643" w:rsidRPr="006D0395">
        <w:rPr>
          <w:lang w:val="uk-UA"/>
        </w:rPr>
        <w:t xml:space="preserve"> українці, які протягом короткого часу</w:t>
      </w:r>
      <w:r w:rsidRPr="006D0395">
        <w:rPr>
          <w:lang w:val="uk-UA"/>
        </w:rPr>
        <w:t xml:space="preserve">, </w:t>
      </w:r>
      <w:r w:rsidR="00911643" w:rsidRPr="006D0395">
        <w:rPr>
          <w:lang w:val="uk-UA"/>
        </w:rPr>
        <w:t xml:space="preserve">особливо наприкінці </w:t>
      </w:r>
      <w:r w:rsidR="00911643" w:rsidRPr="006D0395">
        <w:rPr>
          <w:lang w:val="en-US"/>
        </w:rPr>
        <w:t>XIX</w:t>
      </w:r>
      <w:r w:rsidRPr="006D0395">
        <w:rPr>
          <w:lang w:val="uk-UA"/>
        </w:rPr>
        <w:t xml:space="preserve"> - </w:t>
      </w:r>
      <w:r w:rsidR="00911643" w:rsidRPr="006D0395">
        <w:rPr>
          <w:lang w:val="uk-UA"/>
        </w:rPr>
        <w:t xml:space="preserve">на початку </w:t>
      </w:r>
      <w:r w:rsidR="00911643" w:rsidRPr="006D0395">
        <w:rPr>
          <w:lang w:val="en-US"/>
        </w:rPr>
        <w:t>XX</w:t>
      </w:r>
      <w:r w:rsidR="00911643" w:rsidRPr="006D0395">
        <w:rPr>
          <w:lang w:val="uk-UA"/>
        </w:rPr>
        <w:t xml:space="preserve"> ст</w:t>
      </w:r>
      <w:r w:rsidRPr="006D0395">
        <w:rPr>
          <w:lang w:val="uk-UA"/>
        </w:rPr>
        <w:t>.,</w:t>
      </w:r>
      <w:r w:rsidR="00911643" w:rsidRPr="006D0395">
        <w:rPr>
          <w:lang w:val="uk-UA"/>
        </w:rPr>
        <w:t xml:space="preserve"> сформували компактні етнічні масиви</w:t>
      </w:r>
      <w:r w:rsidRPr="006D0395">
        <w:rPr>
          <w:lang w:val="uk-UA"/>
        </w:rPr>
        <w:t xml:space="preserve"> </w:t>
      </w:r>
      <w:r w:rsidR="00911643" w:rsidRPr="006D0395">
        <w:rPr>
          <w:lang w:val="uk-UA"/>
        </w:rPr>
        <w:t>(Приуралля,</w:t>
      </w:r>
      <w:r w:rsidRPr="006D0395">
        <w:rPr>
          <w:lang w:val="uk-UA"/>
        </w:rPr>
        <w:t xml:space="preserve"> </w:t>
      </w:r>
      <w:r w:rsidR="00911643" w:rsidRPr="006D0395">
        <w:rPr>
          <w:lang w:val="uk-UA"/>
        </w:rPr>
        <w:t>Казахстан,</w:t>
      </w:r>
      <w:r w:rsidRPr="006D0395">
        <w:rPr>
          <w:lang w:val="uk-UA"/>
        </w:rPr>
        <w:t xml:space="preserve"> </w:t>
      </w:r>
      <w:r w:rsidR="00911643" w:rsidRPr="006D0395">
        <w:rPr>
          <w:lang w:val="uk-UA"/>
        </w:rPr>
        <w:t>Сибір,</w:t>
      </w:r>
      <w:r w:rsidRPr="006D0395">
        <w:rPr>
          <w:lang w:val="uk-UA"/>
        </w:rPr>
        <w:t xml:space="preserve"> </w:t>
      </w:r>
      <w:r w:rsidR="00911643" w:rsidRPr="006D0395">
        <w:rPr>
          <w:lang w:val="uk-UA"/>
        </w:rPr>
        <w:t>Далекий</w:t>
      </w:r>
      <w:r w:rsidRPr="006D0395">
        <w:rPr>
          <w:lang w:val="uk-UA"/>
        </w:rPr>
        <w:t xml:space="preserve"> </w:t>
      </w:r>
      <w:r w:rsidR="00911643" w:rsidRPr="006D0395">
        <w:rPr>
          <w:lang w:val="uk-UA"/>
        </w:rPr>
        <w:t>Схід тощо</w:t>
      </w:r>
      <w:r w:rsidRPr="006D0395">
        <w:rPr>
          <w:lang w:val="uk-UA"/>
        </w:rPr>
        <w:t xml:space="preserve">). </w:t>
      </w:r>
      <w:r w:rsidR="00911643" w:rsidRPr="006D0395">
        <w:rPr>
          <w:lang w:val="uk-UA"/>
        </w:rPr>
        <w:t>Початковий період їх заселення характеризувався етнічною консолідацією</w:t>
      </w:r>
      <w:r w:rsidRPr="006D0395">
        <w:rPr>
          <w:lang w:val="uk-UA"/>
        </w:rPr>
        <w:t xml:space="preserve">. </w:t>
      </w:r>
      <w:r w:rsidR="00911643" w:rsidRPr="006D0395">
        <w:rPr>
          <w:lang w:val="uk-UA"/>
        </w:rPr>
        <w:t>І в наш час вони відрізняються</w:t>
      </w:r>
      <w:r w:rsidR="009D0E6C">
        <w:rPr>
          <w:lang w:val="uk-UA"/>
        </w:rPr>
        <w:t xml:space="preserve"> </w:t>
      </w:r>
      <w:r w:rsidR="00911643" w:rsidRPr="006D0395">
        <w:rPr>
          <w:lang w:val="uk-UA"/>
        </w:rPr>
        <w:t>порівняно стійкою етнічною самосвідомістю</w:t>
      </w:r>
      <w:r>
        <w:rPr>
          <w:lang w:val="uk-UA"/>
        </w:rPr>
        <w:t>.</w:t>
      </w:r>
      <w:r w:rsidR="009D0E6C">
        <w:rPr>
          <w:lang w:val="uk-UA"/>
        </w:rPr>
        <w:t xml:space="preserve"> </w:t>
      </w:r>
    </w:p>
    <w:p w:rsidR="00911643" w:rsidRPr="006D0395" w:rsidRDefault="006D0395" w:rsidP="006D0395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3</w:t>
      </w:r>
      <w:r w:rsidRPr="006D0395">
        <w:rPr>
          <w:lang w:val="uk-UA"/>
        </w:rPr>
        <w:t xml:space="preserve">) </w:t>
      </w:r>
      <w:r w:rsidR="00911643" w:rsidRPr="006D0395">
        <w:rPr>
          <w:lang w:val="uk-UA"/>
        </w:rPr>
        <w:t>Українці, які дисперсна розселені в іншонаціональних масивах, а також містах</w:t>
      </w:r>
      <w:r w:rsidRPr="006D0395">
        <w:rPr>
          <w:lang w:val="uk-UA"/>
        </w:rPr>
        <w:t xml:space="preserve">. </w:t>
      </w:r>
      <w:r w:rsidR="00911643" w:rsidRPr="006D0395">
        <w:rPr>
          <w:lang w:val="uk-UA"/>
        </w:rPr>
        <w:t>Етнічні процеси серед них особливо інтенсивні</w:t>
      </w:r>
      <w:r w:rsidRPr="006D0395">
        <w:rPr>
          <w:lang w:val="uk-UA"/>
        </w:rPr>
        <w:t xml:space="preserve">. </w:t>
      </w:r>
    </w:p>
    <w:p w:rsidR="00911643" w:rsidRPr="006D0395" w:rsidRDefault="00911643" w:rsidP="006D0395">
      <w:pPr>
        <w:widowControl w:val="0"/>
        <w:autoSpaceDE w:val="0"/>
        <w:autoSpaceDN w:val="0"/>
        <w:adjustRightInd w:val="0"/>
        <w:rPr>
          <w:lang w:val="uk-UA"/>
        </w:rPr>
      </w:pPr>
      <w:r w:rsidRPr="006D0395">
        <w:rPr>
          <w:lang w:val="uk-UA"/>
        </w:rPr>
        <w:t>Етнічним процесам серед українців у смузі українсько-російського пограниччя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на території Курської, Воронезької, Бєлгородської, Ростовської областей, Краснодарського краю, а також північно-східних областей України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притаманне формування багатьох спільних рис із культурою російського населення і водночас збереження окремих особливостей, властивих українцям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Ці процеси зумовлені етногенетичною близькістю обох народів, їхньою безпосередньою культурно-побутовою взаємодією протягом століть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Зокрема, під впливом українців у російських селищах Курщини та Воронежчини поширився східноукраїнський комплекс житла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 xml:space="preserve">його обмазка і побілка, так зване українсько-білоруське планування інтер'єру,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відкриті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 xml:space="preserve"> типи двору тощо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Національна своєрідність в культурі українців найбільше торкається традиційної кулінарії, давніх весільних обрядів, народної поетичної творчості, особливо пісенної</w:t>
      </w:r>
      <w:r w:rsidR="006D0395" w:rsidRPr="006D0395">
        <w:rPr>
          <w:lang w:val="uk-UA"/>
        </w:rPr>
        <w:t xml:space="preserve">. </w:t>
      </w:r>
    </w:p>
    <w:p w:rsidR="00911643" w:rsidRPr="006D0395" w:rsidRDefault="00911643" w:rsidP="006D0395">
      <w:pPr>
        <w:widowControl w:val="0"/>
        <w:autoSpaceDE w:val="0"/>
        <w:autoSpaceDN w:val="0"/>
        <w:adjustRightInd w:val="0"/>
        <w:rPr>
          <w:lang w:val="uk-UA"/>
        </w:rPr>
      </w:pPr>
      <w:r w:rsidRPr="006D0395">
        <w:rPr>
          <w:lang w:val="uk-UA"/>
        </w:rPr>
        <w:t>Порівняння статистичних матеріалів свідчить, що у цьому регіоні відбувалися активні процеси етнічної асиміляції українців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Якщо у Воронезькій губернії за даними Всеросійського перепису 1897 р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їх налічувалося 887,2 тис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(36,2</w:t>
      </w:r>
      <w:r w:rsidR="006D0395" w:rsidRPr="006D0395">
        <w:rPr>
          <w:lang w:val="uk-UA"/>
        </w:rPr>
        <w:t>%</w:t>
      </w:r>
      <w:r w:rsidRPr="006D0395">
        <w:rPr>
          <w:lang w:val="uk-UA"/>
        </w:rPr>
        <w:t xml:space="preserve"> усього населення за ознакою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рідна мова</w:t>
      </w:r>
      <w:r w:rsidR="006D0395" w:rsidRPr="006D0395">
        <w:rPr>
          <w:lang w:val="uk-UA"/>
        </w:rPr>
        <w:t>"),</w:t>
      </w:r>
      <w:r w:rsidRPr="006D0395">
        <w:rPr>
          <w:lang w:val="uk-UA"/>
        </w:rPr>
        <w:t xml:space="preserve"> а в Курській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502,2 тис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(22,9</w:t>
      </w:r>
      <w:r w:rsidR="006D0395" w:rsidRPr="006D0395">
        <w:rPr>
          <w:lang w:val="uk-UA"/>
        </w:rPr>
        <w:t>%),</w:t>
      </w:r>
      <w:r w:rsidRPr="006D0395">
        <w:rPr>
          <w:lang w:val="uk-UA"/>
        </w:rPr>
        <w:t xml:space="preserve"> причому в деяких південних повітах українці становили абсолютну більшість (в Острогозькому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90,3</w:t>
      </w:r>
      <w:r w:rsidR="006D0395" w:rsidRPr="006D0395">
        <w:rPr>
          <w:lang w:val="uk-UA"/>
        </w:rPr>
        <w:t>%</w:t>
      </w:r>
      <w:r w:rsidRPr="006D0395">
        <w:rPr>
          <w:lang w:val="uk-UA"/>
        </w:rPr>
        <w:t>, Богучарському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81,8</w:t>
      </w:r>
      <w:r w:rsidR="006D0395" w:rsidRPr="006D0395">
        <w:rPr>
          <w:lang w:val="uk-UA"/>
        </w:rPr>
        <w:t>%</w:t>
      </w:r>
      <w:r w:rsidRPr="006D0395">
        <w:rPr>
          <w:lang w:val="uk-UA"/>
        </w:rPr>
        <w:t>, Бірючанському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70,7</w:t>
      </w:r>
      <w:r w:rsidR="006D0395" w:rsidRPr="006D0395">
        <w:rPr>
          <w:lang w:val="uk-UA"/>
        </w:rPr>
        <w:t>%),</w:t>
      </w:r>
      <w:r w:rsidRPr="006D0395">
        <w:rPr>
          <w:lang w:val="uk-UA"/>
        </w:rPr>
        <w:t xml:space="preserve"> то в останні десятиліття їх питома вага набагато зменшилася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На початок 80-х років у Воронезькій області було лише 5,4</w:t>
      </w:r>
      <w:r w:rsidR="006D0395" w:rsidRPr="006D0395">
        <w:rPr>
          <w:lang w:val="uk-UA"/>
        </w:rPr>
        <w:t>%</w:t>
      </w:r>
      <w:r w:rsidRPr="006D0395">
        <w:rPr>
          <w:lang w:val="uk-UA"/>
        </w:rPr>
        <w:t xml:space="preserve"> українців, Бєлгородській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4,8, Курській</w:t>
      </w:r>
      <w:r w:rsidR="006D0395" w:rsidRPr="006D0395">
        <w:rPr>
          <w:lang w:val="uk-UA"/>
        </w:rPr>
        <w:t>-</w:t>
      </w:r>
      <w:r w:rsidRPr="006D0395">
        <w:rPr>
          <w:lang w:val="uk-UA"/>
        </w:rPr>
        <w:t>1,4</w:t>
      </w:r>
      <w:r w:rsidR="006D0395" w:rsidRPr="006D0395">
        <w:rPr>
          <w:lang w:val="uk-UA"/>
        </w:rPr>
        <w:t xml:space="preserve">%. </w:t>
      </w:r>
      <w:r w:rsidRPr="006D0395">
        <w:rPr>
          <w:lang w:val="uk-UA"/>
        </w:rPr>
        <w:t>Ці процеси інтенсивніше відбувалися в етнічно мішаних поселеннях, особливо серед соціальне однорідного населення обох народів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Саме у таких випадках найважче визначити етнічну самосвідомість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 xml:space="preserve">Це стосується районів </w:t>
      </w:r>
      <w:r w:rsidR="009D0E6C">
        <w:rPr>
          <w:lang w:val="uk-UA"/>
        </w:rPr>
        <w:t>взаємодії не лише близькоспорід</w:t>
      </w:r>
      <w:r w:rsidRPr="006D0395">
        <w:rPr>
          <w:lang w:val="uk-UA"/>
        </w:rPr>
        <w:t>нених східнослов'янських народів, а й, наприклад, українців і східнороманських народів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молдаван та румунів</w:t>
      </w:r>
      <w:r w:rsidR="006D0395" w:rsidRPr="006D0395">
        <w:rPr>
          <w:lang w:val="uk-UA"/>
        </w:rPr>
        <w:t xml:space="preserve">. </w:t>
      </w:r>
    </w:p>
    <w:p w:rsidR="00911643" w:rsidRPr="006D0395" w:rsidRDefault="00911643" w:rsidP="006D0395">
      <w:pPr>
        <w:widowControl w:val="0"/>
        <w:autoSpaceDE w:val="0"/>
        <w:autoSpaceDN w:val="0"/>
        <w:adjustRightInd w:val="0"/>
        <w:rPr>
          <w:lang w:val="uk-UA"/>
        </w:rPr>
      </w:pPr>
      <w:r w:rsidRPr="006D0395">
        <w:rPr>
          <w:lang w:val="uk-UA"/>
        </w:rPr>
        <w:t>Аналогічні процеси мали місце у східних районах серед українського населення Кубані та Ростовської області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Водночас тут виявилися впливи культури народів Північного Кавказу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Зокрема, в одязі українців Кубані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 xml:space="preserve">нащадків запорізьких козаків, які наприкінці </w:t>
      </w:r>
      <w:r w:rsidRPr="006D0395">
        <w:rPr>
          <w:lang w:val="en-US"/>
        </w:rPr>
        <w:t>XVIII</w:t>
      </w:r>
      <w:r w:rsidRPr="006D0395">
        <w:rPr>
          <w:lang w:val="uk-UA"/>
        </w:rPr>
        <w:t xml:space="preserve"> ст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утворили Чорноморське козацьке військо,</w:t>
      </w:r>
      <w:r w:rsidR="006D0395" w:rsidRPr="006D0395">
        <w:rPr>
          <w:lang w:val="uk-UA"/>
        </w:rPr>
        <w:t xml:space="preserve"> - </w:t>
      </w:r>
      <w:r w:rsidR="009D0E6C">
        <w:rPr>
          <w:lang w:val="uk-UA"/>
        </w:rPr>
        <w:t>було багато рис війсь</w:t>
      </w:r>
      <w:r w:rsidRPr="006D0395">
        <w:rPr>
          <w:lang w:val="uk-UA"/>
        </w:rPr>
        <w:t>кового побуту горян</w:t>
      </w:r>
      <w:r w:rsidR="006D0395" w:rsidRPr="006D0395">
        <w:rPr>
          <w:lang w:val="uk-UA"/>
        </w:rPr>
        <w:t xml:space="preserve"> </w:t>
      </w:r>
      <w:r w:rsidRPr="006D0395">
        <w:rPr>
          <w:lang w:val="uk-UA"/>
        </w:rPr>
        <w:t>(бурка, башлик, черкеска з металевими газирями та ін</w:t>
      </w:r>
      <w:r w:rsidR="006D0395" w:rsidRPr="006D0395">
        <w:rPr>
          <w:lang w:val="uk-UA"/>
        </w:rPr>
        <w:t xml:space="preserve">). </w:t>
      </w:r>
    </w:p>
    <w:p w:rsidR="00911643" w:rsidRPr="006D0395" w:rsidRDefault="00911643" w:rsidP="006D0395">
      <w:pPr>
        <w:widowControl w:val="0"/>
        <w:autoSpaceDE w:val="0"/>
        <w:autoSpaceDN w:val="0"/>
        <w:adjustRightInd w:val="0"/>
        <w:rPr>
          <w:lang w:val="uk-UA"/>
        </w:rPr>
      </w:pPr>
      <w:r w:rsidRPr="006D0395">
        <w:rPr>
          <w:lang w:val="uk-UA"/>
        </w:rPr>
        <w:t xml:space="preserve">Етнографічні дослідження українців, які переселилися наприкінці </w:t>
      </w:r>
      <w:r w:rsidRPr="006D0395">
        <w:rPr>
          <w:lang w:val="en-US"/>
        </w:rPr>
        <w:t>XIX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 xml:space="preserve">на початку </w:t>
      </w:r>
      <w:r w:rsidRPr="006D0395">
        <w:rPr>
          <w:lang w:val="en-US"/>
        </w:rPr>
        <w:t>XX</w:t>
      </w:r>
      <w:r w:rsidRPr="006D0395">
        <w:rPr>
          <w:lang w:val="uk-UA"/>
        </w:rPr>
        <w:t xml:space="preserve"> ст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із аграрне перенаселених губерній у Приуралля, Поволжя, Казахстан, Сибір, Далекий Схід, відтворюють надзвичайно цікаві процеси їхньої взаємодії з іншими народами, вмілого пристосування до природного, господарського та культурного середовища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Зокрема, дослідження украї</w:t>
      </w:r>
      <w:r w:rsidR="009D0E6C">
        <w:rPr>
          <w:lang w:val="uk-UA"/>
        </w:rPr>
        <w:t>нців Тобольсько-Іртиш</w:t>
      </w:r>
      <w:r w:rsidRPr="006D0395">
        <w:rPr>
          <w:lang w:val="uk-UA"/>
        </w:rPr>
        <w:t>ського межиріччя, де їх налічується 104 тис</w:t>
      </w:r>
      <w:r w:rsidR="006D0395" w:rsidRPr="006D0395">
        <w:rPr>
          <w:lang w:val="uk-UA"/>
        </w:rPr>
        <w:t>.,</w:t>
      </w:r>
      <w:r w:rsidRPr="006D0395">
        <w:rPr>
          <w:lang w:val="uk-UA"/>
        </w:rPr>
        <w:t xml:space="preserve"> дало підставу науковцям говорити пр</w:t>
      </w:r>
      <w:r w:rsidR="009D0E6C">
        <w:rPr>
          <w:lang w:val="uk-UA"/>
        </w:rPr>
        <w:t>о становлення своєрідного госпо</w:t>
      </w:r>
      <w:r w:rsidRPr="006D0395">
        <w:rPr>
          <w:lang w:val="uk-UA"/>
        </w:rPr>
        <w:t>дарсько-культ</w:t>
      </w:r>
      <w:r w:rsidR="009D0E6C">
        <w:rPr>
          <w:lang w:val="uk-UA"/>
        </w:rPr>
        <w:t>урного</w:t>
      </w:r>
      <w:r w:rsidRPr="006D0395">
        <w:rPr>
          <w:lang w:val="uk-UA"/>
        </w:rPr>
        <w:t xml:space="preserve"> комплексу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сибірських українців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, у якому поряд з успадкованими традиціями значну роль відіграли зв'язки з російським та іншим населенням регіону</w:t>
      </w:r>
      <w:r w:rsidR="006D0395" w:rsidRPr="006D0395">
        <w:rPr>
          <w:lang w:val="uk-UA"/>
        </w:rPr>
        <w:t xml:space="preserve">. </w:t>
      </w:r>
    </w:p>
    <w:p w:rsidR="00911643" w:rsidRPr="006D0395" w:rsidRDefault="00911643" w:rsidP="006D0395">
      <w:pPr>
        <w:widowControl w:val="0"/>
        <w:autoSpaceDE w:val="0"/>
        <w:autoSpaceDN w:val="0"/>
        <w:adjustRightInd w:val="0"/>
      </w:pPr>
      <w:r w:rsidRPr="006D0395">
        <w:rPr>
          <w:lang w:val="uk-UA"/>
        </w:rPr>
        <w:t xml:space="preserve">Особливістю поселень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аграрних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 xml:space="preserve"> українців було, як ми знаємо, те, що початковий етап їх заселення характеризувався етнічною консолідацією, яка, однак, залишилася незавершеною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На наступному етапі мали місце процеси етнокультурної та мовної адаптації, етнічної асиміляції українців росіянами, а також утворення багатьох загальних рис культури та побуту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 xml:space="preserve">Разом із тим деякі групи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аграрних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 xml:space="preserve"> українців досить стійко зберігають етнічну самосвідомість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Це стосується, зокрема, українців Башкири, майже половина яких вважає рідною українську мову</w:t>
      </w:r>
      <w:r w:rsidR="006D0395" w:rsidRPr="006D0395">
        <w:rPr>
          <w:lang w:val="uk-UA"/>
        </w:rPr>
        <w:t xml:space="preserve">. </w:t>
      </w:r>
    </w:p>
    <w:p w:rsidR="00911643" w:rsidRPr="006D0395" w:rsidRDefault="00911643" w:rsidP="006D0395">
      <w:pPr>
        <w:widowControl w:val="0"/>
        <w:autoSpaceDE w:val="0"/>
        <w:autoSpaceDN w:val="0"/>
        <w:adjustRightInd w:val="0"/>
      </w:pPr>
      <w:r w:rsidRPr="006D0395">
        <w:rPr>
          <w:lang w:val="uk-UA"/>
        </w:rPr>
        <w:t>В і</w:t>
      </w:r>
      <w:r w:rsidR="000E5706">
        <w:rPr>
          <w:lang w:val="uk-UA"/>
        </w:rPr>
        <w:t xml:space="preserve">нших регіонах процеси етнічної </w:t>
      </w:r>
      <w:r w:rsidRPr="006D0395">
        <w:rPr>
          <w:lang w:val="uk-UA"/>
        </w:rPr>
        <w:t>асиміляції помітніші, особливо у містах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Виняток становить українське населення Північного Кавказу (понад 40 тис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чоловік</w:t>
      </w:r>
      <w:r w:rsidR="006D0395" w:rsidRPr="006D0395">
        <w:rPr>
          <w:lang w:val="uk-UA"/>
        </w:rPr>
        <w:t xml:space="preserve">). </w:t>
      </w:r>
      <w:r w:rsidRPr="006D0395">
        <w:rPr>
          <w:lang w:val="uk-UA"/>
        </w:rPr>
        <w:t>У 60</w:t>
      </w:r>
      <w:r w:rsidR="006D0395" w:rsidRPr="006D0395">
        <w:rPr>
          <w:lang w:val="uk-UA"/>
        </w:rPr>
        <w:t>-</w:t>
      </w:r>
      <w:r w:rsidRPr="006D0395">
        <w:rPr>
          <w:lang w:val="uk-UA"/>
        </w:rPr>
        <w:t>70-х роках тут навіть на 12</w:t>
      </w:r>
      <w:r w:rsidR="006D0395" w:rsidRPr="006D0395">
        <w:rPr>
          <w:lang w:val="uk-UA"/>
        </w:rPr>
        <w:t>%</w:t>
      </w:r>
      <w:r w:rsidRPr="006D0395">
        <w:rPr>
          <w:lang w:val="uk-UA"/>
        </w:rPr>
        <w:t xml:space="preserve"> зріс відсоток осіб, які вважали рідною українську мову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 xml:space="preserve">Дослідники пов'язують це з процесом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старіння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 xml:space="preserve"> населення</w:t>
      </w:r>
      <w:r w:rsidR="006D0395" w:rsidRPr="006D0395">
        <w:rPr>
          <w:lang w:val="uk-UA"/>
        </w:rPr>
        <w:t xml:space="preserve">: </w:t>
      </w:r>
      <w:r w:rsidRPr="006D0395">
        <w:rPr>
          <w:lang w:val="uk-UA"/>
        </w:rPr>
        <w:t>питома вага літніх людей зростає, а переважно вони й зберігають мову свого народу, його культуру і традиції</w:t>
      </w:r>
      <w:r w:rsidR="006D0395" w:rsidRPr="006D0395">
        <w:rPr>
          <w:lang w:val="uk-UA"/>
        </w:rPr>
        <w:t xml:space="preserve">. </w:t>
      </w:r>
    </w:p>
    <w:p w:rsidR="00911643" w:rsidRPr="006D0395" w:rsidRDefault="00911643" w:rsidP="006D0395">
      <w:pPr>
        <w:widowControl w:val="0"/>
        <w:autoSpaceDE w:val="0"/>
        <w:autoSpaceDN w:val="0"/>
        <w:adjustRightInd w:val="0"/>
      </w:pPr>
      <w:r w:rsidRPr="006D0395">
        <w:rPr>
          <w:lang w:val="uk-UA"/>
        </w:rPr>
        <w:t>Крім об'єктивних причин, про які йшлося, етнічній асиміляції сприяли явища, що мали місце в умовах команд-но-адміністративної системи і негативно відбилися на соціально-культурному розвиткові багатьох народів, у тому числі українського</w:t>
      </w:r>
      <w:r w:rsidR="006D0395" w:rsidRPr="006D0395">
        <w:rPr>
          <w:lang w:val="uk-UA"/>
        </w:rPr>
        <w:t xml:space="preserve">. </w:t>
      </w:r>
    </w:p>
    <w:p w:rsidR="00911643" w:rsidRPr="006D0395" w:rsidRDefault="00911643" w:rsidP="006D0395">
      <w:pPr>
        <w:widowControl w:val="0"/>
        <w:autoSpaceDE w:val="0"/>
        <w:autoSpaceDN w:val="0"/>
        <w:adjustRightInd w:val="0"/>
        <w:rPr>
          <w:lang w:val="uk-UA"/>
        </w:rPr>
      </w:pPr>
      <w:r w:rsidRPr="006D0395">
        <w:rPr>
          <w:lang w:val="uk-UA"/>
        </w:rPr>
        <w:t>Ось лише деякі факти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У 20-х роках українські газети виходили у Воронежі, Катеринодарі, Ростові, Новоросійську, Саратові, Самарі, Омську, Хабаровську, Владивостоку, Спаську</w:t>
      </w:r>
      <w:r w:rsidR="006D0395" w:rsidRPr="006D0395">
        <w:rPr>
          <w:lang w:val="uk-UA"/>
        </w:rPr>
        <w:t xml:space="preserve">; </w:t>
      </w:r>
      <w:r w:rsidRPr="006D0395">
        <w:rPr>
          <w:lang w:val="uk-UA"/>
        </w:rPr>
        <w:t>у Москві існувало українське видавництво, у Ленінграді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український театр</w:t>
      </w:r>
      <w:r w:rsidR="006D0395" w:rsidRPr="006D0395">
        <w:rPr>
          <w:lang w:val="uk-UA"/>
        </w:rPr>
        <w:t xml:space="preserve">; </w:t>
      </w:r>
      <w:r w:rsidRPr="006D0395">
        <w:rPr>
          <w:lang w:val="uk-UA"/>
        </w:rPr>
        <w:t>у 1931 р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тільки у видавництвах Північного Кавказу було видано 149 книг українською мовою</w:t>
      </w:r>
      <w:r w:rsidR="006D0395" w:rsidRPr="006D0395">
        <w:rPr>
          <w:lang w:val="uk-UA"/>
        </w:rPr>
        <w:t xml:space="preserve">; </w:t>
      </w:r>
      <w:r w:rsidRPr="006D0395">
        <w:rPr>
          <w:lang w:val="uk-UA"/>
        </w:rPr>
        <w:t>працювало понад 1000 українських шкіл, 12 педагогічних технікумів, педінститутів, кафедра української літератури при Краснодарському педінституті</w:t>
      </w:r>
      <w:r w:rsidR="006D0395" w:rsidRPr="006D0395">
        <w:rPr>
          <w:lang w:val="uk-UA"/>
        </w:rPr>
        <w:t xml:space="preserve">; </w:t>
      </w:r>
      <w:r w:rsidRPr="006D0395">
        <w:rPr>
          <w:lang w:val="uk-UA"/>
        </w:rPr>
        <w:t>у Нижньо-Волзькому краї 46 тис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українських дітей змогу навчатися рідною мовою, було три українських педтехнікуми, радпартшкола, сільськогосподарський технікум</w:t>
      </w:r>
      <w:r w:rsidR="006D0395" w:rsidRPr="006D0395">
        <w:rPr>
          <w:lang w:val="uk-UA"/>
        </w:rPr>
        <w:t xml:space="preserve">; </w:t>
      </w:r>
      <w:r w:rsidRPr="006D0395">
        <w:rPr>
          <w:lang w:val="uk-UA"/>
        </w:rPr>
        <w:t>на Далекому Сході у 1932 р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діяли Український пересувний драматичний театр, 1076 початкових і 219 середніх українських шкіл, педтехнікум, український відділ педінституту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Само собою зрозуміло, що невдовзі всі ці заклади припинили своє існування</w:t>
      </w:r>
      <w:r w:rsidR="006D0395" w:rsidRPr="006D0395">
        <w:rPr>
          <w:lang w:val="uk-UA"/>
        </w:rPr>
        <w:t xml:space="preserve">. </w:t>
      </w:r>
    </w:p>
    <w:p w:rsidR="00911643" w:rsidRPr="006D0395" w:rsidRDefault="00911643" w:rsidP="006D0395">
      <w:pPr>
        <w:widowControl w:val="0"/>
        <w:autoSpaceDE w:val="0"/>
        <w:autoSpaceDN w:val="0"/>
        <w:adjustRightInd w:val="0"/>
        <w:rPr>
          <w:lang w:val="uk-UA"/>
        </w:rPr>
      </w:pPr>
      <w:r w:rsidRPr="006D0395">
        <w:rPr>
          <w:lang w:val="uk-UA"/>
        </w:rPr>
        <w:t xml:space="preserve">У цьому світлі не є обгрунтованими поширені в роки застою твердження про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природну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 xml:space="preserve"> асиміляцію, оскільки вона не може бути природною за відсутності шкіл із рідною мовою навчання, культурних центрів та інших закладів, спроможних задовольнити різноманітні потреби народів</w:t>
      </w:r>
      <w:r w:rsidR="006D0395" w:rsidRPr="006D0395">
        <w:rPr>
          <w:lang w:val="uk-UA"/>
        </w:rPr>
        <w:t xml:space="preserve">. </w:t>
      </w:r>
    </w:p>
    <w:p w:rsidR="006D0395" w:rsidRPr="006D0395" w:rsidRDefault="00911643" w:rsidP="006D0395">
      <w:pPr>
        <w:widowControl w:val="0"/>
        <w:autoSpaceDE w:val="0"/>
        <w:autoSpaceDN w:val="0"/>
        <w:adjustRightInd w:val="0"/>
      </w:pPr>
      <w:r w:rsidRPr="006D0395">
        <w:rPr>
          <w:lang w:val="uk-UA"/>
        </w:rPr>
        <w:t>Кінець 80-х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початок 90-х років характеризувався піднесенням етнічної свідомості українців східної діаспори виникають українські земляцтва (Нижньовартовськ, Барнаул, Якутськ, Душанбе, Таллінн тощо</w:t>
      </w:r>
      <w:r w:rsidR="006D0395" w:rsidRPr="006D0395">
        <w:rPr>
          <w:lang w:val="uk-UA"/>
        </w:rPr>
        <w:t>),</w:t>
      </w:r>
      <w:r w:rsidRPr="006D0395">
        <w:rPr>
          <w:lang w:val="uk-UA"/>
        </w:rPr>
        <w:t xml:space="preserve"> культурно-громадські товариства і осередки (імені Тараса Шевченка у Санкт-Петербурзі,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Славутич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 xml:space="preserve"> у Москві,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Кобзар</w:t>
      </w:r>
      <w:r w:rsidR="006D0395" w:rsidRPr="006D0395">
        <w:rPr>
          <w:lang w:val="uk-UA"/>
        </w:rPr>
        <w:t>"</w:t>
      </w:r>
      <w:r w:rsidR="009D0E6C">
        <w:rPr>
          <w:lang w:val="uk-UA"/>
        </w:rPr>
        <w:t xml:space="preserve"> в Уфі</w:t>
      </w:r>
      <w:r w:rsidRPr="006D0395">
        <w:rPr>
          <w:lang w:val="uk-UA"/>
        </w:rPr>
        <w:t xml:space="preserve">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Дружба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 xml:space="preserve"> у Воркуті,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Червона калина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 xml:space="preserve"> в Тирасполі та Єревані,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Золоті ворота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 xml:space="preserve"> у Ризі та багато інших</w:t>
      </w:r>
      <w:r w:rsidR="006D0395" w:rsidRPr="006D0395">
        <w:rPr>
          <w:lang w:val="uk-UA"/>
        </w:rPr>
        <w:t>),</w:t>
      </w:r>
      <w:r w:rsidRPr="006D0395">
        <w:rPr>
          <w:lang w:val="uk-UA"/>
        </w:rPr>
        <w:t xml:space="preserve"> відкриваються недільні школи для українського населення у Москві, Алма-Аті, Єревані, Вільнюсі та інших містах Литви, у Ризі, Таллінні, у ряді районів Бєларусі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Поза сумнівом, всі ці установи потребують підтримки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як з боку місцевої влади, так і України</w:t>
      </w:r>
      <w:r w:rsidR="006D0395" w:rsidRPr="006D0395">
        <w:rPr>
          <w:lang w:val="uk-UA"/>
        </w:rPr>
        <w:t xml:space="preserve">. </w:t>
      </w:r>
    </w:p>
    <w:p w:rsidR="009D0E6C" w:rsidRDefault="009D0E6C" w:rsidP="006D0395">
      <w:pPr>
        <w:widowControl w:val="0"/>
        <w:autoSpaceDE w:val="0"/>
        <w:autoSpaceDN w:val="0"/>
        <w:adjustRightInd w:val="0"/>
        <w:rPr>
          <w:lang w:val="uk-UA"/>
        </w:rPr>
      </w:pPr>
    </w:p>
    <w:p w:rsidR="008B24B3" w:rsidRPr="006D0395" w:rsidRDefault="009D0E6C" w:rsidP="009D0E6C">
      <w:pPr>
        <w:pStyle w:val="2"/>
        <w:rPr>
          <w:lang w:val="uk-UA"/>
        </w:rPr>
      </w:pPr>
      <w:bookmarkStart w:id="2" w:name="_Toc227460582"/>
      <w:r>
        <w:rPr>
          <w:lang w:val="uk-UA"/>
        </w:rPr>
        <w:t xml:space="preserve">2. </w:t>
      </w:r>
      <w:r w:rsidR="008B24B3" w:rsidRPr="006D0395">
        <w:rPr>
          <w:lang w:val="uk-UA"/>
        </w:rPr>
        <w:t>Українці в Європі</w:t>
      </w:r>
      <w:bookmarkEnd w:id="2"/>
    </w:p>
    <w:p w:rsidR="009D0E6C" w:rsidRDefault="009D0E6C" w:rsidP="006D0395">
      <w:pPr>
        <w:widowControl w:val="0"/>
        <w:autoSpaceDE w:val="0"/>
        <w:autoSpaceDN w:val="0"/>
        <w:adjustRightInd w:val="0"/>
        <w:rPr>
          <w:lang w:val="uk-UA"/>
        </w:rPr>
      </w:pPr>
    </w:p>
    <w:p w:rsidR="00911643" w:rsidRPr="006D0395" w:rsidRDefault="00911643" w:rsidP="006D0395">
      <w:pPr>
        <w:widowControl w:val="0"/>
        <w:autoSpaceDE w:val="0"/>
        <w:autoSpaceDN w:val="0"/>
        <w:adjustRightInd w:val="0"/>
        <w:rPr>
          <w:lang w:val="uk-UA"/>
        </w:rPr>
      </w:pPr>
      <w:r w:rsidRPr="006D0395">
        <w:rPr>
          <w:lang w:val="uk-UA"/>
        </w:rPr>
        <w:t>Етнічні процеси серед</w:t>
      </w:r>
      <w:r w:rsidR="006D0395" w:rsidRPr="006D0395">
        <w:rPr>
          <w:lang w:val="uk-UA"/>
        </w:rPr>
        <w:t xml:space="preserve"> </w:t>
      </w:r>
      <w:r w:rsidRPr="006D0395">
        <w:rPr>
          <w:lang w:val="uk-UA"/>
        </w:rPr>
        <w:t>українців</w:t>
      </w:r>
      <w:r w:rsidR="006D0395" w:rsidRPr="006D0395">
        <w:rPr>
          <w:lang w:val="uk-UA"/>
        </w:rPr>
        <w:t xml:space="preserve"> </w:t>
      </w:r>
      <w:r w:rsidRPr="006D0395">
        <w:rPr>
          <w:lang w:val="uk-UA"/>
        </w:rPr>
        <w:t>західної</w:t>
      </w:r>
      <w:r w:rsidR="006D0395" w:rsidRPr="006D0395">
        <w:rPr>
          <w:lang w:val="uk-UA"/>
        </w:rPr>
        <w:t xml:space="preserve"> </w:t>
      </w:r>
      <w:r w:rsidRPr="006D0395">
        <w:rPr>
          <w:lang w:val="uk-UA"/>
        </w:rPr>
        <w:t>діаспор</w:t>
      </w:r>
      <w:r w:rsidR="009D0E6C">
        <w:rPr>
          <w:lang w:val="uk-UA"/>
        </w:rPr>
        <w:t>и</w:t>
      </w:r>
      <w:r w:rsidRPr="006D0395">
        <w:rPr>
          <w:lang w:val="uk-UA"/>
        </w:rPr>
        <w:t xml:space="preserve"> й значною мірою залежать від національної політики країн, в яких вони перебувають</w:t>
      </w:r>
      <w:r w:rsidR="006D0395" w:rsidRPr="006D0395">
        <w:rPr>
          <w:lang w:val="uk-UA"/>
        </w:rPr>
        <w:t xml:space="preserve">. </w:t>
      </w:r>
    </w:p>
    <w:p w:rsidR="00911643" w:rsidRPr="006D0395" w:rsidRDefault="009D0E6C" w:rsidP="006D0395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У зарубіжній Європі, де українці</w:t>
      </w:r>
      <w:r w:rsidR="00911643" w:rsidRPr="006D0395">
        <w:rPr>
          <w:lang w:val="uk-UA"/>
        </w:rPr>
        <w:t xml:space="preserve"> історично були розселені у західному ареалі української етнічної території (у суміжних районах Польщі, Словаччини, Румунії, Угорщини</w:t>
      </w:r>
      <w:r w:rsidR="006D0395" w:rsidRPr="006D0395">
        <w:rPr>
          <w:lang w:val="uk-UA"/>
        </w:rPr>
        <w:t>),</w:t>
      </w:r>
      <w:r w:rsidR="00911643" w:rsidRPr="006D0395">
        <w:rPr>
          <w:lang w:val="uk-UA"/>
        </w:rPr>
        <w:t xml:space="preserve"> їх питома вага істотно зменшилася</w:t>
      </w:r>
      <w:r w:rsidR="006D0395" w:rsidRPr="006D0395">
        <w:rPr>
          <w:lang w:val="uk-UA"/>
        </w:rPr>
        <w:t xml:space="preserve">: </w:t>
      </w:r>
      <w:r w:rsidR="00911643" w:rsidRPr="006D0395">
        <w:rPr>
          <w:lang w:val="uk-UA"/>
        </w:rPr>
        <w:t xml:space="preserve">у </w:t>
      </w:r>
      <w:r w:rsidR="00911643" w:rsidRPr="006D0395">
        <w:rPr>
          <w:lang w:val="en-US"/>
        </w:rPr>
        <w:t>XVIII</w:t>
      </w:r>
      <w:r w:rsidR="00911643" w:rsidRPr="006D0395">
        <w:rPr>
          <w:lang w:val="uk-UA"/>
        </w:rPr>
        <w:t xml:space="preserve"> ст</w:t>
      </w:r>
      <w:r w:rsidR="006D0395" w:rsidRPr="006D0395">
        <w:rPr>
          <w:lang w:val="uk-UA"/>
        </w:rPr>
        <w:t xml:space="preserve">. </w:t>
      </w:r>
      <w:r w:rsidR="00911643" w:rsidRPr="006D0395">
        <w:rPr>
          <w:lang w:val="uk-UA"/>
        </w:rPr>
        <w:t>тут жило близько 7</w:t>
      </w:r>
      <w:r w:rsidR="006D0395" w:rsidRPr="006D0395">
        <w:rPr>
          <w:lang w:val="uk-UA"/>
        </w:rPr>
        <w:t>%</w:t>
      </w:r>
      <w:r w:rsidR="00911643" w:rsidRPr="006D0395">
        <w:rPr>
          <w:lang w:val="uk-UA"/>
        </w:rPr>
        <w:t xml:space="preserve"> українців усього світу, нині</w:t>
      </w:r>
      <w:r w:rsidR="006D0395" w:rsidRPr="006D0395">
        <w:rPr>
          <w:lang w:val="uk-UA"/>
        </w:rPr>
        <w:t xml:space="preserve"> - </w:t>
      </w:r>
      <w:r w:rsidR="00911643" w:rsidRPr="006D0395">
        <w:rPr>
          <w:lang w:val="uk-UA"/>
        </w:rPr>
        <w:t>ІД</w:t>
      </w:r>
      <w:r w:rsidR="006D0395">
        <w:rPr>
          <w:lang w:val="uk-UA"/>
        </w:rPr>
        <w:t>% -</w:t>
      </w:r>
    </w:p>
    <w:p w:rsidR="00911643" w:rsidRPr="006D0395" w:rsidRDefault="00911643" w:rsidP="006D0395">
      <w:pPr>
        <w:widowControl w:val="0"/>
        <w:autoSpaceDE w:val="0"/>
        <w:autoSpaceDN w:val="0"/>
        <w:adjustRightInd w:val="0"/>
      </w:pPr>
      <w:r w:rsidRPr="006D0395">
        <w:rPr>
          <w:lang w:val="uk-UA"/>
        </w:rPr>
        <w:t>Доля українців у сусідніх європейських країнах складалася по-різному</w:t>
      </w:r>
      <w:r w:rsidR="006D0395" w:rsidRPr="006D0395">
        <w:rPr>
          <w:lang w:val="uk-UA"/>
        </w:rPr>
        <w:t xml:space="preserve">. </w:t>
      </w:r>
    </w:p>
    <w:p w:rsidR="00B41404" w:rsidRPr="006D0395" w:rsidRDefault="00911643" w:rsidP="006D0395">
      <w:pPr>
        <w:widowControl w:val="0"/>
        <w:autoSpaceDE w:val="0"/>
        <w:autoSpaceDN w:val="0"/>
        <w:adjustRightInd w:val="0"/>
        <w:rPr>
          <w:lang w:val="uk-UA"/>
        </w:rPr>
      </w:pPr>
      <w:r w:rsidRPr="006D0395">
        <w:rPr>
          <w:lang w:val="uk-UA"/>
        </w:rPr>
        <w:t>У Словаччині (в основному у північно-східній частині, в районі Пряшева</w:t>
      </w:r>
      <w:r w:rsidR="006D0395" w:rsidRPr="006D0395">
        <w:rPr>
          <w:lang w:val="uk-UA"/>
        </w:rPr>
        <w:t xml:space="preserve">) </w:t>
      </w:r>
      <w:r w:rsidRPr="006D0395">
        <w:rPr>
          <w:lang w:val="uk-UA"/>
        </w:rPr>
        <w:t>мали місце процеси етнічної асиміляції, внаслідок чого чисельність русинів-українців (цією назвою ніби підкреслюється генетичний зв'язок з Руссю</w:t>
      </w:r>
      <w:r w:rsidR="006D0395" w:rsidRPr="006D0395">
        <w:rPr>
          <w:lang w:val="uk-UA"/>
        </w:rPr>
        <w:t xml:space="preserve">) </w:t>
      </w:r>
      <w:r w:rsidRPr="006D0395">
        <w:rPr>
          <w:lang w:val="uk-UA"/>
        </w:rPr>
        <w:t>помітно знизилася і становить зараз 47 тис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Однак, особливо у післявоєнний період, тут створилися сприятливі умови для їх культурно-національного відродження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 xml:space="preserve">Значну роботу проводить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Союз русинів-українців Словаччини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 xml:space="preserve">, українською мовою виходять журнали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Дукля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 xml:space="preserve">, </w:t>
      </w:r>
      <w:r w:rsidR="006D0395" w:rsidRPr="006D0395">
        <w:rPr>
          <w:lang w:val="uk-UA"/>
        </w:rPr>
        <w:t>"</w:t>
      </w:r>
      <w:r w:rsidR="009D0E6C">
        <w:rPr>
          <w:lang w:val="uk-UA"/>
        </w:rPr>
        <w:t>Дружно впе</w:t>
      </w:r>
      <w:r w:rsidR="00B41404" w:rsidRPr="006D0395">
        <w:rPr>
          <w:lang w:val="uk-UA"/>
        </w:rPr>
        <w:t>ред</w:t>
      </w:r>
      <w:r w:rsidR="006D0395" w:rsidRPr="006D0395">
        <w:rPr>
          <w:lang w:val="uk-UA"/>
        </w:rPr>
        <w:t>"</w:t>
      </w:r>
      <w:r w:rsidR="00B41404" w:rsidRPr="006D0395">
        <w:rPr>
          <w:lang w:val="uk-UA"/>
        </w:rPr>
        <w:t xml:space="preserve">, газета </w:t>
      </w:r>
      <w:r w:rsidR="006D0395" w:rsidRPr="006D0395">
        <w:rPr>
          <w:lang w:val="uk-UA"/>
        </w:rPr>
        <w:t>"</w:t>
      </w:r>
      <w:r w:rsidR="00B41404" w:rsidRPr="006D0395">
        <w:rPr>
          <w:lang w:val="uk-UA"/>
        </w:rPr>
        <w:t>Нове життя</w:t>
      </w:r>
      <w:r w:rsidR="006D0395" w:rsidRPr="006D0395">
        <w:rPr>
          <w:lang w:val="uk-UA"/>
        </w:rPr>
        <w:t>"</w:t>
      </w:r>
      <w:r w:rsidR="00B41404" w:rsidRPr="006D0395">
        <w:rPr>
          <w:lang w:val="uk-UA"/>
        </w:rPr>
        <w:t>, плідну наукову і культурно-освітню роботу веде Му</w:t>
      </w:r>
      <w:r w:rsidR="009D0E6C">
        <w:rPr>
          <w:lang w:val="uk-UA"/>
        </w:rPr>
        <w:t>зей української культури у Свид</w:t>
      </w:r>
      <w:r w:rsidR="00B41404" w:rsidRPr="006D0395">
        <w:rPr>
          <w:lang w:val="uk-UA"/>
        </w:rPr>
        <w:t>нику, популярністю користується Піддуклянський український народний ансамбль, існує багато самодіяльних фольклорних колективів тощо</w:t>
      </w:r>
      <w:r w:rsidR="006D0395" w:rsidRPr="006D0395">
        <w:rPr>
          <w:lang w:val="uk-UA"/>
        </w:rPr>
        <w:t xml:space="preserve">. </w:t>
      </w:r>
    </w:p>
    <w:p w:rsidR="00B41404" w:rsidRPr="006D0395" w:rsidRDefault="00B41404" w:rsidP="006D0395">
      <w:pPr>
        <w:widowControl w:val="0"/>
        <w:autoSpaceDE w:val="0"/>
        <w:autoSpaceDN w:val="0"/>
        <w:adjustRightInd w:val="0"/>
      </w:pPr>
      <w:r w:rsidRPr="006D0395">
        <w:rPr>
          <w:lang w:val="uk-UA"/>
        </w:rPr>
        <w:t>Переселенці з Пряшева утворили протягом 1745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1780 рр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осередки русинів-українців на сучасній території Сербії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Живуть вони переважно в історичній області Бачка (автономний край Воєводина</w:t>
      </w:r>
      <w:r w:rsidR="006D0395" w:rsidRPr="006D0395">
        <w:rPr>
          <w:lang w:val="uk-UA"/>
        </w:rPr>
        <w:t xml:space="preserve">) </w:t>
      </w:r>
      <w:r w:rsidRPr="006D0395">
        <w:rPr>
          <w:lang w:val="uk-UA"/>
        </w:rPr>
        <w:t>та інших республіках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Центром югославських українців вважається м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Р</w:t>
      </w:r>
      <w:r w:rsidR="009D0E6C">
        <w:rPr>
          <w:lang w:val="uk-UA"/>
        </w:rPr>
        <w:t>уський Коре</w:t>
      </w:r>
      <w:r w:rsidRPr="006D0395">
        <w:rPr>
          <w:lang w:val="uk-UA"/>
        </w:rPr>
        <w:t>стур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Донедавна їх налічувалося близько 36 тис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чоловік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 xml:space="preserve">На жаль, протягом останніх років унаслідок міжнаціональних конфліктів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і'х чисельність набагато зменшилася</w:t>
      </w:r>
      <w:r w:rsidR="006D0395" w:rsidRPr="006D0395">
        <w:rPr>
          <w:lang w:val="uk-UA"/>
        </w:rPr>
        <w:t xml:space="preserve">. </w:t>
      </w:r>
    </w:p>
    <w:p w:rsidR="00B41404" w:rsidRPr="006D0395" w:rsidRDefault="00B41404" w:rsidP="006D0395">
      <w:pPr>
        <w:widowControl w:val="0"/>
        <w:autoSpaceDE w:val="0"/>
        <w:autoSpaceDN w:val="0"/>
        <w:adjustRightInd w:val="0"/>
      </w:pPr>
      <w:r w:rsidRPr="006D0395">
        <w:rPr>
          <w:lang w:val="uk-UA"/>
        </w:rPr>
        <w:t>Ще менше сприятливою виявилася доля українців у Польщі та Румунії</w:t>
      </w:r>
      <w:r w:rsidR="006D0395" w:rsidRPr="006D0395">
        <w:rPr>
          <w:lang w:val="uk-UA"/>
        </w:rPr>
        <w:t xml:space="preserve">. </w:t>
      </w:r>
    </w:p>
    <w:p w:rsidR="00B41404" w:rsidRPr="006D0395" w:rsidRDefault="00B41404" w:rsidP="006D0395">
      <w:pPr>
        <w:widowControl w:val="0"/>
        <w:autoSpaceDE w:val="0"/>
        <w:autoSpaceDN w:val="0"/>
        <w:adjustRightInd w:val="0"/>
        <w:rPr>
          <w:lang w:val="uk-UA"/>
        </w:rPr>
      </w:pPr>
      <w:r w:rsidRPr="006D0395">
        <w:rPr>
          <w:lang w:val="uk-UA"/>
        </w:rPr>
        <w:t>Після другої світової війни у зв'язку з урегулюванням кордонів між Радянським Союзом і Польщею був проведений взаємний обмін населення, внаслідок якого на територію України було депортовано з Жепгувського, Люблінського та Краківського воєводств близько 500 тис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лемків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субетнічної групи українців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Крім того, у 1947 р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польські власті примусово переселили зі споконвічної батьківщини принаймні 300 тис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лемків у західні та північні воєводства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Таким чином, компактна етнічна територія українських горян у Польщі фактично перестала існувати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Розселення їх у різних воєводствах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Ольштинському, Гданьському, Кошалінському, Щецінському і Вроцлавському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призвело до розпорошення лемків і як наслідок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до активізації асиміляційних процесів</w:t>
      </w:r>
      <w:r w:rsidR="006D0395" w:rsidRPr="006D0395">
        <w:rPr>
          <w:lang w:val="uk-UA"/>
        </w:rPr>
        <w:t xml:space="preserve">. </w:t>
      </w:r>
    </w:p>
    <w:p w:rsidR="00B41404" w:rsidRPr="006D0395" w:rsidRDefault="00B41404" w:rsidP="006D0395">
      <w:pPr>
        <w:widowControl w:val="0"/>
        <w:autoSpaceDE w:val="0"/>
        <w:autoSpaceDN w:val="0"/>
        <w:adjustRightInd w:val="0"/>
      </w:pPr>
      <w:r w:rsidRPr="006D0395">
        <w:rPr>
          <w:lang w:val="uk-UA"/>
        </w:rPr>
        <w:t>Останнім часом стан справ дещо поліпшився</w:t>
      </w:r>
      <w:r w:rsidR="006D0395" w:rsidRPr="006D0395">
        <w:rPr>
          <w:lang w:val="uk-UA"/>
        </w:rPr>
        <w:t xml:space="preserve">: </w:t>
      </w:r>
      <w:r w:rsidRPr="006D0395">
        <w:rPr>
          <w:lang w:val="uk-UA"/>
        </w:rPr>
        <w:t xml:space="preserve">створено Українське суспільно-культурне товариство Польщі, відновив роботу щотижневик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Наше слово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, в окремих школах ведеться навчання українською мовою або діють українські класи (Баня Мазурська, Білий Бор та ін</w:t>
      </w:r>
      <w:r w:rsidR="006D0395" w:rsidRPr="006D0395">
        <w:rPr>
          <w:lang w:val="uk-UA"/>
        </w:rPr>
        <w:t>),</w:t>
      </w:r>
      <w:r w:rsidRPr="006D0395">
        <w:rPr>
          <w:lang w:val="uk-UA"/>
        </w:rPr>
        <w:t xml:space="preserve"> у Варшаві засновано кафедру української філології, створено Польську асоціацію українознавців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 xml:space="preserve">Є багато художніх колективів, серед яких хор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Журавлі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 xml:space="preserve">, який гастролював в Україні, ансамблі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Лемковина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 xml:space="preserve">,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Думка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 xml:space="preserve">,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Чумаки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 xml:space="preserve">,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Веретено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 xml:space="preserve">,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Ослов'яни</w:t>
      </w:r>
      <w:r w:rsidR="006D0395" w:rsidRPr="006D0395">
        <w:rPr>
          <w:lang w:val="uk-UA"/>
        </w:rPr>
        <w:t xml:space="preserve">". </w:t>
      </w:r>
    </w:p>
    <w:p w:rsidR="00B41404" w:rsidRPr="006D0395" w:rsidRDefault="00B41404" w:rsidP="006D0395">
      <w:pPr>
        <w:widowControl w:val="0"/>
        <w:autoSpaceDE w:val="0"/>
        <w:autoSpaceDN w:val="0"/>
        <w:adjustRightInd w:val="0"/>
      </w:pPr>
      <w:r w:rsidRPr="006D0395">
        <w:rPr>
          <w:lang w:val="uk-UA"/>
        </w:rPr>
        <w:t>У Румунії українське за походженням населення (близько 55 тис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чоловік</w:t>
      </w:r>
      <w:r w:rsidR="006D0395" w:rsidRPr="006D0395">
        <w:rPr>
          <w:lang w:val="uk-UA"/>
        </w:rPr>
        <w:t xml:space="preserve">) </w:t>
      </w:r>
      <w:r w:rsidRPr="006D0395">
        <w:rPr>
          <w:lang w:val="uk-UA"/>
        </w:rPr>
        <w:t>зосереджено у Південній Буковині на кордоні з Закарпатською, Івано-Франківською та Чернівецькою областями (Марамуреш, Банат</w:t>
      </w:r>
      <w:r w:rsidR="006D0395" w:rsidRPr="006D0395">
        <w:rPr>
          <w:lang w:val="uk-UA"/>
        </w:rPr>
        <w:t>),</w:t>
      </w:r>
      <w:r w:rsidRPr="006D0395">
        <w:rPr>
          <w:lang w:val="uk-UA"/>
        </w:rPr>
        <w:t xml:space="preserve"> у гирлі Дунаю та у Добруджі</w:t>
      </w:r>
      <w:r w:rsidR="006D0395" w:rsidRPr="006D0395">
        <w:rPr>
          <w:lang w:val="uk-UA"/>
        </w:rPr>
        <w:t xml:space="preserve">. </w:t>
      </w:r>
    </w:p>
    <w:p w:rsidR="00B41404" w:rsidRPr="006D0395" w:rsidRDefault="00B41404" w:rsidP="006D0395">
      <w:pPr>
        <w:widowControl w:val="0"/>
        <w:autoSpaceDE w:val="0"/>
        <w:autoSpaceDN w:val="0"/>
        <w:adjustRightInd w:val="0"/>
      </w:pPr>
      <w:r w:rsidRPr="006D0395">
        <w:rPr>
          <w:lang w:val="uk-UA"/>
        </w:rPr>
        <w:t>Українці Марамурешу та Сучави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автохтони Румунії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У долині р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Рускави</w:t>
      </w:r>
      <w:r w:rsidR="006D0395" w:rsidRPr="006D0395">
        <w:rPr>
          <w:lang w:val="uk-UA"/>
        </w:rPr>
        <w:t xml:space="preserve"> - </w:t>
      </w:r>
      <w:r w:rsidR="009D0E6C">
        <w:rPr>
          <w:lang w:val="uk-UA"/>
        </w:rPr>
        <w:t>це переважно гуцули, у Добру</w:t>
      </w:r>
      <w:r w:rsidRPr="006D0395">
        <w:rPr>
          <w:lang w:val="uk-UA"/>
        </w:rPr>
        <w:t>джі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 xml:space="preserve">певною мірою нащадки козаків, які з'явилися тут наприкінці </w:t>
      </w:r>
      <w:r w:rsidRPr="006D0395">
        <w:rPr>
          <w:lang w:val="en-US"/>
        </w:rPr>
        <w:t>XVIII</w:t>
      </w:r>
      <w:r w:rsidRPr="009D0E6C">
        <w:rPr>
          <w:lang w:val="uk-UA"/>
        </w:rPr>
        <w:t xml:space="preserve"> </w:t>
      </w:r>
      <w:r w:rsidRPr="006D0395">
        <w:rPr>
          <w:lang w:val="uk-UA"/>
        </w:rPr>
        <w:t>ст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після скасування Запорізької Січі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 xml:space="preserve">До Банату українці потрапили внаслідок міграційних процесів у межах Австро-Угорщини у </w:t>
      </w:r>
      <w:r w:rsidRPr="006D0395">
        <w:rPr>
          <w:lang w:val="en-US"/>
        </w:rPr>
        <w:t>XVIII</w:t>
      </w:r>
      <w:r w:rsidR="006D0395" w:rsidRPr="006D0395">
        <w:rPr>
          <w:lang w:val="uk-UA"/>
        </w:rPr>
        <w:t>-</w:t>
      </w:r>
      <w:r w:rsidRPr="006D0395">
        <w:rPr>
          <w:lang w:val="en-US"/>
        </w:rPr>
        <w:t>XIX</w:t>
      </w:r>
      <w:r w:rsidRPr="006D0395">
        <w:t xml:space="preserve"> </w:t>
      </w:r>
      <w:r w:rsidRPr="006D0395">
        <w:rPr>
          <w:lang w:val="uk-UA"/>
        </w:rPr>
        <w:t>ст</w:t>
      </w:r>
      <w:r w:rsidR="006D0395" w:rsidRPr="006D0395">
        <w:rPr>
          <w:lang w:val="uk-UA"/>
        </w:rPr>
        <w:t xml:space="preserve">. </w:t>
      </w:r>
    </w:p>
    <w:p w:rsidR="00B41404" w:rsidRPr="006D0395" w:rsidRDefault="00B41404" w:rsidP="006D0395">
      <w:pPr>
        <w:widowControl w:val="0"/>
        <w:autoSpaceDE w:val="0"/>
        <w:autoSpaceDN w:val="0"/>
        <w:adjustRightInd w:val="0"/>
        <w:rPr>
          <w:lang w:val="uk-UA"/>
        </w:rPr>
      </w:pPr>
      <w:r w:rsidRPr="006D0395">
        <w:rPr>
          <w:lang w:val="uk-UA"/>
        </w:rPr>
        <w:t>Українці Румунії досить стійко зберігають свою етнічну самосвідомість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Однак протягом тривалого часу вони фактично підлягали денаціоналізації внаслідок політики, яку проводив уряд Чаушеску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Досить сказати, що були ліквідовані всі школи з українською мовою навчання, заборонялося спілкування рідною мовою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Румунською історіографією взагалі заперечувалося слов'янське походження українських горян</w:t>
      </w:r>
      <w:r w:rsidR="006D0395" w:rsidRPr="006D0395">
        <w:rPr>
          <w:lang w:val="uk-UA"/>
        </w:rPr>
        <w:t xml:space="preserve">. </w:t>
      </w:r>
    </w:p>
    <w:p w:rsidR="00911643" w:rsidRPr="006D0395" w:rsidRDefault="00B41404" w:rsidP="006D0395">
      <w:pPr>
        <w:widowControl w:val="0"/>
        <w:autoSpaceDE w:val="0"/>
        <w:autoSpaceDN w:val="0"/>
        <w:adjustRightInd w:val="0"/>
        <w:rPr>
          <w:lang w:val="uk-UA"/>
        </w:rPr>
      </w:pPr>
      <w:r w:rsidRPr="006D0395">
        <w:rPr>
          <w:lang w:val="uk-UA"/>
        </w:rPr>
        <w:t>Зразу ж після Грудневої революції 1989 р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 xml:space="preserve">була створена громадська організація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Союз українців Румунії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 xml:space="preserve">, видається газета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Вільне слово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, здійснюються зусилля на відновлення українських шкіл</w:t>
      </w:r>
      <w:r w:rsidR="006D0395" w:rsidRPr="006D0395">
        <w:rPr>
          <w:lang w:val="uk-UA"/>
        </w:rPr>
        <w:t xml:space="preserve">. </w:t>
      </w:r>
    </w:p>
    <w:p w:rsidR="008B24B3" w:rsidRPr="006D0395" w:rsidRDefault="008B24B3" w:rsidP="006D0395">
      <w:pPr>
        <w:widowControl w:val="0"/>
        <w:autoSpaceDE w:val="0"/>
        <w:autoSpaceDN w:val="0"/>
        <w:adjustRightInd w:val="0"/>
        <w:rPr>
          <w:lang w:val="uk-UA"/>
        </w:rPr>
      </w:pPr>
      <w:r w:rsidRPr="006D0395">
        <w:rPr>
          <w:lang w:val="uk-UA"/>
        </w:rPr>
        <w:t>Українська діаспора американського континенту, Австралії та Великобританії</w:t>
      </w:r>
    </w:p>
    <w:p w:rsidR="00B41404" w:rsidRPr="006D0395" w:rsidRDefault="00B41404" w:rsidP="006D0395">
      <w:pPr>
        <w:widowControl w:val="0"/>
        <w:autoSpaceDE w:val="0"/>
        <w:autoSpaceDN w:val="0"/>
        <w:adjustRightInd w:val="0"/>
      </w:pPr>
      <w:r w:rsidRPr="006D0395">
        <w:rPr>
          <w:lang w:val="uk-UA"/>
        </w:rPr>
        <w:t xml:space="preserve">Еміграція українського населення в країни Американського континенту розпочалася з 70-х років </w:t>
      </w:r>
      <w:r w:rsidRPr="006D0395">
        <w:rPr>
          <w:lang w:val="en-US"/>
        </w:rPr>
        <w:t>XIX</w:t>
      </w:r>
      <w:r w:rsidRPr="006D0395">
        <w:t xml:space="preserve"> </w:t>
      </w:r>
      <w:r w:rsidRPr="006D0395">
        <w:rPr>
          <w:lang w:val="uk-UA"/>
        </w:rPr>
        <w:t>ст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(переселення закарпатських селян у Пенсильванію, лемків з території Польщі та ін</w:t>
      </w:r>
      <w:r w:rsidR="006D0395" w:rsidRPr="006D0395">
        <w:rPr>
          <w:lang w:val="uk-UA"/>
        </w:rPr>
        <w:t xml:space="preserve">). </w:t>
      </w:r>
      <w:r w:rsidRPr="006D0395">
        <w:rPr>
          <w:lang w:val="uk-UA"/>
        </w:rPr>
        <w:t>Хоча окремі українці потрапляли до Америки й раніше</w:t>
      </w:r>
      <w:r w:rsidR="006D0395" w:rsidRPr="006D0395">
        <w:rPr>
          <w:lang w:val="uk-UA"/>
        </w:rPr>
        <w:t xml:space="preserve">: </w:t>
      </w:r>
      <w:r w:rsidRPr="006D0395">
        <w:rPr>
          <w:lang w:val="uk-UA"/>
        </w:rPr>
        <w:t>це були козаки, заслані царатом у Сибір, і переселенці із західних областей, які тікали від покатоличення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Офіційно першим українським емігрантом вважається Агапій Гончаренко, чернець Києво-Печерської лаври, який 1 січня 1865 р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прибув до Бостона</w:t>
      </w:r>
      <w:r w:rsidR="006D0395" w:rsidRPr="006D0395">
        <w:rPr>
          <w:lang w:val="uk-UA"/>
        </w:rPr>
        <w:t xml:space="preserve">. </w:t>
      </w:r>
    </w:p>
    <w:p w:rsidR="00B41404" w:rsidRPr="006D0395" w:rsidRDefault="00B41404" w:rsidP="006D0395">
      <w:pPr>
        <w:widowControl w:val="0"/>
        <w:autoSpaceDE w:val="0"/>
        <w:autoSpaceDN w:val="0"/>
        <w:adjustRightInd w:val="0"/>
      </w:pPr>
      <w:r w:rsidRPr="006D0395">
        <w:rPr>
          <w:lang w:val="uk-UA"/>
        </w:rPr>
        <w:t>Динаміку чисельності українського населення в американських країнах важко визначити внаслідок різних методичних засад переписів і дії етнічних процесів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Так, за офіційними даними перепису США 1990 року, там налічується 741 тис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українців, а за конфесійними даними їх значно більше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За переписом Канади 1981 р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у ній було 530 тис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українців, проте адміністративний облік 1986 р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визначив 420,2 тис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осіб, у яких обидва батьки за походженням були українцями, і 541,1 тис</w:t>
      </w:r>
      <w:r w:rsidR="006D0395" w:rsidRPr="006D0395">
        <w:rPr>
          <w:lang w:val="uk-UA"/>
        </w:rPr>
        <w:t>.,</w:t>
      </w:r>
      <w:r w:rsidRPr="006D0395">
        <w:rPr>
          <w:lang w:val="uk-UA"/>
        </w:rPr>
        <w:t xml:space="preserve"> у яких українцем був один із батьків</w:t>
      </w:r>
      <w:r w:rsidR="006D0395" w:rsidRPr="006D0395">
        <w:rPr>
          <w:lang w:val="uk-UA"/>
        </w:rPr>
        <w:t xml:space="preserve">. </w:t>
      </w:r>
    </w:p>
    <w:p w:rsidR="00B41404" w:rsidRPr="006D0395" w:rsidRDefault="00B41404" w:rsidP="006D0395">
      <w:pPr>
        <w:widowControl w:val="0"/>
        <w:autoSpaceDE w:val="0"/>
        <w:autoSpaceDN w:val="0"/>
        <w:adjustRightInd w:val="0"/>
      </w:pPr>
      <w:r w:rsidRPr="006D0395">
        <w:rPr>
          <w:lang w:val="uk-UA"/>
        </w:rPr>
        <w:t>Сучасне територіальне розміщення українського за походженням населення Америки та етнічні процеси в його середовищі значною мірою зумовлені особливостями його формування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У США більшість українських переселенців зразу ж поповнила лави промислового пролетаріату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Багато їх і зараз становить міське населення переважно в східних штатах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Нью-Йорку, Пенсильванії, Нью-Джерсі та Іллінойсі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 xml:space="preserve">У Канаді, при наявності кількох міграційних хвиль, найчисельнішою була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аграрна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 xml:space="preserve"> хвиля 1891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1914 рр</w:t>
      </w:r>
      <w:r w:rsidR="006D0395" w:rsidRPr="006D0395">
        <w:rPr>
          <w:lang w:val="uk-UA"/>
        </w:rPr>
        <w:t>.,</w:t>
      </w:r>
      <w:r w:rsidRPr="006D0395">
        <w:rPr>
          <w:lang w:val="uk-UA"/>
        </w:rPr>
        <w:t xml:space="preserve"> внаслідок чого і дотепер українці становлять досить значний відсоток сільського н</w:t>
      </w:r>
      <w:r w:rsidR="009D0E6C">
        <w:rPr>
          <w:lang w:val="uk-UA"/>
        </w:rPr>
        <w:t>ас</w:t>
      </w:r>
      <w:r w:rsidRPr="006D0395">
        <w:rPr>
          <w:lang w:val="uk-UA"/>
        </w:rPr>
        <w:t>елення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Етнічні</w:t>
      </w:r>
      <w:r w:rsidR="009D0E6C">
        <w:rPr>
          <w:lang w:val="uk-UA"/>
        </w:rPr>
        <w:t xml:space="preserve"> </w:t>
      </w:r>
      <w:r w:rsidRPr="006D0395">
        <w:rPr>
          <w:lang w:val="uk-UA"/>
        </w:rPr>
        <w:t>процеси найбільш Інтенсивно відбуваються серед молоді, особливо в містах</w:t>
      </w:r>
      <w:r w:rsidR="006D0395" w:rsidRPr="006D0395">
        <w:rPr>
          <w:lang w:val="uk-UA"/>
        </w:rPr>
        <w:t xml:space="preserve">: </w:t>
      </w:r>
      <w:r w:rsidRPr="006D0395">
        <w:rPr>
          <w:lang w:val="uk-UA"/>
        </w:rPr>
        <w:t>саме там чимале число осіб, які втратили рідну мову</w:t>
      </w:r>
      <w:r w:rsidR="006D0395" w:rsidRPr="006D0395">
        <w:rPr>
          <w:lang w:val="uk-UA"/>
        </w:rPr>
        <w:t xml:space="preserve">. </w:t>
      </w:r>
    </w:p>
    <w:p w:rsidR="00B41404" w:rsidRPr="006D0395" w:rsidRDefault="00B41404" w:rsidP="006D0395">
      <w:pPr>
        <w:widowControl w:val="0"/>
        <w:autoSpaceDE w:val="0"/>
        <w:autoSpaceDN w:val="0"/>
        <w:adjustRightInd w:val="0"/>
      </w:pPr>
      <w:r w:rsidRPr="006D0395">
        <w:rPr>
          <w:lang w:val="uk-UA"/>
        </w:rPr>
        <w:t>Традиційно-побутова культура українців Американського континенту зберіга</w:t>
      </w:r>
      <w:r w:rsidR="009D0E6C">
        <w:rPr>
          <w:lang w:val="uk-UA"/>
        </w:rPr>
        <w:t>ється головним чином у сфері рел</w:t>
      </w:r>
      <w:r w:rsidRPr="006D0395">
        <w:rPr>
          <w:lang w:val="uk-UA"/>
        </w:rPr>
        <w:t>і</w:t>
      </w:r>
      <w:r w:rsidR="009D0E6C">
        <w:rPr>
          <w:lang w:val="uk-UA"/>
        </w:rPr>
        <w:t>гі</w:t>
      </w:r>
      <w:r w:rsidRPr="006D0395">
        <w:rPr>
          <w:lang w:val="uk-UA"/>
        </w:rPr>
        <w:t>йної обрядовості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у храмових святах, на які запрошуються родичі та знайомі, хрестинах, різдвяних і великодніх урочистостях тощо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Серед фермерів існують гуртки мистецької самодіяльності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У містах влаштовуються виставки традиційного мистецтва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вишивок, кераміки, народних страв, писанок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Зростає кількість бібліотек, картинних галерей, музеїв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Серед останніх можна назвати Український музей у Нью-Йорку, Село спадщини української культури в Едмонтоні (Канада</w:t>
      </w:r>
      <w:r w:rsidR="006D0395" w:rsidRPr="006D0395">
        <w:rPr>
          <w:lang w:val="uk-UA"/>
        </w:rPr>
        <w:t>),</w:t>
      </w:r>
      <w:r w:rsidRPr="006D0395">
        <w:rPr>
          <w:lang w:val="uk-UA"/>
        </w:rPr>
        <w:t xml:space="preserve"> Український музей Канади у Саскатуні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Збудовано пам'ятники видатним діячам української культури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Тарасу Шевченку, Лесі Українці, Івану Франку, Василю Стефанику та ін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Деякі з них поруч з монументальними роботами канадського українця Л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Молодожанина створені українськими митцями</w:t>
      </w:r>
    </w:p>
    <w:p w:rsidR="00B41404" w:rsidRPr="006D0395" w:rsidRDefault="00B41404" w:rsidP="006D0395">
      <w:pPr>
        <w:widowControl w:val="0"/>
        <w:autoSpaceDE w:val="0"/>
        <w:autoSpaceDN w:val="0"/>
        <w:adjustRightInd w:val="0"/>
        <w:rPr>
          <w:lang w:val="uk-UA"/>
        </w:rPr>
      </w:pPr>
      <w:r w:rsidRPr="006D0395">
        <w:rPr>
          <w:lang w:val="uk-UA"/>
        </w:rPr>
        <w:t>Велику культурно-освітню роботу проводять Осередок української культури та освіти у Вінніпезі, культурні центри у Чікаго та інших містах США і Канади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Важливу роль \ житті українців Америки відіграють також численні українські мистецькі фестивалі</w:t>
      </w:r>
      <w:r w:rsidR="006D0395" w:rsidRPr="006D0395">
        <w:rPr>
          <w:lang w:val="uk-UA"/>
        </w:rPr>
        <w:t xml:space="preserve">. </w:t>
      </w:r>
    </w:p>
    <w:p w:rsidR="00B41404" w:rsidRPr="006D0395" w:rsidRDefault="00B41404" w:rsidP="006D0395">
      <w:pPr>
        <w:widowControl w:val="0"/>
        <w:autoSpaceDE w:val="0"/>
        <w:autoSpaceDN w:val="0"/>
        <w:adjustRightInd w:val="0"/>
      </w:pPr>
      <w:r w:rsidRPr="006D0395">
        <w:rPr>
          <w:lang w:val="uk-UA"/>
        </w:rPr>
        <w:t>Україністика викладається у 28 університетах та коледжах США та у 12 університетах Канади</w:t>
      </w:r>
      <w:r w:rsidR="006D0395" w:rsidRPr="006D0395">
        <w:rPr>
          <w:lang w:val="uk-UA"/>
        </w:rPr>
        <w:t xml:space="preserve">. </w:t>
      </w:r>
      <w:r w:rsidR="004C356C">
        <w:rPr>
          <w:lang w:val="uk-UA"/>
        </w:rPr>
        <w:t>У Карл</w:t>
      </w:r>
      <w:r w:rsidRPr="006D0395">
        <w:rPr>
          <w:lang w:val="uk-UA"/>
        </w:rPr>
        <w:t>тонському університеті (Оттава</w:t>
      </w:r>
      <w:r w:rsidR="006D0395" w:rsidRPr="006D0395">
        <w:rPr>
          <w:lang w:val="uk-UA"/>
        </w:rPr>
        <w:t xml:space="preserve">) </w:t>
      </w:r>
      <w:r w:rsidRPr="006D0395">
        <w:rPr>
          <w:lang w:val="uk-UA"/>
        </w:rPr>
        <w:t>працює Інститут східноєвропейських студій, у Торонто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редакція англомовної енциклопедії України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Ґрунтовні дослідження проводяться Гарвардським Інститутом українських досліджень (США</w:t>
      </w:r>
      <w:r w:rsidR="006D0395" w:rsidRPr="006D0395">
        <w:rPr>
          <w:lang w:val="uk-UA"/>
        </w:rPr>
        <w:t>),</w:t>
      </w:r>
      <w:r w:rsidRPr="006D0395">
        <w:rPr>
          <w:lang w:val="uk-UA"/>
        </w:rPr>
        <w:t xml:space="preserve"> Канадським Інститутом україністики (Едмонтон</w:t>
      </w:r>
      <w:r w:rsidR="006D0395" w:rsidRPr="006D0395">
        <w:rPr>
          <w:lang w:val="uk-UA"/>
        </w:rPr>
        <w:t>),</w:t>
      </w:r>
      <w:r w:rsidRPr="006D0395">
        <w:rPr>
          <w:lang w:val="uk-UA"/>
        </w:rPr>
        <w:t xml:space="preserve"> Науковим товариством ім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Т</w:t>
      </w:r>
      <w:r w:rsidR="006D0395">
        <w:rPr>
          <w:lang w:val="uk-UA"/>
        </w:rPr>
        <w:t xml:space="preserve">.Г. </w:t>
      </w:r>
      <w:r w:rsidR="004C356C">
        <w:rPr>
          <w:lang w:val="uk-UA"/>
        </w:rPr>
        <w:t xml:space="preserve">Шевченка, яке має відділення </w:t>
      </w:r>
      <w:r w:rsidRPr="006D0395">
        <w:rPr>
          <w:lang w:val="uk-UA"/>
        </w:rPr>
        <w:t>ряді країн (ФРН, Франція та ін</w:t>
      </w:r>
      <w:r w:rsidR="006D0395" w:rsidRPr="006D0395">
        <w:rPr>
          <w:lang w:val="uk-UA"/>
        </w:rPr>
        <w:t>),</w:t>
      </w:r>
      <w:r w:rsidRPr="006D0395">
        <w:rPr>
          <w:lang w:val="uk-UA"/>
        </w:rPr>
        <w:t xml:space="preserve"> Українською вільною Академією наук та Іншими закладами</w:t>
      </w:r>
      <w:r w:rsidR="006D0395" w:rsidRPr="006D0395">
        <w:rPr>
          <w:lang w:val="uk-UA"/>
        </w:rPr>
        <w:t xml:space="preserve">. </w:t>
      </w:r>
    </w:p>
    <w:p w:rsidR="00B41404" w:rsidRPr="006D0395" w:rsidRDefault="00B41404" w:rsidP="006D0395">
      <w:pPr>
        <w:widowControl w:val="0"/>
        <w:autoSpaceDE w:val="0"/>
        <w:autoSpaceDN w:val="0"/>
        <w:adjustRightInd w:val="0"/>
      </w:pPr>
      <w:r w:rsidRPr="006D0395">
        <w:rPr>
          <w:lang w:val="uk-UA"/>
        </w:rPr>
        <w:t xml:space="preserve">Своєрідністю українців Австралії можна вважати те, що вони з'явилися на континенті порівняно недавно, у повоєнний період, переважно з числа так званих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переміщених осіб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 xml:space="preserve"> з Європи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Більшість їх становить міське населення (Мельбурн, Сідней, Аделаїда</w:t>
      </w:r>
      <w:r w:rsidR="006D0395" w:rsidRPr="006D0395">
        <w:rPr>
          <w:lang w:val="uk-UA"/>
        </w:rPr>
        <w:t xml:space="preserve">) </w:t>
      </w:r>
      <w:r w:rsidRPr="006D0395">
        <w:rPr>
          <w:lang w:val="uk-UA"/>
        </w:rPr>
        <w:t>і працює у промисловості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 xml:space="preserve">Невелика група західноукраїнських переселенців початку </w:t>
      </w:r>
      <w:r w:rsidRPr="006D0395">
        <w:rPr>
          <w:lang w:val="en-US"/>
        </w:rPr>
        <w:t>XX</w:t>
      </w:r>
      <w:r w:rsidRPr="004C356C">
        <w:rPr>
          <w:lang w:val="uk-UA"/>
        </w:rPr>
        <w:t xml:space="preserve"> </w:t>
      </w:r>
      <w:r w:rsidR="004C356C">
        <w:rPr>
          <w:lang w:val="uk-UA"/>
        </w:rPr>
        <w:t>ст.</w:t>
      </w:r>
      <w:r w:rsidRPr="006D0395">
        <w:rPr>
          <w:lang w:val="uk-UA"/>
        </w:rPr>
        <w:t xml:space="preserve"> майже повністю асимілювалася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Зараз в Австралії налічується 25 тис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українців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Діють Союз українських організацій Австралії, кафедри українознавства у Сіднейському університеті та університеті Монаша у Мельбурні, ряд українських театрів</w:t>
      </w:r>
      <w:r w:rsidR="004C356C">
        <w:rPr>
          <w:lang w:val="uk-UA"/>
        </w:rPr>
        <w:t>, Спілка українських образотвор</w:t>
      </w:r>
      <w:r w:rsidRPr="006D0395">
        <w:rPr>
          <w:lang w:val="uk-UA"/>
        </w:rPr>
        <w:t>чих митців, літературно-мистецький клуб ім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 xml:space="preserve">Василя </w:t>
      </w:r>
      <w:r w:rsidR="004C356C">
        <w:rPr>
          <w:lang w:val="uk-UA"/>
        </w:rPr>
        <w:t>Симо</w:t>
      </w:r>
      <w:r w:rsidRPr="006D0395">
        <w:rPr>
          <w:lang w:val="uk-UA"/>
        </w:rPr>
        <w:t>ненка,</w:t>
      </w:r>
      <w:r w:rsidR="006D0395" w:rsidRPr="006D0395">
        <w:rPr>
          <w:lang w:val="uk-UA"/>
        </w:rPr>
        <w:t xml:space="preserve"> </w:t>
      </w:r>
      <w:r w:rsidRPr="006D0395">
        <w:rPr>
          <w:lang w:val="uk-UA"/>
        </w:rPr>
        <w:t>танцювальний</w:t>
      </w:r>
      <w:r w:rsidR="006D0395" w:rsidRPr="006D0395">
        <w:rPr>
          <w:lang w:val="uk-UA"/>
        </w:rPr>
        <w:t xml:space="preserve"> </w:t>
      </w:r>
      <w:r w:rsidRPr="006D0395">
        <w:rPr>
          <w:lang w:val="uk-UA"/>
        </w:rPr>
        <w:t>ансамбль</w:t>
      </w:r>
      <w:r w:rsidR="006D0395" w:rsidRPr="006D0395">
        <w:rPr>
          <w:lang w:val="uk-UA"/>
        </w:rPr>
        <w:t xml:space="preserve"> "</w:t>
      </w:r>
      <w:r w:rsidRPr="006D0395">
        <w:rPr>
          <w:lang w:val="uk-UA"/>
        </w:rPr>
        <w:t>Веселка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,</w:t>
      </w:r>
      <w:r w:rsidR="006D0395" w:rsidRPr="006D0395">
        <w:rPr>
          <w:lang w:val="uk-UA"/>
        </w:rPr>
        <w:t xml:space="preserve"> </w:t>
      </w:r>
      <w:r w:rsidRPr="006D0395">
        <w:rPr>
          <w:lang w:val="uk-UA"/>
        </w:rPr>
        <w:t xml:space="preserve">вокальний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Євшан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, які з успіхом гастролювали в Україні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У трьох штатах українська мова викладається як предмет, а всього працює 12 українських шкіл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Нещодавно в Австралії створено філіал Наукового товариства ім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Т</w:t>
      </w:r>
      <w:r w:rsidR="006D0395">
        <w:rPr>
          <w:lang w:val="uk-UA"/>
        </w:rPr>
        <w:t xml:space="preserve">.Г. </w:t>
      </w:r>
      <w:r w:rsidRPr="006D0395">
        <w:rPr>
          <w:lang w:val="uk-UA"/>
        </w:rPr>
        <w:t>Шевченка</w:t>
      </w:r>
      <w:r w:rsidR="006D0395" w:rsidRPr="006D0395">
        <w:rPr>
          <w:lang w:val="uk-UA"/>
        </w:rPr>
        <w:t xml:space="preserve">. </w:t>
      </w:r>
    </w:p>
    <w:p w:rsidR="00B41404" w:rsidRPr="006D0395" w:rsidRDefault="00B41404" w:rsidP="006D0395">
      <w:pPr>
        <w:widowControl w:val="0"/>
        <w:autoSpaceDE w:val="0"/>
        <w:autoSpaceDN w:val="0"/>
        <w:adjustRightInd w:val="0"/>
        <w:rPr>
          <w:lang w:val="uk-UA"/>
        </w:rPr>
      </w:pPr>
      <w:r w:rsidRPr="006D0395">
        <w:rPr>
          <w:lang w:val="uk-UA"/>
        </w:rPr>
        <w:t>Українська етнічна група Великобританії (понад 20 тис чоловік</w:t>
      </w:r>
      <w:r w:rsidR="006D0395" w:rsidRPr="006D0395">
        <w:rPr>
          <w:lang w:val="uk-UA"/>
        </w:rPr>
        <w:t xml:space="preserve">) </w:t>
      </w:r>
      <w:r w:rsidRPr="006D0395">
        <w:rPr>
          <w:lang w:val="uk-UA"/>
        </w:rPr>
        <w:t>багато в чому подібна до австралійської теж повоєнного періоду і теж переважно міська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Найбільші громадські організації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Союз українців Британії та Об'єднання українців у Великій Британії</w:t>
      </w:r>
      <w:r w:rsidR="006D0395" w:rsidRPr="006D0395">
        <w:rPr>
          <w:lang w:val="uk-UA"/>
        </w:rPr>
        <w:t xml:space="preserve">; </w:t>
      </w:r>
      <w:r w:rsidRPr="006D0395">
        <w:rPr>
          <w:lang w:val="uk-UA"/>
        </w:rPr>
        <w:t xml:space="preserve">з газет відома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Українська думка</w:t>
      </w:r>
      <w:r w:rsidR="006D0395" w:rsidRPr="006D0395">
        <w:rPr>
          <w:lang w:val="uk-UA"/>
        </w:rPr>
        <w:t xml:space="preserve">". </w:t>
      </w:r>
    </w:p>
    <w:p w:rsidR="00B41404" w:rsidRPr="006D0395" w:rsidRDefault="00B41404" w:rsidP="006D0395">
      <w:pPr>
        <w:widowControl w:val="0"/>
        <w:autoSpaceDE w:val="0"/>
        <w:autoSpaceDN w:val="0"/>
        <w:adjustRightInd w:val="0"/>
        <w:rPr>
          <w:lang w:val="uk-UA"/>
        </w:rPr>
      </w:pPr>
      <w:r w:rsidRPr="006D0395">
        <w:rPr>
          <w:lang w:val="uk-UA"/>
        </w:rPr>
        <w:t>Незважаючи на дисперсне розселення, українці Велик</w:t>
      </w:r>
      <w:r w:rsidR="004C356C">
        <w:rPr>
          <w:lang w:val="uk-UA"/>
        </w:rPr>
        <w:t>о</w:t>
      </w:r>
      <w:r w:rsidRPr="006D0395">
        <w:rPr>
          <w:lang w:val="uk-UA"/>
        </w:rPr>
        <w:t>британії, як і Австралії, досить стійко зберігають етнічну самосвідомість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Крім зазначених товариств, Існують клуби різних громадських і</w:t>
      </w:r>
      <w:r w:rsidR="006D0395" w:rsidRPr="006D0395">
        <w:rPr>
          <w:lang w:val="uk-UA"/>
        </w:rPr>
        <w:t xml:space="preserve"> </w:t>
      </w:r>
      <w:r w:rsidRPr="006D0395">
        <w:rPr>
          <w:lang w:val="uk-UA"/>
        </w:rPr>
        <w:t>політичних</w:t>
      </w:r>
      <w:r w:rsidR="006D0395" w:rsidRPr="006D0395">
        <w:rPr>
          <w:lang w:val="uk-UA"/>
        </w:rPr>
        <w:t xml:space="preserve"> </w:t>
      </w:r>
      <w:r w:rsidRPr="006D0395">
        <w:rPr>
          <w:lang w:val="uk-UA"/>
        </w:rPr>
        <w:t>партій</w:t>
      </w:r>
      <w:r w:rsidR="006D0395" w:rsidRPr="006D0395">
        <w:rPr>
          <w:lang w:val="uk-UA"/>
        </w:rPr>
        <w:t xml:space="preserve"> </w:t>
      </w:r>
      <w:r w:rsidRPr="006D0395">
        <w:rPr>
          <w:lang w:val="uk-UA"/>
        </w:rPr>
        <w:t>та</w:t>
      </w:r>
      <w:r w:rsidR="006D0395" w:rsidRPr="006D0395">
        <w:rPr>
          <w:lang w:val="uk-UA"/>
        </w:rPr>
        <w:t xml:space="preserve"> </w:t>
      </w:r>
      <w:r w:rsidRPr="006D0395">
        <w:rPr>
          <w:lang w:val="uk-UA"/>
        </w:rPr>
        <w:t>Ідеологічних напрямів, релігійні організації різних віросповідань</w:t>
      </w:r>
      <w:r w:rsidR="006D0395" w:rsidRPr="006D0395">
        <w:rPr>
          <w:lang w:val="uk-UA"/>
        </w:rPr>
        <w:t xml:space="preserve">. </w:t>
      </w:r>
    </w:p>
    <w:p w:rsidR="00B41404" w:rsidRPr="006D0395" w:rsidRDefault="00B41404" w:rsidP="006D0395">
      <w:pPr>
        <w:widowControl w:val="0"/>
        <w:autoSpaceDE w:val="0"/>
        <w:autoSpaceDN w:val="0"/>
        <w:adjustRightInd w:val="0"/>
      </w:pPr>
      <w:r w:rsidRPr="006D0395">
        <w:rPr>
          <w:lang w:val="uk-UA"/>
        </w:rPr>
        <w:t>Українці західної діаспори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нині досить помітна впливова сила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 xml:space="preserve">Вони вже не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 xml:space="preserve">плагбої (від слова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плуг</w:t>
      </w:r>
      <w:r w:rsidR="006D0395" w:rsidRPr="006D0395">
        <w:rPr>
          <w:lang w:val="uk-UA"/>
        </w:rPr>
        <w:t xml:space="preserve">") </w:t>
      </w:r>
      <w:r w:rsidRPr="006D0395">
        <w:rPr>
          <w:lang w:val="uk-UA"/>
        </w:rPr>
        <w:t>в овечих шкірах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 xml:space="preserve">, як їх зневажливо називали англосакси на початку </w:t>
      </w:r>
      <w:r w:rsidRPr="006D0395">
        <w:rPr>
          <w:lang w:val="en-US"/>
        </w:rPr>
        <w:t>XX</w:t>
      </w:r>
      <w:r w:rsidRPr="006D0395">
        <w:rPr>
          <w:lang w:val="uk-UA"/>
        </w:rPr>
        <w:t xml:space="preserve"> ст</w:t>
      </w:r>
      <w:r w:rsidR="006D0395" w:rsidRPr="006D0395">
        <w:rPr>
          <w:lang w:val="uk-UA"/>
        </w:rPr>
        <w:t xml:space="preserve">.; </w:t>
      </w:r>
      <w:r w:rsidRPr="006D0395">
        <w:rPr>
          <w:lang w:val="uk-UA"/>
        </w:rPr>
        <w:t>це велика інтелектуальна група, серед якої є всесвітньовідомі вчені та митці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Назвемо лише кілька імен</w:t>
      </w:r>
      <w:r w:rsidR="006D0395" w:rsidRPr="006D0395">
        <w:rPr>
          <w:lang w:val="uk-UA"/>
        </w:rPr>
        <w:t xml:space="preserve">: </w:t>
      </w:r>
      <w:r w:rsidRPr="006D0395">
        <w:rPr>
          <w:lang w:val="uk-UA"/>
        </w:rPr>
        <w:t>скульптор Олександр Артеменко, співак Павло Плішка, спеціаліст у галузі ядерного си</w:t>
      </w:r>
      <w:r w:rsidR="004C356C">
        <w:rPr>
          <w:lang w:val="uk-UA"/>
        </w:rPr>
        <w:t>нтезу Юрій Кістя</w:t>
      </w:r>
      <w:r w:rsidRPr="006D0395">
        <w:rPr>
          <w:lang w:val="uk-UA"/>
        </w:rPr>
        <w:t>ківський, математик Степан Тимошенко, тюрколог та історик Омелян Пріцак, біохімік Іван Горбачевський, архітектор Радослав Жук, диригент Олександр Кошиць, хореограф Василь Авраменко, художник Василь Курилик І багато інших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Навіть генерал-губернатора Канади обрано з українського середовища</w:t>
      </w:r>
      <w:r w:rsidR="006D0395" w:rsidRPr="006D0395">
        <w:rPr>
          <w:lang w:val="uk-UA"/>
        </w:rPr>
        <w:t xml:space="preserve">. </w:t>
      </w:r>
    </w:p>
    <w:p w:rsidR="00B41404" w:rsidRPr="006D0395" w:rsidRDefault="00B41404" w:rsidP="006D0395">
      <w:pPr>
        <w:widowControl w:val="0"/>
        <w:autoSpaceDE w:val="0"/>
        <w:autoSpaceDN w:val="0"/>
        <w:adjustRightInd w:val="0"/>
      </w:pPr>
      <w:r w:rsidRPr="006D0395">
        <w:rPr>
          <w:lang w:val="uk-UA"/>
        </w:rPr>
        <w:t>Для багатьох зарубіжних українців їхня колишня батьківщина була і залишається джерелом життєдайних сил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Етносоціальні процеси серед них певною мірою залежать і від зв'язків із землею предків</w:t>
      </w:r>
      <w:r w:rsidR="006D0395" w:rsidRPr="006D0395">
        <w:rPr>
          <w:lang w:val="uk-UA"/>
        </w:rPr>
        <w:t xml:space="preserve">. </w:t>
      </w:r>
    </w:p>
    <w:p w:rsidR="00B41404" w:rsidRPr="006D0395" w:rsidRDefault="00B41404" w:rsidP="006D0395">
      <w:pPr>
        <w:widowControl w:val="0"/>
        <w:autoSpaceDE w:val="0"/>
        <w:autoSpaceDN w:val="0"/>
        <w:adjustRightInd w:val="0"/>
        <w:rPr>
          <w:lang w:val="uk-UA"/>
        </w:rPr>
      </w:pPr>
      <w:r w:rsidRPr="006D0395">
        <w:rPr>
          <w:lang w:val="uk-UA"/>
        </w:rPr>
        <w:t>Віднедавна змінилися наші погляди на українців західної діаспори, переваж</w:t>
      </w:r>
      <w:r w:rsidR="004C356C">
        <w:rPr>
          <w:lang w:val="uk-UA"/>
        </w:rPr>
        <w:t>на більшість яких прихильно ста</w:t>
      </w:r>
      <w:r w:rsidRPr="006D0395">
        <w:rPr>
          <w:lang w:val="uk-UA"/>
        </w:rPr>
        <w:t>виться до нашої країни,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про це свідчить хоча б їхній відгук на трагедію Чорнобиля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Нинішня політика передбачає контакти з усіма українцями світу, незважаючи на їхні політичні та віросповідні переконання</w:t>
      </w:r>
      <w:r w:rsidR="006D0395" w:rsidRPr="006D0395">
        <w:rPr>
          <w:lang w:val="uk-UA"/>
        </w:rPr>
        <w:t xml:space="preserve">. </w:t>
      </w:r>
    </w:p>
    <w:p w:rsidR="00B41404" w:rsidRPr="006D0395" w:rsidRDefault="00B41404" w:rsidP="006D0395">
      <w:pPr>
        <w:widowControl w:val="0"/>
        <w:autoSpaceDE w:val="0"/>
        <w:autoSpaceDN w:val="0"/>
        <w:adjustRightInd w:val="0"/>
        <w:rPr>
          <w:lang w:val="uk-UA"/>
        </w:rPr>
      </w:pPr>
      <w:r w:rsidRPr="006D0395">
        <w:rPr>
          <w:lang w:val="uk-UA"/>
        </w:rPr>
        <w:t>Останнім часом значно розширилися творчі зв'язки між науковцями України і провідними зарубіжними центрами у галузі історії та культури українського народу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Йдеться, наприклад, про Міжнародну асоціацію україністики, до якої увійшли й вітчизняні вчені, про участь українських фахівців у підготовці спільних наукових праць, зокрема</w:t>
      </w:r>
      <w:r w:rsidR="004C356C">
        <w:rPr>
          <w:lang w:val="uk-UA"/>
        </w:rPr>
        <w:t xml:space="preserve">, </w:t>
      </w:r>
      <w:r w:rsidRPr="006D0395">
        <w:rPr>
          <w:lang w:val="uk-UA"/>
        </w:rPr>
        <w:t>Гарвардської бібліотеки давнього українського письменства, яка становитиме понад 150 томів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Здійснюються спільні дослідження на ниві народознавства</w:t>
      </w:r>
      <w:r w:rsidR="006D0395" w:rsidRPr="006D0395">
        <w:rPr>
          <w:lang w:val="uk-UA"/>
        </w:rPr>
        <w:t xml:space="preserve">; </w:t>
      </w:r>
      <w:r w:rsidRPr="006D0395">
        <w:rPr>
          <w:lang w:val="uk-UA"/>
        </w:rPr>
        <w:t>у Києві передбачається створення Українського міжнародного центру науки І культури, Комітету науки і культури для зв'язків з українцями за кордоном</w:t>
      </w:r>
      <w:r w:rsidR="006D0395" w:rsidRPr="006D0395">
        <w:rPr>
          <w:lang w:val="uk-UA"/>
        </w:rPr>
        <w:t xml:space="preserve">; </w:t>
      </w:r>
      <w:r w:rsidRPr="006D0395">
        <w:rPr>
          <w:lang w:val="uk-UA"/>
        </w:rPr>
        <w:t>у ряді міст України створено бібліотеки українознавства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Працює Міжнародний український університет, відбувається обмін студентами, вченими, журналістами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 xml:space="preserve">Значно розширилися мистецькі зв'язки, які охоплюють різноманітні сфери (Міжнародний фестиваль сучасної української пісні та популярної музики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Червона рута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 xml:space="preserve">,* спільне культурно-мистецьке підприємство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Кобза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 xml:space="preserve"> та ін</w:t>
      </w:r>
      <w:r w:rsidR="006D0395" w:rsidRPr="006D0395">
        <w:rPr>
          <w:lang w:val="uk-UA"/>
        </w:rPr>
        <w:t xml:space="preserve">). </w:t>
      </w:r>
    </w:p>
    <w:p w:rsidR="006D0395" w:rsidRPr="006D0395" w:rsidRDefault="00B41404" w:rsidP="006D0395">
      <w:pPr>
        <w:widowControl w:val="0"/>
        <w:autoSpaceDE w:val="0"/>
        <w:autoSpaceDN w:val="0"/>
        <w:adjustRightInd w:val="0"/>
        <w:rPr>
          <w:lang w:val="uk-UA"/>
        </w:rPr>
      </w:pPr>
      <w:r w:rsidRPr="006D0395">
        <w:rPr>
          <w:lang w:val="uk-UA"/>
        </w:rPr>
        <w:t>Зміцнення зв'язків народу України з українцями за її межами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цей духовний міст єднання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сприятиме соціальному прогресу, демократії, взаєморозумінню між народами</w:t>
      </w:r>
      <w:r w:rsidR="006D0395" w:rsidRPr="006D0395">
        <w:rPr>
          <w:lang w:val="uk-UA"/>
        </w:rPr>
        <w:t xml:space="preserve">. </w:t>
      </w:r>
    </w:p>
    <w:p w:rsidR="006D0395" w:rsidRDefault="006D0395" w:rsidP="006D0395">
      <w:pPr>
        <w:widowControl w:val="0"/>
        <w:autoSpaceDE w:val="0"/>
        <w:autoSpaceDN w:val="0"/>
        <w:adjustRightInd w:val="0"/>
        <w:rPr>
          <w:lang w:val="uk-UA"/>
        </w:rPr>
      </w:pPr>
    </w:p>
    <w:p w:rsidR="008B24B3" w:rsidRPr="006D0395" w:rsidRDefault="004C356C" w:rsidP="004C356C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3" w:name="_Toc227460583"/>
      <w:r w:rsidR="008B24B3" w:rsidRPr="006D0395">
        <w:rPr>
          <w:lang w:val="uk-UA"/>
        </w:rPr>
        <w:t>Висновки</w:t>
      </w:r>
      <w:bookmarkEnd w:id="3"/>
    </w:p>
    <w:p w:rsidR="004C356C" w:rsidRDefault="004C356C" w:rsidP="006D0395">
      <w:pPr>
        <w:widowControl w:val="0"/>
        <w:autoSpaceDE w:val="0"/>
        <w:autoSpaceDN w:val="0"/>
        <w:adjustRightInd w:val="0"/>
        <w:rPr>
          <w:lang w:val="uk-UA"/>
        </w:rPr>
      </w:pPr>
    </w:p>
    <w:p w:rsidR="00B41404" w:rsidRPr="006D0395" w:rsidRDefault="00B41404" w:rsidP="006D0395">
      <w:pPr>
        <w:widowControl w:val="0"/>
        <w:autoSpaceDE w:val="0"/>
        <w:autoSpaceDN w:val="0"/>
        <w:adjustRightInd w:val="0"/>
        <w:rPr>
          <w:lang w:val="uk-UA"/>
        </w:rPr>
      </w:pPr>
      <w:r w:rsidRPr="006D0395">
        <w:rPr>
          <w:lang w:val="uk-UA"/>
        </w:rPr>
        <w:t>За висловом відомого</w:t>
      </w:r>
      <w:r w:rsidR="004C356C">
        <w:rPr>
          <w:lang w:val="uk-UA"/>
        </w:rPr>
        <w:t xml:space="preserve"> українсько-канадського письмен</w:t>
      </w:r>
      <w:r w:rsidRPr="006D0395">
        <w:rPr>
          <w:lang w:val="uk-UA"/>
        </w:rPr>
        <w:t>ника і публіциста Петра Кравчука, історія українців поза Україною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це складова частина історії всього українського народу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Разом із тим в інших країнах вони становлять частину відповідного суспільства та органічно пов'язані з його соціально-політичною організацією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Тому українці, які, скажімо, живуть у Канаді,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це одночасно і українці, і канадці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Українці вони за своєю етнічною свідомістю і тими рисами, про які йшлося вище</w:t>
      </w:r>
      <w:r w:rsidR="006D0395" w:rsidRPr="006D0395">
        <w:rPr>
          <w:lang w:val="uk-UA"/>
        </w:rPr>
        <w:t>. "</w:t>
      </w:r>
      <w:r w:rsidRPr="006D0395">
        <w:rPr>
          <w:lang w:val="uk-UA"/>
        </w:rPr>
        <w:t>Українці</w:t>
      </w:r>
      <w:r w:rsidR="006D0395" w:rsidRPr="006D0395">
        <w:rPr>
          <w:lang w:val="uk-UA"/>
        </w:rPr>
        <w:t xml:space="preserve">" - </w:t>
      </w:r>
      <w:r w:rsidR="004C356C">
        <w:rPr>
          <w:lang w:val="uk-UA"/>
        </w:rPr>
        <w:t xml:space="preserve">це </w:t>
      </w:r>
      <w:r w:rsidRPr="006D0395">
        <w:rPr>
          <w:lang w:val="uk-UA"/>
        </w:rPr>
        <w:t>їхній етнонім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Водночас вони канадці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як представники соціально-політичної спільності, країни, громадянами якої вони є</w:t>
      </w:r>
      <w:r w:rsidR="006D0395" w:rsidRPr="006D0395">
        <w:rPr>
          <w:lang w:val="uk-UA"/>
        </w:rPr>
        <w:t>. "</w:t>
      </w:r>
      <w:r w:rsidRPr="006D0395">
        <w:rPr>
          <w:lang w:val="uk-UA"/>
        </w:rPr>
        <w:t>Канадці</w:t>
      </w:r>
      <w:r w:rsidR="006D0395" w:rsidRPr="006D0395">
        <w:rPr>
          <w:lang w:val="uk-UA"/>
        </w:rPr>
        <w:t xml:space="preserve">" - </w:t>
      </w:r>
      <w:r w:rsidR="004C356C">
        <w:rPr>
          <w:lang w:val="uk-UA"/>
        </w:rPr>
        <w:t xml:space="preserve">це </w:t>
      </w:r>
      <w:r w:rsidRPr="006D0395">
        <w:rPr>
          <w:lang w:val="uk-UA"/>
        </w:rPr>
        <w:t>їхній політонім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Одне не виключає другого хоча б тому, що Канада</w:t>
      </w:r>
      <w:r w:rsidR="006D0395" w:rsidRPr="006D0395">
        <w:rPr>
          <w:lang w:val="uk-UA"/>
        </w:rPr>
        <w:t xml:space="preserve"> - </w:t>
      </w:r>
      <w:r w:rsidRPr="006D0395">
        <w:rPr>
          <w:lang w:val="uk-UA"/>
        </w:rPr>
        <w:t>поліетнічна країна (в ній є англійська і французька нації, такі етнічні спільності, як німці, італійці, ескімоси тощо</w:t>
      </w:r>
      <w:r w:rsidR="006D0395" w:rsidRPr="006D0395">
        <w:rPr>
          <w:lang w:val="uk-UA"/>
        </w:rPr>
        <w:t xml:space="preserve">). </w:t>
      </w:r>
    </w:p>
    <w:p w:rsidR="00B41404" w:rsidRPr="006D0395" w:rsidRDefault="00B41404" w:rsidP="006D0395">
      <w:pPr>
        <w:widowControl w:val="0"/>
        <w:autoSpaceDE w:val="0"/>
        <w:autoSpaceDN w:val="0"/>
        <w:adjustRightInd w:val="0"/>
      </w:pPr>
      <w:r w:rsidRPr="006D0395">
        <w:rPr>
          <w:lang w:val="uk-UA"/>
        </w:rPr>
        <w:t>Зазначені терміни, вживані поруч із поняттям етносу (етносоціальний організм, етнікос, субетнос</w:t>
      </w:r>
      <w:r w:rsidR="006D0395" w:rsidRPr="006D0395">
        <w:rPr>
          <w:lang w:val="uk-UA"/>
        </w:rPr>
        <w:t>),</w:t>
      </w:r>
      <w:r w:rsidRPr="006D0395">
        <w:rPr>
          <w:lang w:val="uk-UA"/>
        </w:rPr>
        <w:t xml:space="preserve"> допомагають з'ясувати всю складність етносоціальної структури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 xml:space="preserve">Термін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етнікос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 xml:space="preserve"> вживається у розумінні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національність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 xml:space="preserve"> (це, скажімо, українці Австралії, Канади або Польщі</w:t>
      </w:r>
      <w:r w:rsidR="006D0395" w:rsidRPr="006D0395">
        <w:rPr>
          <w:lang w:val="uk-UA"/>
        </w:rPr>
        <w:t xml:space="preserve">). </w:t>
      </w:r>
      <w:r w:rsidRPr="006D0395">
        <w:rPr>
          <w:lang w:val="uk-UA"/>
        </w:rPr>
        <w:t>Окремі групи українського народу з певними особливостями культури становлять субетнос (гуцули, лемки, бойки та ін</w:t>
      </w:r>
      <w:r w:rsidR="006D0395" w:rsidRPr="006D0395">
        <w:rPr>
          <w:lang w:val="uk-UA"/>
        </w:rPr>
        <w:t xml:space="preserve">). </w:t>
      </w:r>
    </w:p>
    <w:p w:rsidR="00B41404" w:rsidRPr="006D0395" w:rsidRDefault="00B41404" w:rsidP="006D0395">
      <w:pPr>
        <w:widowControl w:val="0"/>
        <w:autoSpaceDE w:val="0"/>
        <w:autoSpaceDN w:val="0"/>
        <w:adjustRightInd w:val="0"/>
      </w:pPr>
      <w:r w:rsidRPr="006D0395">
        <w:rPr>
          <w:lang w:val="uk-UA"/>
        </w:rPr>
        <w:t xml:space="preserve">Поняття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етносоціальний організм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 xml:space="preserve"> дещо ширше, ніж поняття 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нація</w:t>
      </w:r>
      <w:r w:rsidR="006D0395" w:rsidRPr="006D0395">
        <w:rPr>
          <w:lang w:val="uk-UA"/>
        </w:rPr>
        <w:t>"</w:t>
      </w:r>
      <w:r w:rsidRPr="006D0395">
        <w:rPr>
          <w:lang w:val="uk-UA"/>
        </w:rPr>
        <w:t>, яке нерідко обмежується адміністративно-державними кордонами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До українського етносоці</w:t>
      </w:r>
      <w:r w:rsidR="004C356C">
        <w:rPr>
          <w:lang w:val="uk-UA"/>
        </w:rPr>
        <w:t>аль</w:t>
      </w:r>
      <w:r w:rsidRPr="006D0395">
        <w:rPr>
          <w:lang w:val="uk-UA"/>
        </w:rPr>
        <w:t>ного організму відносять, наприклад, українців, які протягом століть входили до основного українського етнічного масиву, а потім внаслідок адміністративного поділу залишилися за його межами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Але державні кордони не завжди перешкоджали процесам етнічної консолідації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Йдеться про українців суміжних територій Бєларусі, Росії та Молдови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Більшість дослідників</w:t>
      </w:r>
      <w:r w:rsidR="004C356C">
        <w:rPr>
          <w:lang w:val="uk-UA"/>
        </w:rPr>
        <w:t xml:space="preserve"> відносять до українського етно</w:t>
      </w:r>
      <w:r w:rsidRPr="006D0395">
        <w:rPr>
          <w:lang w:val="uk-UA"/>
        </w:rPr>
        <w:t>соціального організму представників основного українського етнічного масиву у Польщі, Чехії, Словаччині та Румунії, виходячи з того, що в їхній культурі багато спільних рис з культурою українських горян в Україні</w:t>
      </w:r>
      <w:r w:rsidR="006D0395" w:rsidRPr="006D0395">
        <w:rPr>
          <w:lang w:val="uk-UA"/>
        </w:rPr>
        <w:t xml:space="preserve">. </w:t>
      </w:r>
      <w:r w:rsidRPr="006D0395">
        <w:rPr>
          <w:lang w:val="uk-UA"/>
        </w:rPr>
        <w:t>Інші, враховуючи соціально-політичні фактори, відносять їх до українського етнікосу</w:t>
      </w:r>
      <w:r w:rsidR="006D0395" w:rsidRPr="006D0395">
        <w:rPr>
          <w:lang w:val="uk-UA"/>
        </w:rPr>
        <w:t xml:space="preserve">. </w:t>
      </w:r>
    </w:p>
    <w:p w:rsidR="00B41404" w:rsidRPr="006D0395" w:rsidRDefault="00B41404" w:rsidP="006D0395">
      <w:pPr>
        <w:widowControl w:val="0"/>
        <w:autoSpaceDE w:val="0"/>
        <w:autoSpaceDN w:val="0"/>
        <w:adjustRightInd w:val="0"/>
      </w:pPr>
      <w:r w:rsidRPr="006D0395">
        <w:rPr>
          <w:lang w:val="uk-UA"/>
        </w:rPr>
        <w:t>Поруч із зазначеними термінами побутує назва діаспора, яка стосується окремих груп українців, розселених за межами основного етнічного масиву</w:t>
      </w:r>
      <w:r w:rsidR="006D0395" w:rsidRPr="006D0395">
        <w:rPr>
          <w:lang w:val="uk-UA"/>
        </w:rPr>
        <w:t xml:space="preserve">. </w:t>
      </w:r>
    </w:p>
    <w:p w:rsidR="006D0395" w:rsidRPr="006D0395" w:rsidRDefault="00B41404" w:rsidP="006D0395">
      <w:pPr>
        <w:widowControl w:val="0"/>
        <w:autoSpaceDE w:val="0"/>
        <w:autoSpaceDN w:val="0"/>
        <w:adjustRightInd w:val="0"/>
      </w:pPr>
      <w:r w:rsidRPr="006D0395">
        <w:rPr>
          <w:lang w:val="uk-UA"/>
        </w:rPr>
        <w:t>Особливості культури українців, як і інших народів, у вирішальній мірі залежать від етнічних процесів, тобто змін основних етнічних ознак у ході історичного розвитку</w:t>
      </w:r>
      <w:r w:rsidR="006D0395" w:rsidRPr="006D0395">
        <w:rPr>
          <w:lang w:val="uk-UA"/>
        </w:rPr>
        <w:t xml:space="preserve">. </w:t>
      </w:r>
      <w:bookmarkStart w:id="4" w:name="_GoBack"/>
      <w:bookmarkEnd w:id="4"/>
    </w:p>
    <w:sectPr w:rsidR="006D0395" w:rsidRPr="006D0395" w:rsidSect="006D0395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8E2" w:rsidRDefault="00B928E2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B928E2" w:rsidRDefault="00B928E2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54E" w:rsidRPr="0083254E" w:rsidRDefault="0083254E" w:rsidP="0083254E">
    <w:pPr>
      <w:pStyle w:val="a6"/>
      <w:ind w:right="360" w:firstLine="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8E2" w:rsidRDefault="00B928E2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B928E2" w:rsidRDefault="00B928E2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54E" w:rsidRDefault="00B350D3" w:rsidP="0083254E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83254E" w:rsidRDefault="0083254E" w:rsidP="006D0395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87868E1A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0871DC"/>
    <w:multiLevelType w:val="hybridMultilevel"/>
    <w:tmpl w:val="AFE223E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1643"/>
    <w:rsid w:val="000E5706"/>
    <w:rsid w:val="00193CCD"/>
    <w:rsid w:val="001A1CD1"/>
    <w:rsid w:val="004C356C"/>
    <w:rsid w:val="0052756D"/>
    <w:rsid w:val="00581850"/>
    <w:rsid w:val="006707EF"/>
    <w:rsid w:val="006D0395"/>
    <w:rsid w:val="00773DD6"/>
    <w:rsid w:val="0083254E"/>
    <w:rsid w:val="008B24B3"/>
    <w:rsid w:val="008D00C6"/>
    <w:rsid w:val="00911643"/>
    <w:rsid w:val="009D0E6C"/>
    <w:rsid w:val="00A376F7"/>
    <w:rsid w:val="00B350D3"/>
    <w:rsid w:val="00B41404"/>
    <w:rsid w:val="00B730BF"/>
    <w:rsid w:val="00B928E2"/>
    <w:rsid w:val="00C31A2A"/>
    <w:rsid w:val="00D0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251D0AF-2163-4B04-9F45-D0AA9F585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D039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D0395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D0395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6D0395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D0395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D0395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D0395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D0395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D0395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6D0395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8">
    <w:name w:val="Верхний колонтитул Знак"/>
    <w:link w:val="a9"/>
    <w:uiPriority w:val="99"/>
    <w:semiHidden/>
    <w:locked/>
    <w:rsid w:val="006D0395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6D0395"/>
  </w:style>
  <w:style w:type="paragraph" w:styleId="a9">
    <w:name w:val="header"/>
    <w:basedOn w:val="a2"/>
    <w:next w:val="ab"/>
    <w:link w:val="a8"/>
    <w:uiPriority w:val="99"/>
    <w:rsid w:val="006D03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6D0395"/>
    <w:rPr>
      <w:vertAlign w:val="superscript"/>
    </w:rPr>
  </w:style>
  <w:style w:type="paragraph" w:styleId="ab">
    <w:name w:val="Body Text"/>
    <w:basedOn w:val="a2"/>
    <w:link w:val="ad"/>
    <w:uiPriority w:val="99"/>
    <w:rsid w:val="006D0395"/>
    <w:pPr>
      <w:widowControl w:val="0"/>
      <w:autoSpaceDE w:val="0"/>
      <w:autoSpaceDN w:val="0"/>
      <w:adjustRightInd w:val="0"/>
      <w:ind w:firstLine="0"/>
    </w:pPr>
  </w:style>
  <w:style w:type="character" w:customStyle="1" w:styleId="ad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6D039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6D0395"/>
    <w:rPr>
      <w:color w:val="0000FF"/>
      <w:u w:val="single"/>
    </w:rPr>
  </w:style>
  <w:style w:type="paragraph" w:customStyle="1" w:styleId="21">
    <w:name w:val="Заголовок 2 дипл"/>
    <w:basedOn w:val="a2"/>
    <w:next w:val="af0"/>
    <w:uiPriority w:val="99"/>
    <w:rsid w:val="006D039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6D0395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6D039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6D0395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6D0395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6D039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D0395"/>
    <w:pPr>
      <w:numPr>
        <w:numId w:val="2"/>
      </w:numPr>
      <w:spacing w:line="360" w:lineRule="auto"/>
      <w:ind w:firstLine="720"/>
    </w:pPr>
    <w:rPr>
      <w:sz w:val="28"/>
      <w:szCs w:val="28"/>
    </w:rPr>
  </w:style>
  <w:style w:type="character" w:customStyle="1" w:styleId="af5">
    <w:name w:val="номер страницы"/>
    <w:uiPriority w:val="99"/>
    <w:rsid w:val="006D0395"/>
    <w:rPr>
      <w:sz w:val="28"/>
      <w:szCs w:val="28"/>
    </w:rPr>
  </w:style>
  <w:style w:type="paragraph" w:styleId="af6">
    <w:name w:val="Normal (Web)"/>
    <w:basedOn w:val="a2"/>
    <w:uiPriority w:val="99"/>
    <w:rsid w:val="006D0395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6D0395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2">
    <w:name w:val="toc 2"/>
    <w:basedOn w:val="a2"/>
    <w:next w:val="a2"/>
    <w:autoRedefine/>
    <w:uiPriority w:val="99"/>
    <w:semiHidden/>
    <w:rsid w:val="006D0395"/>
    <w:pPr>
      <w:widowControl w:val="0"/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D0395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6D0395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D0395"/>
    <w:pPr>
      <w:widowControl w:val="0"/>
      <w:autoSpaceDE w:val="0"/>
      <w:autoSpaceDN w:val="0"/>
      <w:adjustRightInd w:val="0"/>
      <w:ind w:left="958"/>
    </w:pPr>
  </w:style>
  <w:style w:type="paragraph" w:styleId="23">
    <w:name w:val="Body Text Indent 2"/>
    <w:basedOn w:val="a2"/>
    <w:link w:val="24"/>
    <w:uiPriority w:val="99"/>
    <w:rsid w:val="006D0395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6D0395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6D0395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D0395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6D0395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6D0395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D039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D0395"/>
    <w:rPr>
      <w:i/>
      <w:iCs/>
    </w:rPr>
  </w:style>
  <w:style w:type="paragraph" w:customStyle="1" w:styleId="af7">
    <w:name w:val="ТАБЛИЦА"/>
    <w:next w:val="a2"/>
    <w:autoRedefine/>
    <w:uiPriority w:val="99"/>
    <w:rsid w:val="006D0395"/>
    <w:pPr>
      <w:spacing w:line="360" w:lineRule="auto"/>
    </w:pPr>
    <w:rPr>
      <w:color w:val="000000"/>
    </w:rPr>
  </w:style>
  <w:style w:type="paragraph" w:customStyle="1" w:styleId="13">
    <w:name w:val="Стиль1"/>
    <w:basedOn w:val="af7"/>
    <w:autoRedefine/>
    <w:uiPriority w:val="99"/>
    <w:rsid w:val="006D0395"/>
    <w:pPr>
      <w:spacing w:line="240" w:lineRule="auto"/>
    </w:pPr>
  </w:style>
  <w:style w:type="paragraph" w:customStyle="1" w:styleId="af8">
    <w:name w:val="схема"/>
    <w:basedOn w:val="a2"/>
    <w:autoRedefine/>
    <w:uiPriority w:val="99"/>
    <w:rsid w:val="006D0395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9">
    <w:name w:val="endnote text"/>
    <w:basedOn w:val="a2"/>
    <w:link w:val="afa"/>
    <w:uiPriority w:val="99"/>
    <w:semiHidden/>
    <w:rsid w:val="006D039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sz w:val="20"/>
      <w:szCs w:val="20"/>
    </w:rPr>
  </w:style>
  <w:style w:type="paragraph" w:styleId="afb">
    <w:name w:val="footnote text"/>
    <w:basedOn w:val="a2"/>
    <w:link w:val="afc"/>
    <w:autoRedefine/>
    <w:uiPriority w:val="99"/>
    <w:semiHidden/>
    <w:rsid w:val="006D0395"/>
    <w:pPr>
      <w:autoSpaceDE w:val="0"/>
      <w:autoSpaceDN w:val="0"/>
    </w:pPr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rPr>
      <w:sz w:val="20"/>
      <w:szCs w:val="20"/>
    </w:rPr>
  </w:style>
  <w:style w:type="paragraph" w:customStyle="1" w:styleId="afd">
    <w:name w:val="титут"/>
    <w:autoRedefine/>
    <w:uiPriority w:val="99"/>
    <w:rsid w:val="006D0395"/>
    <w:pPr>
      <w:spacing w:line="360" w:lineRule="auto"/>
      <w:jc w:val="center"/>
    </w:pPr>
    <w:rPr>
      <w:noProof/>
      <w:sz w:val="28"/>
      <w:szCs w:val="28"/>
    </w:rPr>
  </w:style>
  <w:style w:type="paragraph" w:styleId="afe">
    <w:name w:val="Block Text"/>
    <w:basedOn w:val="a2"/>
    <w:uiPriority w:val="99"/>
    <w:rsid w:val="006D0395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3638</Words>
  <Characters>20742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Microsoft</Company>
  <LinksUpToDate>false</LinksUpToDate>
  <CharactersWithSpaces>24332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Admin</dc:creator>
  <cp:keywords/>
  <dc:description/>
  <cp:lastModifiedBy>admin</cp:lastModifiedBy>
  <cp:revision>2</cp:revision>
  <dcterms:created xsi:type="dcterms:W3CDTF">2014-03-09T09:20:00Z</dcterms:created>
  <dcterms:modified xsi:type="dcterms:W3CDTF">2014-03-09T09:20:00Z</dcterms:modified>
</cp:coreProperties>
</file>