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502D" w:rsidRPr="00147060" w:rsidRDefault="004E4C9B" w:rsidP="00BC3CBC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>Министерство Образования и науки Республики Татарстан</w:t>
      </w:r>
    </w:p>
    <w:p w:rsidR="004E4C9B" w:rsidRPr="00147060" w:rsidRDefault="004E4C9B" w:rsidP="00BC3CBC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>Елабужский государственный педагогический университет</w:t>
      </w:r>
    </w:p>
    <w:p w:rsidR="004E4C9B" w:rsidRPr="00147060" w:rsidRDefault="004E4C9B" w:rsidP="00BC3CBC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>Кафедра Отечественной и всеобщей истории</w:t>
      </w:r>
    </w:p>
    <w:p w:rsidR="004E4C9B" w:rsidRPr="00147060" w:rsidRDefault="004E4C9B" w:rsidP="00BC3CBC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3F1045" w:rsidRPr="00147060" w:rsidRDefault="003F1045" w:rsidP="00BC3CBC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4E4C9B" w:rsidRPr="00147060" w:rsidRDefault="004E4C9B" w:rsidP="00BC3CBC">
      <w:pPr>
        <w:pStyle w:val="a3"/>
        <w:spacing w:before="0" w:beforeAutospacing="0" w:after="0" w:afterAutospacing="0" w:line="360" w:lineRule="auto"/>
        <w:jc w:val="center"/>
        <w:rPr>
          <w:noProof/>
          <w:color w:val="000000"/>
          <w:sz w:val="28"/>
          <w:szCs w:val="28"/>
        </w:rPr>
      </w:pPr>
    </w:p>
    <w:p w:rsidR="004E4C9B" w:rsidRPr="00147060" w:rsidRDefault="004E4C9B" w:rsidP="00BC3CBC">
      <w:pPr>
        <w:pStyle w:val="a3"/>
        <w:spacing w:before="0" w:beforeAutospacing="0" w:after="0" w:afterAutospacing="0" w:line="360" w:lineRule="auto"/>
        <w:jc w:val="center"/>
        <w:rPr>
          <w:noProof/>
          <w:color w:val="000000"/>
          <w:sz w:val="28"/>
          <w:szCs w:val="28"/>
        </w:rPr>
      </w:pPr>
    </w:p>
    <w:p w:rsidR="00210400" w:rsidRPr="00147060" w:rsidRDefault="00210400" w:rsidP="00BC3CBC">
      <w:pPr>
        <w:pStyle w:val="a3"/>
        <w:spacing w:before="0" w:beforeAutospacing="0" w:after="0" w:afterAutospacing="0" w:line="360" w:lineRule="auto"/>
        <w:jc w:val="center"/>
        <w:rPr>
          <w:noProof/>
          <w:color w:val="000000"/>
          <w:sz w:val="28"/>
          <w:szCs w:val="28"/>
        </w:rPr>
      </w:pPr>
    </w:p>
    <w:p w:rsidR="004E4C9B" w:rsidRPr="00147060" w:rsidRDefault="004E4C9B" w:rsidP="00BC3CBC">
      <w:pPr>
        <w:pStyle w:val="a3"/>
        <w:spacing w:before="0" w:beforeAutospacing="0" w:after="0" w:afterAutospacing="0" w:line="360" w:lineRule="auto"/>
        <w:jc w:val="center"/>
        <w:rPr>
          <w:noProof/>
          <w:color w:val="000000"/>
          <w:sz w:val="28"/>
          <w:szCs w:val="28"/>
        </w:rPr>
      </w:pPr>
    </w:p>
    <w:p w:rsidR="004E4C9B" w:rsidRPr="00147060" w:rsidRDefault="004E4C9B" w:rsidP="00BC3CBC">
      <w:pPr>
        <w:pStyle w:val="a3"/>
        <w:spacing w:before="0" w:beforeAutospacing="0" w:after="0" w:afterAutospacing="0" w:line="360" w:lineRule="auto"/>
        <w:jc w:val="center"/>
        <w:rPr>
          <w:noProof/>
          <w:color w:val="000000"/>
          <w:sz w:val="28"/>
          <w:szCs w:val="28"/>
        </w:rPr>
      </w:pPr>
    </w:p>
    <w:p w:rsidR="004E4C9B" w:rsidRPr="00147060" w:rsidRDefault="000F11D5" w:rsidP="00BC3CBC">
      <w:pPr>
        <w:pStyle w:val="a3"/>
        <w:spacing w:before="0" w:beforeAutospacing="0" w:after="0" w:afterAutospacing="0" w:line="360" w:lineRule="auto"/>
        <w:jc w:val="center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>Курсов</w:t>
      </w:r>
      <w:r w:rsidR="004E4C9B" w:rsidRPr="00147060">
        <w:rPr>
          <w:noProof/>
          <w:color w:val="000000"/>
          <w:sz w:val="28"/>
          <w:szCs w:val="28"/>
        </w:rPr>
        <w:t>ая работа</w:t>
      </w:r>
    </w:p>
    <w:p w:rsidR="004E4C9B" w:rsidRPr="00147060" w:rsidRDefault="004E4C9B" w:rsidP="00BC3CBC">
      <w:pPr>
        <w:pStyle w:val="a3"/>
        <w:spacing w:before="0" w:beforeAutospacing="0" w:after="0" w:afterAutospacing="0" w:line="360" w:lineRule="auto"/>
        <w:jc w:val="center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>на тему:</w:t>
      </w:r>
    </w:p>
    <w:p w:rsidR="004E4C9B" w:rsidRPr="00147060" w:rsidRDefault="00BC3CBC" w:rsidP="00BC3CBC">
      <w:pPr>
        <w:pStyle w:val="a3"/>
        <w:spacing w:before="0" w:beforeAutospacing="0" w:after="0" w:afterAutospacing="0" w:line="360" w:lineRule="auto"/>
        <w:jc w:val="center"/>
        <w:rPr>
          <w:noProof/>
          <w:color w:val="000000"/>
          <w:sz w:val="28"/>
          <w:szCs w:val="28"/>
        </w:rPr>
      </w:pPr>
      <w:r w:rsidRPr="00147060">
        <w:rPr>
          <w:b/>
          <w:bCs/>
          <w:noProof/>
          <w:color w:val="000000"/>
          <w:sz w:val="28"/>
          <w:szCs w:val="28"/>
        </w:rPr>
        <w:t>Торгово</w:t>
      </w:r>
      <w:r w:rsidR="00210400" w:rsidRPr="00147060">
        <w:rPr>
          <w:b/>
          <w:bCs/>
          <w:noProof/>
          <w:color w:val="000000"/>
          <w:sz w:val="28"/>
          <w:szCs w:val="28"/>
        </w:rPr>
        <w:t>-</w:t>
      </w:r>
      <w:r w:rsidRPr="00147060">
        <w:rPr>
          <w:b/>
          <w:bCs/>
          <w:noProof/>
          <w:color w:val="000000"/>
          <w:sz w:val="28"/>
          <w:szCs w:val="28"/>
        </w:rPr>
        <w:t xml:space="preserve">промышленное предпринимательство в </w:t>
      </w:r>
      <w:r w:rsidR="00210400" w:rsidRPr="00147060">
        <w:rPr>
          <w:b/>
          <w:bCs/>
          <w:noProof/>
          <w:color w:val="000000"/>
          <w:sz w:val="28"/>
          <w:szCs w:val="28"/>
        </w:rPr>
        <w:t>К</w:t>
      </w:r>
      <w:r w:rsidRPr="00147060">
        <w:rPr>
          <w:b/>
          <w:bCs/>
          <w:noProof/>
          <w:color w:val="000000"/>
          <w:sz w:val="28"/>
          <w:szCs w:val="28"/>
        </w:rPr>
        <w:t xml:space="preserve">азанской губернии </w:t>
      </w:r>
      <w:r w:rsidR="00895B7D">
        <w:rPr>
          <w:b/>
          <w:bCs/>
          <w:noProof/>
          <w:color w:val="000000"/>
          <w:sz w:val="28"/>
          <w:szCs w:val="28"/>
          <w:lang w:val="uk-UA"/>
        </w:rPr>
        <w:t xml:space="preserve">в </w:t>
      </w:r>
      <w:r w:rsidR="000F11D5" w:rsidRPr="00147060">
        <w:rPr>
          <w:b/>
          <w:bCs/>
          <w:noProof/>
          <w:color w:val="000000"/>
          <w:sz w:val="28"/>
          <w:szCs w:val="28"/>
        </w:rPr>
        <w:t>XIX</w:t>
      </w:r>
      <w:r w:rsidRPr="00147060">
        <w:rPr>
          <w:b/>
          <w:bCs/>
          <w:noProof/>
          <w:color w:val="000000"/>
          <w:sz w:val="28"/>
          <w:szCs w:val="28"/>
        </w:rPr>
        <w:t xml:space="preserve"> </w:t>
      </w:r>
      <w:r w:rsidR="00895B7D">
        <w:rPr>
          <w:b/>
          <w:bCs/>
          <w:noProof/>
          <w:color w:val="000000"/>
          <w:sz w:val="28"/>
          <w:szCs w:val="28"/>
          <w:lang w:val="uk-UA"/>
        </w:rPr>
        <w:t xml:space="preserve">- </w:t>
      </w:r>
      <w:r w:rsidRPr="00147060">
        <w:rPr>
          <w:b/>
          <w:bCs/>
          <w:noProof/>
          <w:color w:val="000000"/>
          <w:sz w:val="28"/>
          <w:szCs w:val="28"/>
        </w:rPr>
        <w:t>начале</w:t>
      </w:r>
      <w:r w:rsidR="000F11D5" w:rsidRPr="00147060">
        <w:rPr>
          <w:b/>
          <w:bCs/>
          <w:noProof/>
          <w:color w:val="000000"/>
          <w:sz w:val="28"/>
          <w:szCs w:val="28"/>
        </w:rPr>
        <w:t xml:space="preserve"> XX </w:t>
      </w:r>
      <w:r w:rsidRPr="00147060">
        <w:rPr>
          <w:b/>
          <w:bCs/>
          <w:noProof/>
          <w:color w:val="000000"/>
          <w:sz w:val="28"/>
          <w:szCs w:val="28"/>
        </w:rPr>
        <w:t>вв</w:t>
      </w:r>
      <w:r w:rsidR="000F11D5" w:rsidRPr="00147060">
        <w:rPr>
          <w:b/>
          <w:bCs/>
          <w:noProof/>
          <w:color w:val="000000"/>
          <w:sz w:val="28"/>
          <w:szCs w:val="28"/>
        </w:rPr>
        <w:t>.</w:t>
      </w:r>
    </w:p>
    <w:p w:rsidR="004E4C9B" w:rsidRPr="00147060" w:rsidRDefault="004E4C9B" w:rsidP="00BC3CBC">
      <w:pPr>
        <w:pStyle w:val="a3"/>
        <w:spacing w:before="0" w:beforeAutospacing="0" w:after="0" w:afterAutospacing="0" w:line="360" w:lineRule="auto"/>
        <w:jc w:val="center"/>
        <w:rPr>
          <w:b/>
          <w:bCs/>
          <w:noProof/>
          <w:color w:val="000000"/>
          <w:sz w:val="28"/>
          <w:szCs w:val="28"/>
        </w:rPr>
      </w:pPr>
    </w:p>
    <w:p w:rsidR="00FB58A3" w:rsidRPr="00147060" w:rsidRDefault="00FB58A3" w:rsidP="00BC3CBC">
      <w:pPr>
        <w:pStyle w:val="a3"/>
        <w:spacing w:before="0" w:beforeAutospacing="0" w:after="0" w:afterAutospacing="0" w:line="360" w:lineRule="auto"/>
        <w:jc w:val="center"/>
        <w:rPr>
          <w:b/>
          <w:bCs/>
          <w:noProof/>
          <w:color w:val="000000"/>
          <w:sz w:val="28"/>
          <w:szCs w:val="28"/>
        </w:rPr>
      </w:pPr>
    </w:p>
    <w:p w:rsidR="00210400" w:rsidRPr="00147060" w:rsidRDefault="00210400" w:rsidP="00BC3CBC">
      <w:pPr>
        <w:pStyle w:val="a3"/>
        <w:spacing w:before="0" w:beforeAutospacing="0" w:after="0" w:afterAutospacing="0" w:line="360" w:lineRule="auto"/>
        <w:jc w:val="center"/>
        <w:rPr>
          <w:b/>
          <w:bCs/>
          <w:noProof/>
          <w:color w:val="000000"/>
          <w:sz w:val="28"/>
          <w:szCs w:val="28"/>
        </w:rPr>
      </w:pPr>
    </w:p>
    <w:p w:rsidR="00210400" w:rsidRPr="00147060" w:rsidRDefault="00210400" w:rsidP="00BC3CBC">
      <w:pPr>
        <w:pStyle w:val="a3"/>
        <w:spacing w:before="0" w:beforeAutospacing="0" w:after="0" w:afterAutospacing="0" w:line="360" w:lineRule="auto"/>
        <w:jc w:val="center"/>
        <w:rPr>
          <w:b/>
          <w:bCs/>
          <w:noProof/>
          <w:color w:val="000000"/>
          <w:sz w:val="28"/>
          <w:szCs w:val="28"/>
        </w:rPr>
      </w:pPr>
    </w:p>
    <w:p w:rsidR="00210400" w:rsidRPr="00147060" w:rsidRDefault="00210400" w:rsidP="00BC3CBC">
      <w:pPr>
        <w:pStyle w:val="a3"/>
        <w:spacing w:before="0" w:beforeAutospacing="0" w:after="0" w:afterAutospacing="0" w:line="360" w:lineRule="auto"/>
        <w:jc w:val="center"/>
        <w:rPr>
          <w:b/>
          <w:bCs/>
          <w:noProof/>
          <w:color w:val="000000"/>
          <w:sz w:val="28"/>
          <w:szCs w:val="28"/>
        </w:rPr>
      </w:pPr>
    </w:p>
    <w:p w:rsidR="00210400" w:rsidRPr="00147060" w:rsidRDefault="00210400" w:rsidP="00BC3CBC">
      <w:pPr>
        <w:pStyle w:val="a3"/>
        <w:spacing w:before="0" w:beforeAutospacing="0" w:after="0" w:afterAutospacing="0" w:line="360" w:lineRule="auto"/>
        <w:jc w:val="center"/>
        <w:rPr>
          <w:b/>
          <w:bCs/>
          <w:noProof/>
          <w:color w:val="000000"/>
          <w:sz w:val="28"/>
          <w:szCs w:val="28"/>
        </w:rPr>
      </w:pPr>
    </w:p>
    <w:p w:rsidR="00210400" w:rsidRPr="00147060" w:rsidRDefault="00210400" w:rsidP="00BC3CBC">
      <w:pPr>
        <w:pStyle w:val="a3"/>
        <w:spacing w:before="0" w:beforeAutospacing="0" w:after="0" w:afterAutospacing="0" w:line="360" w:lineRule="auto"/>
        <w:jc w:val="center"/>
        <w:rPr>
          <w:b/>
          <w:bCs/>
          <w:noProof/>
          <w:color w:val="000000"/>
          <w:sz w:val="28"/>
          <w:szCs w:val="28"/>
        </w:rPr>
      </w:pPr>
    </w:p>
    <w:p w:rsidR="00210400" w:rsidRPr="00147060" w:rsidRDefault="00210400" w:rsidP="00BC3CBC">
      <w:pPr>
        <w:pStyle w:val="a3"/>
        <w:spacing w:before="0" w:beforeAutospacing="0" w:after="0" w:afterAutospacing="0" w:line="360" w:lineRule="auto"/>
        <w:jc w:val="center"/>
        <w:rPr>
          <w:b/>
          <w:bCs/>
          <w:noProof/>
          <w:color w:val="000000"/>
          <w:sz w:val="28"/>
          <w:szCs w:val="28"/>
        </w:rPr>
      </w:pPr>
    </w:p>
    <w:p w:rsidR="00210400" w:rsidRPr="00147060" w:rsidRDefault="00210400" w:rsidP="00BC3CBC">
      <w:pPr>
        <w:pStyle w:val="a3"/>
        <w:spacing w:before="0" w:beforeAutospacing="0" w:after="0" w:afterAutospacing="0" w:line="360" w:lineRule="auto"/>
        <w:jc w:val="center"/>
        <w:rPr>
          <w:b/>
          <w:bCs/>
          <w:noProof/>
          <w:color w:val="000000"/>
          <w:sz w:val="28"/>
          <w:szCs w:val="28"/>
        </w:rPr>
      </w:pPr>
    </w:p>
    <w:p w:rsidR="00210400" w:rsidRPr="00147060" w:rsidRDefault="00210400" w:rsidP="00BC3CBC">
      <w:pPr>
        <w:pStyle w:val="a3"/>
        <w:spacing w:before="0" w:beforeAutospacing="0" w:after="0" w:afterAutospacing="0" w:line="360" w:lineRule="auto"/>
        <w:jc w:val="center"/>
        <w:rPr>
          <w:b/>
          <w:bCs/>
          <w:noProof/>
          <w:color w:val="000000"/>
          <w:sz w:val="28"/>
          <w:szCs w:val="28"/>
        </w:rPr>
      </w:pPr>
    </w:p>
    <w:p w:rsidR="00210400" w:rsidRPr="00147060" w:rsidRDefault="00210400" w:rsidP="00BC3CBC">
      <w:pPr>
        <w:pStyle w:val="a3"/>
        <w:spacing w:before="0" w:beforeAutospacing="0" w:after="0" w:afterAutospacing="0" w:line="360" w:lineRule="auto"/>
        <w:jc w:val="center"/>
        <w:rPr>
          <w:b/>
          <w:bCs/>
          <w:noProof/>
          <w:color w:val="000000"/>
          <w:sz w:val="28"/>
          <w:szCs w:val="28"/>
        </w:rPr>
      </w:pPr>
    </w:p>
    <w:p w:rsidR="00210400" w:rsidRPr="00147060" w:rsidRDefault="00210400" w:rsidP="00BC3CBC">
      <w:pPr>
        <w:pStyle w:val="a3"/>
        <w:spacing w:before="0" w:beforeAutospacing="0" w:after="0" w:afterAutospacing="0" w:line="360" w:lineRule="auto"/>
        <w:jc w:val="center"/>
        <w:rPr>
          <w:b/>
          <w:bCs/>
          <w:noProof/>
          <w:color w:val="000000"/>
          <w:sz w:val="28"/>
          <w:szCs w:val="28"/>
        </w:rPr>
      </w:pPr>
    </w:p>
    <w:p w:rsidR="00210400" w:rsidRPr="00147060" w:rsidRDefault="00210400" w:rsidP="00BC3CBC">
      <w:pPr>
        <w:pStyle w:val="a3"/>
        <w:spacing w:before="0" w:beforeAutospacing="0" w:after="0" w:afterAutospacing="0" w:line="360" w:lineRule="auto"/>
        <w:jc w:val="center"/>
        <w:rPr>
          <w:b/>
          <w:bCs/>
          <w:noProof/>
          <w:color w:val="000000"/>
          <w:sz w:val="28"/>
          <w:szCs w:val="28"/>
        </w:rPr>
      </w:pPr>
    </w:p>
    <w:p w:rsidR="004E4C9B" w:rsidRPr="00147060" w:rsidRDefault="004E4C9B" w:rsidP="00BC3CBC">
      <w:pPr>
        <w:pStyle w:val="a3"/>
        <w:spacing w:before="0" w:beforeAutospacing="0" w:after="0" w:afterAutospacing="0" w:line="360" w:lineRule="auto"/>
        <w:jc w:val="center"/>
        <w:rPr>
          <w:b/>
          <w:bCs/>
          <w:noProof/>
          <w:color w:val="000000"/>
          <w:sz w:val="28"/>
          <w:szCs w:val="28"/>
        </w:rPr>
      </w:pPr>
    </w:p>
    <w:p w:rsidR="00EA0C22" w:rsidRPr="00147060" w:rsidRDefault="000F11D5" w:rsidP="00BC3CBC">
      <w:pPr>
        <w:pStyle w:val="a3"/>
        <w:spacing w:before="0" w:beforeAutospacing="0" w:after="0" w:afterAutospacing="0" w:line="360" w:lineRule="auto"/>
        <w:jc w:val="center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>Елабуга - 2009</w:t>
      </w:r>
    </w:p>
    <w:p w:rsidR="00EA0C22" w:rsidRPr="00147060" w:rsidRDefault="00BC3CBC" w:rsidP="00BC3CBC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br w:type="page"/>
      </w:r>
      <w:r w:rsidR="00210400" w:rsidRPr="00147060">
        <w:rPr>
          <w:b/>
          <w:bCs/>
          <w:noProof/>
          <w:color w:val="000000"/>
          <w:sz w:val="28"/>
          <w:szCs w:val="28"/>
        </w:rPr>
        <w:t>Содержание</w:t>
      </w:r>
    </w:p>
    <w:p w:rsidR="00EA0C22" w:rsidRPr="00147060" w:rsidRDefault="00EA0C22" w:rsidP="00BC3CBC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FF5202" w:rsidRPr="00147060" w:rsidRDefault="00EA0C22" w:rsidP="00210400">
      <w:pPr>
        <w:pStyle w:val="a3"/>
        <w:spacing w:before="0" w:beforeAutospacing="0" w:after="0" w:afterAutospacing="0" w:line="360" w:lineRule="auto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>Введение</w:t>
      </w:r>
    </w:p>
    <w:p w:rsidR="00FF5202" w:rsidRPr="00147060" w:rsidRDefault="00FF5202" w:rsidP="00210400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>Глава I. Эволюция торгово-промышленного предпринимательства в Российской империи</w:t>
      </w:r>
    </w:p>
    <w:p w:rsidR="00FF5202" w:rsidRPr="00147060" w:rsidRDefault="00FF5202" w:rsidP="00210400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 xml:space="preserve">1.1 Влияние реформ 60-70-х гг. XIX века на развитие капитализма </w:t>
      </w:r>
      <w:r w:rsidR="00210400" w:rsidRPr="00147060">
        <w:rPr>
          <w:noProof/>
          <w:color w:val="000000"/>
          <w:sz w:val="28"/>
          <w:szCs w:val="28"/>
        </w:rPr>
        <w:t>в России</w:t>
      </w:r>
    </w:p>
    <w:p w:rsidR="00FF5202" w:rsidRPr="00147060" w:rsidRDefault="00FF5202" w:rsidP="00210400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>1.2 Особенности российског</w:t>
      </w:r>
      <w:r w:rsidR="00210400" w:rsidRPr="00147060">
        <w:rPr>
          <w:noProof/>
          <w:color w:val="000000"/>
          <w:sz w:val="28"/>
          <w:szCs w:val="28"/>
        </w:rPr>
        <w:t>о предпринимательства</w:t>
      </w:r>
    </w:p>
    <w:p w:rsidR="00FF5202" w:rsidRPr="00147060" w:rsidRDefault="00FF5202" w:rsidP="00210400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>Г</w:t>
      </w:r>
      <w:r w:rsidR="00D74A88" w:rsidRPr="00147060">
        <w:rPr>
          <w:noProof/>
          <w:color w:val="000000"/>
          <w:sz w:val="28"/>
          <w:szCs w:val="28"/>
        </w:rPr>
        <w:t>лава</w:t>
      </w:r>
      <w:r w:rsidRPr="00147060">
        <w:rPr>
          <w:noProof/>
          <w:color w:val="000000"/>
          <w:sz w:val="28"/>
          <w:szCs w:val="28"/>
        </w:rPr>
        <w:t xml:space="preserve"> II. Р</w:t>
      </w:r>
      <w:r w:rsidR="00D74A88" w:rsidRPr="00147060">
        <w:rPr>
          <w:noProof/>
          <w:color w:val="000000"/>
          <w:sz w:val="28"/>
          <w:szCs w:val="28"/>
        </w:rPr>
        <w:t xml:space="preserve">азвитие торгово-промышленного предпринимательства </w:t>
      </w:r>
      <w:r w:rsidRPr="00147060">
        <w:rPr>
          <w:noProof/>
          <w:color w:val="000000"/>
          <w:sz w:val="28"/>
          <w:szCs w:val="28"/>
        </w:rPr>
        <w:t>К</w:t>
      </w:r>
      <w:r w:rsidR="00D74A88" w:rsidRPr="00147060">
        <w:rPr>
          <w:noProof/>
          <w:color w:val="000000"/>
          <w:sz w:val="28"/>
          <w:szCs w:val="28"/>
        </w:rPr>
        <w:t>азанской губернии</w:t>
      </w:r>
    </w:p>
    <w:p w:rsidR="00D74A88" w:rsidRPr="00147060" w:rsidRDefault="00FF5202" w:rsidP="00210400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>2.1 Экономика и промышленность Казанской губернии в конце XIX начале</w:t>
      </w:r>
      <w:r w:rsidR="00BC3CBC" w:rsidRPr="00147060">
        <w:rPr>
          <w:noProof/>
          <w:color w:val="000000"/>
          <w:sz w:val="28"/>
          <w:szCs w:val="28"/>
        </w:rPr>
        <w:t xml:space="preserve"> </w:t>
      </w:r>
      <w:r w:rsidRPr="00147060">
        <w:rPr>
          <w:noProof/>
          <w:color w:val="000000"/>
          <w:sz w:val="28"/>
          <w:szCs w:val="28"/>
        </w:rPr>
        <w:t>XX вв</w:t>
      </w:r>
    </w:p>
    <w:p w:rsidR="00D74A88" w:rsidRPr="00147060" w:rsidRDefault="00D74A88" w:rsidP="00210400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>2.2 Купцы и промышленники Казанской губернии</w:t>
      </w:r>
    </w:p>
    <w:p w:rsidR="00D74A88" w:rsidRPr="00147060" w:rsidRDefault="00D74A88" w:rsidP="00210400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>2.2.1 Оконишников И.П. купец-предприниматель</w:t>
      </w:r>
    </w:p>
    <w:p w:rsidR="00D74A88" w:rsidRPr="00147060" w:rsidRDefault="0025389A" w:rsidP="00210400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>2.</w:t>
      </w:r>
      <w:r w:rsidR="00D74A88" w:rsidRPr="00147060">
        <w:rPr>
          <w:noProof/>
          <w:color w:val="000000"/>
          <w:sz w:val="28"/>
          <w:szCs w:val="28"/>
        </w:rPr>
        <w:t>3 Ярмарки</w:t>
      </w:r>
    </w:p>
    <w:p w:rsidR="00D74A88" w:rsidRPr="00147060" w:rsidRDefault="00D74A88" w:rsidP="00210400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>Заключение</w:t>
      </w:r>
    </w:p>
    <w:p w:rsidR="00D74A88" w:rsidRPr="00147060" w:rsidRDefault="00D74A88" w:rsidP="00210400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>Список источников и литературы</w:t>
      </w:r>
    </w:p>
    <w:p w:rsidR="00D74A88" w:rsidRPr="00147060" w:rsidRDefault="00D74A88" w:rsidP="00210400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>Приложение</w:t>
      </w:r>
      <w:r w:rsidR="00210400" w:rsidRPr="00147060">
        <w:rPr>
          <w:noProof/>
          <w:color w:val="000000"/>
          <w:sz w:val="28"/>
          <w:szCs w:val="28"/>
        </w:rPr>
        <w:t xml:space="preserve"> №1</w:t>
      </w:r>
    </w:p>
    <w:p w:rsidR="00D74A88" w:rsidRPr="00147060" w:rsidRDefault="00545B90" w:rsidP="00210400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>Приложение №2</w:t>
      </w:r>
    </w:p>
    <w:p w:rsidR="000B3E01" w:rsidRPr="00147060" w:rsidRDefault="00210400" w:rsidP="00BC3CBC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br w:type="page"/>
      </w:r>
      <w:r w:rsidRPr="00147060">
        <w:rPr>
          <w:b/>
          <w:bCs/>
          <w:noProof/>
          <w:color w:val="000000"/>
          <w:sz w:val="28"/>
          <w:szCs w:val="28"/>
        </w:rPr>
        <w:t>Введение</w:t>
      </w:r>
    </w:p>
    <w:p w:rsidR="006D6CFB" w:rsidRPr="00147060" w:rsidRDefault="006D6CFB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C1565" w:rsidRPr="00147060" w:rsidRDefault="006D6CFB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  <w:u w:val="single"/>
        </w:rPr>
        <w:t>Актуал</w:t>
      </w:r>
      <w:r w:rsidR="004E4C9B" w:rsidRPr="00147060">
        <w:rPr>
          <w:noProof/>
          <w:color w:val="000000"/>
          <w:sz w:val="28"/>
          <w:szCs w:val="28"/>
          <w:u w:val="single"/>
        </w:rPr>
        <w:t>ьность работы</w:t>
      </w:r>
      <w:r w:rsidR="004E4C9B" w:rsidRPr="00147060">
        <w:rPr>
          <w:noProof/>
          <w:color w:val="000000"/>
          <w:sz w:val="28"/>
          <w:szCs w:val="28"/>
        </w:rPr>
        <w:t xml:space="preserve"> </w:t>
      </w:r>
      <w:r w:rsidR="00BC1565" w:rsidRPr="00147060">
        <w:rPr>
          <w:noProof/>
          <w:color w:val="000000"/>
          <w:sz w:val="28"/>
          <w:szCs w:val="28"/>
        </w:rPr>
        <w:t>Обращение к данной теме исследования вызвано вновь вспыхнувшим интересом общественных наук к проблеме развития капитализма в России, его своеобразия и особенностей. Этот интерес определяется современной социально-экономической реальностью в нашей стране: назревшей необходимостью реформирования всех сторон российского общества, попыткой создания рыночной экономики, возрождением росси</w:t>
      </w:r>
      <w:r w:rsidR="00FB58A3" w:rsidRPr="00147060">
        <w:rPr>
          <w:noProof/>
          <w:color w:val="000000"/>
          <w:sz w:val="28"/>
          <w:szCs w:val="28"/>
        </w:rPr>
        <w:t>йского предпринимательства и т.</w:t>
      </w:r>
      <w:r w:rsidR="00BC1565" w:rsidRPr="00147060">
        <w:rPr>
          <w:noProof/>
          <w:color w:val="000000"/>
          <w:sz w:val="28"/>
          <w:szCs w:val="28"/>
        </w:rPr>
        <w:t>д. В этих условиях естественным является обращение к историческим корням этих явлений.</w:t>
      </w:r>
    </w:p>
    <w:p w:rsidR="0058391F" w:rsidRPr="00147060" w:rsidRDefault="000B3E01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>Возникшая ситуация</w:t>
      </w:r>
      <w:r w:rsidR="003B325E" w:rsidRPr="00147060">
        <w:rPr>
          <w:noProof/>
          <w:color w:val="000000"/>
          <w:sz w:val="28"/>
          <w:szCs w:val="28"/>
        </w:rPr>
        <w:t xml:space="preserve"> в стране</w:t>
      </w:r>
      <w:r w:rsidRPr="00147060">
        <w:rPr>
          <w:noProof/>
          <w:color w:val="000000"/>
          <w:sz w:val="28"/>
          <w:szCs w:val="28"/>
        </w:rPr>
        <w:t xml:space="preserve"> требует разумных, глубоко продуманных действий во всех о</w:t>
      </w:r>
      <w:r w:rsidR="003B325E" w:rsidRPr="00147060">
        <w:rPr>
          <w:noProof/>
          <w:color w:val="000000"/>
          <w:sz w:val="28"/>
          <w:szCs w:val="28"/>
        </w:rPr>
        <w:t>траслях жизнедеятельности</w:t>
      </w:r>
      <w:r w:rsidRPr="00147060">
        <w:rPr>
          <w:noProof/>
          <w:color w:val="000000"/>
          <w:sz w:val="28"/>
          <w:szCs w:val="28"/>
        </w:rPr>
        <w:t xml:space="preserve">, </w:t>
      </w:r>
      <w:r w:rsidR="0074319D" w:rsidRPr="00147060">
        <w:rPr>
          <w:noProof/>
          <w:color w:val="000000"/>
          <w:sz w:val="28"/>
          <w:szCs w:val="28"/>
        </w:rPr>
        <w:t xml:space="preserve">в том числе и в области </w:t>
      </w:r>
      <w:r w:rsidR="00F75A37" w:rsidRPr="00147060">
        <w:rPr>
          <w:noProof/>
          <w:color w:val="000000"/>
          <w:sz w:val="28"/>
          <w:szCs w:val="28"/>
        </w:rPr>
        <w:t>экономики</w:t>
      </w:r>
      <w:r w:rsidRPr="00147060">
        <w:rPr>
          <w:noProof/>
          <w:color w:val="000000"/>
          <w:sz w:val="28"/>
          <w:szCs w:val="28"/>
        </w:rPr>
        <w:t>, которая напрямую связана с социально-экономическим, политическим, духовным развитием общества. Все это уже было в нашей истории, яркий тому прим</w:t>
      </w:r>
      <w:r w:rsidR="003962CB" w:rsidRPr="00147060">
        <w:rPr>
          <w:noProof/>
          <w:color w:val="000000"/>
          <w:sz w:val="28"/>
          <w:szCs w:val="28"/>
        </w:rPr>
        <w:t xml:space="preserve">ер - вторая половина XIX </w:t>
      </w:r>
      <w:r w:rsidR="00F75A37" w:rsidRPr="00147060">
        <w:rPr>
          <w:noProof/>
          <w:color w:val="000000"/>
          <w:sz w:val="28"/>
          <w:szCs w:val="28"/>
        </w:rPr>
        <w:t>начало ХХ вв</w:t>
      </w:r>
      <w:r w:rsidR="003962CB" w:rsidRPr="00147060">
        <w:rPr>
          <w:noProof/>
          <w:color w:val="000000"/>
          <w:sz w:val="28"/>
          <w:szCs w:val="28"/>
        </w:rPr>
        <w:t>.</w:t>
      </w:r>
    </w:p>
    <w:p w:rsidR="000E2CF6" w:rsidRPr="00147060" w:rsidRDefault="000E2CF6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>Между тем, в настоящее время тема торговли и предпринимательства приобрела особую актуальность. Велик интерес в обществе к историческому опыту национального предпринимательства, купечества. К тому же последующее развитие регионов в немалой степени предполагает</w:t>
      </w:r>
      <w:r w:rsidR="00BC3CBC" w:rsidRPr="00147060">
        <w:rPr>
          <w:noProof/>
          <w:color w:val="000000"/>
          <w:sz w:val="28"/>
          <w:szCs w:val="28"/>
        </w:rPr>
        <w:t xml:space="preserve"> </w:t>
      </w:r>
      <w:r w:rsidRPr="00147060">
        <w:rPr>
          <w:noProof/>
          <w:color w:val="000000"/>
          <w:sz w:val="28"/>
          <w:szCs w:val="28"/>
        </w:rPr>
        <w:t>и поиски своего места в торговой системе не только самой России, но и в масштабах европейского сообщества, да и всего мира. Эта проблема востребована, таким образом, состоянием исторической науки, острым интересом широких слоев российской и, возможно, мировой общественности и задачами государственного строительства России.</w:t>
      </w:r>
    </w:p>
    <w:p w:rsidR="0058391F" w:rsidRPr="00147060" w:rsidRDefault="0058391F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 xml:space="preserve">Тема исследования рассматривается на сложном политико-экономическом фоне начала XX в. Россия являлась страной с низким благосостоянием и слабым развитием индивидуальности, с наличием неизрасходованных источников и жизненных средств. Указанные факторы влияли на процесс исторического развития. Финансово-экономическая политика самодержавия была непоследовательной и изменялась с каждым новым царствованием и сменой кабинета министров. </w:t>
      </w:r>
    </w:p>
    <w:p w:rsidR="0058391F" w:rsidRPr="00147060" w:rsidRDefault="0058391F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 xml:space="preserve">Ныне, когда Российская Федерация переживает этап преобразований, что характеризуется ориентацией на европейские цивилизационные ценности, базовым условием, которого является необходимость формирования стратегии строительства нового общества с опорой на развитие «среднего класса», крайне важно в условиях развития рыночных отношений на рубеже XX - XXI столетий, акцентировать интерес общества к изучению торгово-промышленных категорий населения России конца XIX - начала XX вв., его роли в трансформации национального самосознания татар: в развитии языка, культуры, религии, общественно - политических институтов. </w:t>
      </w:r>
    </w:p>
    <w:p w:rsidR="0058391F" w:rsidRPr="00147060" w:rsidRDefault="0058391F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>Предпринимательство становится ныне влиятельным и сильным субъектом общественно - политической жизни, где оно все масштабнее разворачивается в процессе реализации различных гуманитарных программ, когда важно своевременно обратиться в прошлое к историческому опыту татарских купцов</w:t>
      </w:r>
      <w:r w:rsidR="00BC3CBC" w:rsidRPr="00147060">
        <w:rPr>
          <w:noProof/>
          <w:color w:val="000000"/>
          <w:sz w:val="28"/>
          <w:szCs w:val="28"/>
        </w:rPr>
        <w:t xml:space="preserve"> </w:t>
      </w:r>
      <w:r w:rsidRPr="00147060">
        <w:rPr>
          <w:noProof/>
          <w:color w:val="000000"/>
          <w:sz w:val="28"/>
          <w:szCs w:val="28"/>
        </w:rPr>
        <w:t xml:space="preserve">и предпринимателей конца XIX - 1-й четверти XX вв. </w:t>
      </w:r>
    </w:p>
    <w:p w:rsidR="000E2CF6" w:rsidRPr="00147060" w:rsidRDefault="003B325E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>В пореформенный период определились и укрепились основные районы татарского промышленного капитала. Развитие нового экономического уклада усилило подвижность населения. Имея возможность передвигаться по стране, большинство татар получили возможность усваивать культуру, духовность, развивать свое национальное самосознание</w:t>
      </w:r>
      <w:r w:rsidR="00F75A37" w:rsidRPr="00147060">
        <w:rPr>
          <w:noProof/>
          <w:color w:val="000000"/>
          <w:sz w:val="28"/>
          <w:szCs w:val="28"/>
        </w:rPr>
        <w:t>, усваивать новые технические достижения в промышленности</w:t>
      </w:r>
      <w:r w:rsidRPr="00147060">
        <w:rPr>
          <w:noProof/>
          <w:color w:val="000000"/>
          <w:sz w:val="28"/>
          <w:szCs w:val="28"/>
        </w:rPr>
        <w:t xml:space="preserve">. </w:t>
      </w:r>
    </w:p>
    <w:p w:rsidR="0058391F" w:rsidRPr="00147060" w:rsidRDefault="000E2CF6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 xml:space="preserve">Торговлей во второй половине XIX – начале XX вв. занимались почти все слои населения. После «Великих реформ» 60-х гг. XIX в. появилась наиболее благодатная почва для развития этой сферы экономики. Но, несмотря на это, при упоминании слова торговля, в первую очередь, оно ассоциируется с купечеством. Хотя ею занимались многие жители, не входившие в купеческую гильдию. Бесспорно одно, что сердцевину торговой жизни составляло купечество. В связи с этим важность изучения купеческого сословия, его роли в развитии и истории торговли очевидна. Тем более, что уездное купечество отличалось от столичного. </w:t>
      </w:r>
      <w:r w:rsidR="0058391F" w:rsidRPr="00147060">
        <w:rPr>
          <w:noProof/>
          <w:color w:val="000000"/>
          <w:sz w:val="28"/>
          <w:szCs w:val="28"/>
        </w:rPr>
        <w:t xml:space="preserve">Татарские купцы и предприниматели конца XIX - 1-й четверти XX вв. стали внушительной экономической силой, </w:t>
      </w:r>
      <w:r w:rsidR="006860AB" w:rsidRPr="00147060">
        <w:rPr>
          <w:noProof/>
          <w:color w:val="000000"/>
          <w:sz w:val="28"/>
          <w:szCs w:val="28"/>
        </w:rPr>
        <w:t>кто,</w:t>
      </w:r>
      <w:r w:rsidR="0058391F" w:rsidRPr="00147060">
        <w:rPr>
          <w:noProof/>
          <w:color w:val="000000"/>
          <w:sz w:val="28"/>
          <w:szCs w:val="28"/>
        </w:rPr>
        <w:t xml:space="preserve"> выступая в роли меценатов и благотворителей, способствовали развитию культуры и образования татарского народа. Владеющие огромным капиталом татарские купцы значительную его часть вкладывали в торговлю не только в России, но и в странах Западной Европы, Средней и Центральной Азии. </w:t>
      </w:r>
    </w:p>
    <w:p w:rsidR="0058391F" w:rsidRPr="00147060" w:rsidRDefault="000B3E01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>Обращение к истории, углубленное внимание к прошлому - одна из характерных черт любой переломной эпохи. Исследование прошлого дает возможность предвидеть основные тенденции развития в будущем, что в полной мере</w:t>
      </w:r>
      <w:r w:rsidR="0074319D" w:rsidRPr="00147060">
        <w:rPr>
          <w:noProof/>
          <w:color w:val="000000"/>
          <w:sz w:val="28"/>
          <w:szCs w:val="28"/>
        </w:rPr>
        <w:t xml:space="preserve"> относится и к вопросам </w:t>
      </w:r>
      <w:r w:rsidR="00F75A37" w:rsidRPr="00147060">
        <w:rPr>
          <w:noProof/>
          <w:color w:val="000000"/>
          <w:sz w:val="28"/>
          <w:szCs w:val="28"/>
        </w:rPr>
        <w:t>развития экономики</w:t>
      </w:r>
      <w:r w:rsidRPr="00147060">
        <w:rPr>
          <w:noProof/>
          <w:color w:val="000000"/>
          <w:sz w:val="28"/>
          <w:szCs w:val="28"/>
        </w:rPr>
        <w:t xml:space="preserve">. </w:t>
      </w:r>
      <w:r w:rsidR="0058391F" w:rsidRPr="00147060">
        <w:rPr>
          <w:noProof/>
          <w:color w:val="000000"/>
          <w:sz w:val="28"/>
          <w:szCs w:val="28"/>
        </w:rPr>
        <w:t>Взятый нашей страной курс на развитие рыночных отношений предопределил интерес к истории купеческого сословия, в том числе и татарского. В советское время в течении семи десятилетий эта история фактически не изучалась. Не изучались также биографические данные и конкретные дела отдельных купцов</w:t>
      </w:r>
      <w:r w:rsidR="004B0844" w:rsidRPr="00147060">
        <w:rPr>
          <w:noProof/>
          <w:color w:val="000000"/>
          <w:sz w:val="28"/>
          <w:szCs w:val="28"/>
        </w:rPr>
        <w:t xml:space="preserve"> и промышленников</w:t>
      </w:r>
      <w:r w:rsidR="0058391F" w:rsidRPr="00147060">
        <w:rPr>
          <w:noProof/>
          <w:color w:val="000000"/>
          <w:sz w:val="28"/>
          <w:szCs w:val="28"/>
        </w:rPr>
        <w:t xml:space="preserve"> не только крупных, но и средних, не говоря уже о мелких. История народа представлялась лишь как история рабочих и крестьян. </w:t>
      </w:r>
    </w:p>
    <w:p w:rsidR="00F53493" w:rsidRPr="00147060" w:rsidRDefault="000B3E01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  <w:u w:val="single"/>
        </w:rPr>
        <w:t>Цель</w:t>
      </w:r>
      <w:r w:rsidRPr="00147060">
        <w:rPr>
          <w:noProof/>
          <w:color w:val="000000"/>
          <w:sz w:val="28"/>
          <w:szCs w:val="28"/>
        </w:rPr>
        <w:t xml:space="preserve"> работы </w:t>
      </w:r>
      <w:r w:rsidR="00F75A37" w:rsidRPr="00147060">
        <w:rPr>
          <w:noProof/>
          <w:color w:val="000000"/>
          <w:sz w:val="28"/>
          <w:szCs w:val="28"/>
        </w:rPr>
        <w:t>–</w:t>
      </w:r>
      <w:r w:rsidRPr="00147060">
        <w:rPr>
          <w:noProof/>
          <w:color w:val="000000"/>
          <w:sz w:val="28"/>
          <w:szCs w:val="28"/>
        </w:rPr>
        <w:t xml:space="preserve"> исследовать</w:t>
      </w:r>
      <w:r w:rsidR="00F75A37" w:rsidRPr="00147060">
        <w:rPr>
          <w:noProof/>
          <w:color w:val="000000"/>
          <w:sz w:val="28"/>
          <w:szCs w:val="28"/>
        </w:rPr>
        <w:t xml:space="preserve"> </w:t>
      </w:r>
      <w:r w:rsidRPr="00147060">
        <w:rPr>
          <w:noProof/>
          <w:color w:val="000000"/>
          <w:sz w:val="28"/>
          <w:szCs w:val="28"/>
        </w:rPr>
        <w:t xml:space="preserve">социально-политические условия и тенденции развития </w:t>
      </w:r>
      <w:r w:rsidR="00F75A37" w:rsidRPr="00147060">
        <w:rPr>
          <w:noProof/>
          <w:color w:val="000000"/>
          <w:sz w:val="28"/>
          <w:szCs w:val="28"/>
        </w:rPr>
        <w:t>торгово-промышленного предпринимательства</w:t>
      </w:r>
      <w:r w:rsidR="00993A2C" w:rsidRPr="00147060">
        <w:rPr>
          <w:noProof/>
          <w:color w:val="000000"/>
          <w:sz w:val="28"/>
          <w:szCs w:val="28"/>
        </w:rPr>
        <w:t xml:space="preserve"> в </w:t>
      </w:r>
      <w:r w:rsidRPr="00147060">
        <w:rPr>
          <w:noProof/>
          <w:color w:val="000000"/>
          <w:sz w:val="28"/>
          <w:szCs w:val="28"/>
        </w:rPr>
        <w:t>Казанской губерни</w:t>
      </w:r>
      <w:r w:rsidR="00993A2C" w:rsidRPr="00147060">
        <w:rPr>
          <w:noProof/>
          <w:color w:val="000000"/>
          <w:sz w:val="28"/>
          <w:szCs w:val="28"/>
        </w:rPr>
        <w:t xml:space="preserve">и во второй половине XIX </w:t>
      </w:r>
      <w:r w:rsidR="00F75A37" w:rsidRPr="00147060">
        <w:rPr>
          <w:noProof/>
          <w:color w:val="000000"/>
          <w:sz w:val="28"/>
          <w:szCs w:val="28"/>
        </w:rPr>
        <w:t>начале ХХ веков</w:t>
      </w:r>
      <w:r w:rsidR="00993A2C" w:rsidRPr="00147060">
        <w:rPr>
          <w:noProof/>
          <w:color w:val="000000"/>
          <w:sz w:val="28"/>
          <w:szCs w:val="28"/>
        </w:rPr>
        <w:t xml:space="preserve">. </w:t>
      </w:r>
    </w:p>
    <w:p w:rsidR="004B0844" w:rsidRPr="00147060" w:rsidRDefault="000B3E01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  <w:u w:val="single"/>
        </w:rPr>
        <w:t>Объектом исследования</w:t>
      </w:r>
      <w:r w:rsidR="00F75A37" w:rsidRPr="00147060">
        <w:rPr>
          <w:noProof/>
          <w:color w:val="000000"/>
          <w:sz w:val="28"/>
          <w:szCs w:val="28"/>
        </w:rPr>
        <w:t xml:space="preserve"> является история</w:t>
      </w:r>
      <w:r w:rsidR="00BC3CBC" w:rsidRPr="00147060">
        <w:rPr>
          <w:noProof/>
          <w:color w:val="000000"/>
          <w:sz w:val="28"/>
          <w:szCs w:val="28"/>
        </w:rPr>
        <w:t xml:space="preserve"> </w:t>
      </w:r>
      <w:r w:rsidRPr="00147060">
        <w:rPr>
          <w:noProof/>
          <w:color w:val="000000"/>
          <w:sz w:val="28"/>
          <w:szCs w:val="28"/>
        </w:rPr>
        <w:t>Казанской губерни</w:t>
      </w:r>
      <w:r w:rsidR="00F53493" w:rsidRPr="00147060">
        <w:rPr>
          <w:noProof/>
          <w:color w:val="000000"/>
          <w:sz w:val="28"/>
          <w:szCs w:val="28"/>
        </w:rPr>
        <w:t xml:space="preserve">и во второй половине XIX </w:t>
      </w:r>
      <w:r w:rsidR="00F75A37" w:rsidRPr="00147060">
        <w:rPr>
          <w:noProof/>
          <w:color w:val="000000"/>
          <w:sz w:val="28"/>
          <w:szCs w:val="28"/>
        </w:rPr>
        <w:t>начале ХХ вв</w:t>
      </w:r>
      <w:r w:rsidR="00F53493" w:rsidRPr="00147060">
        <w:rPr>
          <w:noProof/>
          <w:color w:val="000000"/>
          <w:sz w:val="28"/>
          <w:szCs w:val="28"/>
        </w:rPr>
        <w:t xml:space="preserve">. </w:t>
      </w:r>
      <w:r w:rsidR="00F75A37" w:rsidRPr="00147060">
        <w:rPr>
          <w:noProof/>
          <w:color w:val="000000"/>
          <w:sz w:val="28"/>
          <w:szCs w:val="28"/>
          <w:u w:val="single"/>
        </w:rPr>
        <w:t>Предмет исследования</w:t>
      </w:r>
      <w:r w:rsidR="00F75A37" w:rsidRPr="00147060">
        <w:rPr>
          <w:noProof/>
          <w:color w:val="000000"/>
          <w:sz w:val="28"/>
          <w:szCs w:val="28"/>
        </w:rPr>
        <w:t xml:space="preserve"> – развитие торгово-промышленного предпринимательства </w:t>
      </w:r>
      <w:r w:rsidR="00D74A88" w:rsidRPr="00147060">
        <w:rPr>
          <w:noProof/>
          <w:color w:val="000000"/>
          <w:sz w:val="28"/>
          <w:szCs w:val="28"/>
        </w:rPr>
        <w:t xml:space="preserve">губернии </w:t>
      </w:r>
      <w:r w:rsidR="00F75A37" w:rsidRPr="00147060">
        <w:rPr>
          <w:noProof/>
          <w:color w:val="000000"/>
          <w:sz w:val="28"/>
          <w:szCs w:val="28"/>
        </w:rPr>
        <w:t>в изучаемый период.</w:t>
      </w:r>
      <w:r w:rsidR="00BC3CBC" w:rsidRPr="00147060">
        <w:rPr>
          <w:noProof/>
          <w:color w:val="000000"/>
          <w:sz w:val="28"/>
          <w:szCs w:val="28"/>
        </w:rPr>
        <w:t xml:space="preserve"> </w:t>
      </w:r>
      <w:r w:rsidR="004B0844" w:rsidRPr="00147060">
        <w:rPr>
          <w:noProof/>
          <w:color w:val="000000"/>
          <w:sz w:val="28"/>
          <w:szCs w:val="28"/>
        </w:rPr>
        <w:t xml:space="preserve">В связи с этим исследуются социальная, экономическая и общественно-политическая роль купцов-предпринимателей в жизни Казанской губернии; комплекс факторов, влиявших на направленность общественно-политической деятельности татарского купечества, специфические черты и особенности его участия в общественно-политической жизни региона. </w:t>
      </w:r>
    </w:p>
    <w:p w:rsidR="004B0844" w:rsidRPr="00147060" w:rsidRDefault="00F53493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rStyle w:val="a7"/>
          <w:b w:val="0"/>
          <w:bCs w:val="0"/>
          <w:noProof/>
          <w:color w:val="000000"/>
          <w:sz w:val="28"/>
          <w:szCs w:val="28"/>
          <w:u w:val="single"/>
        </w:rPr>
        <w:t>Хронологические рамки</w:t>
      </w:r>
      <w:r w:rsidRPr="00147060">
        <w:rPr>
          <w:rStyle w:val="a7"/>
          <w:b w:val="0"/>
          <w:bCs w:val="0"/>
          <w:noProof/>
          <w:color w:val="000000"/>
          <w:sz w:val="28"/>
          <w:szCs w:val="28"/>
        </w:rPr>
        <w:t xml:space="preserve"> </w:t>
      </w:r>
      <w:r w:rsidR="00BC1565" w:rsidRPr="00147060">
        <w:rPr>
          <w:noProof/>
          <w:color w:val="000000"/>
          <w:sz w:val="28"/>
          <w:szCs w:val="28"/>
        </w:rPr>
        <w:t>исследования выбраны не случайно. Именно в конце XIX – начале XX века получили распространение многие из тех явлений экономической и политической жизни, которые с большими трудностями возрождаются теперь. Рубеж веков называют «золотым веком российского предпринимательства», в экономику России привлекались огромные иностранные инвестиции, создавались совместные предприятия, Россия занимала одно из первых мест в мире по объему промышленного производства, по его концентрации, по темпам железнодорожного строительства. Начало века с нашим временем роднит острая необходимость проведения экономических и социальных реформ, и дальнейший исторический опыт 1917 года показывает, к чему ведет задержка с их проведением, игнорирование насущных проблем внутренней жизни страны. Хронологические рамки</w:t>
      </w:r>
      <w:r w:rsidR="00BC3CBC" w:rsidRPr="00147060">
        <w:rPr>
          <w:noProof/>
          <w:color w:val="000000"/>
          <w:sz w:val="28"/>
          <w:szCs w:val="28"/>
        </w:rPr>
        <w:t xml:space="preserve"> </w:t>
      </w:r>
      <w:r w:rsidRPr="00147060">
        <w:rPr>
          <w:rStyle w:val="a7"/>
          <w:b w:val="0"/>
          <w:bCs w:val="0"/>
          <w:noProof/>
          <w:color w:val="000000"/>
          <w:sz w:val="28"/>
          <w:szCs w:val="28"/>
        </w:rPr>
        <w:t xml:space="preserve">выбранной темы охватывают время расцвета </w:t>
      </w:r>
      <w:r w:rsidR="00F75A37" w:rsidRPr="00147060">
        <w:rPr>
          <w:rStyle w:val="a7"/>
          <w:b w:val="0"/>
          <w:bCs w:val="0"/>
          <w:noProof/>
          <w:color w:val="000000"/>
          <w:sz w:val="28"/>
          <w:szCs w:val="28"/>
        </w:rPr>
        <w:t>экономики</w:t>
      </w:r>
      <w:r w:rsidRPr="00147060">
        <w:rPr>
          <w:rStyle w:val="a7"/>
          <w:b w:val="0"/>
          <w:bCs w:val="0"/>
          <w:noProof/>
          <w:color w:val="000000"/>
          <w:sz w:val="28"/>
          <w:szCs w:val="28"/>
        </w:rPr>
        <w:t xml:space="preserve"> </w:t>
      </w:r>
      <w:r w:rsidR="00BC1565" w:rsidRPr="00147060">
        <w:rPr>
          <w:rStyle w:val="a7"/>
          <w:b w:val="0"/>
          <w:bCs w:val="0"/>
          <w:noProof/>
          <w:color w:val="000000"/>
          <w:sz w:val="28"/>
          <w:szCs w:val="28"/>
        </w:rPr>
        <w:t xml:space="preserve">и </w:t>
      </w:r>
      <w:r w:rsidRPr="00147060">
        <w:rPr>
          <w:rStyle w:val="a7"/>
          <w:b w:val="0"/>
          <w:bCs w:val="0"/>
          <w:noProof/>
          <w:color w:val="000000"/>
          <w:sz w:val="28"/>
          <w:szCs w:val="28"/>
        </w:rPr>
        <w:t>в Казанской губернии.</w:t>
      </w:r>
      <w:r w:rsidR="00BC3CBC" w:rsidRPr="00147060">
        <w:rPr>
          <w:rStyle w:val="a7"/>
          <w:b w:val="0"/>
          <w:bCs w:val="0"/>
          <w:noProof/>
          <w:color w:val="000000"/>
          <w:sz w:val="28"/>
          <w:szCs w:val="28"/>
        </w:rPr>
        <w:t xml:space="preserve"> </w:t>
      </w:r>
      <w:r w:rsidR="00993A2C" w:rsidRPr="00147060">
        <w:rPr>
          <w:noProof/>
          <w:color w:val="000000"/>
          <w:sz w:val="28"/>
          <w:szCs w:val="28"/>
        </w:rPr>
        <w:t xml:space="preserve">Прослеживается связь </w:t>
      </w:r>
      <w:r w:rsidR="000B3E01" w:rsidRPr="00147060">
        <w:rPr>
          <w:noProof/>
          <w:color w:val="000000"/>
          <w:sz w:val="28"/>
          <w:szCs w:val="28"/>
        </w:rPr>
        <w:t xml:space="preserve">с эпохой великих реформ в Российской империи. Изменение в целом политической и социально-экономической ситуации в стране повлекло за собой проведение преобразований во внутренней жизни страны. </w:t>
      </w:r>
      <w:r w:rsidR="004B0844" w:rsidRPr="00147060">
        <w:rPr>
          <w:noProof/>
          <w:color w:val="000000"/>
          <w:sz w:val="28"/>
          <w:szCs w:val="28"/>
        </w:rPr>
        <w:t xml:space="preserve">Ряд законодательных актов в области производства и торговли в России закладывают новый этап развития, когда в конце XIX - 1-й четверти XX вв. татарское купечество начинает вести заметную деятельность в сфере экономической и общественно-политической жизни Поволжья. Период конца XIX - 1-й четверти XX вв. стало временем кардинальной смены семейно-бытовых, культурно-идеологических и социально-экономических отношений, инициатором которой выступили татарские торгово-промышленные круги. </w:t>
      </w:r>
    </w:p>
    <w:p w:rsidR="009C56B0" w:rsidRPr="00147060" w:rsidRDefault="0050303C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  <w:u w:val="single"/>
        </w:rPr>
        <w:t>Источниковая база</w:t>
      </w:r>
      <w:r w:rsidRPr="00147060">
        <w:rPr>
          <w:noProof/>
          <w:color w:val="000000"/>
          <w:sz w:val="28"/>
          <w:szCs w:val="28"/>
        </w:rPr>
        <w:t xml:space="preserve"> Исследование татарского купечества и предпринимательства</w:t>
      </w:r>
      <w:r w:rsidR="00BC3CBC" w:rsidRPr="00147060">
        <w:rPr>
          <w:noProof/>
          <w:color w:val="000000"/>
          <w:sz w:val="28"/>
          <w:szCs w:val="28"/>
        </w:rPr>
        <w:t xml:space="preserve"> </w:t>
      </w:r>
      <w:r w:rsidRPr="00147060">
        <w:rPr>
          <w:noProof/>
          <w:color w:val="000000"/>
          <w:sz w:val="28"/>
          <w:szCs w:val="28"/>
        </w:rPr>
        <w:t xml:space="preserve">Казанской губернии базируется на документальных материалах </w:t>
      </w:r>
      <w:r w:rsidR="00D74A88" w:rsidRPr="00147060">
        <w:rPr>
          <w:noProof/>
          <w:color w:val="000000"/>
          <w:sz w:val="28"/>
          <w:szCs w:val="28"/>
        </w:rPr>
        <w:t>в о</w:t>
      </w:r>
      <w:r w:rsidR="00884C4A" w:rsidRPr="00147060">
        <w:rPr>
          <w:noProof/>
          <w:color w:val="000000"/>
          <w:sz w:val="28"/>
          <w:szCs w:val="28"/>
        </w:rPr>
        <w:t>черк</w:t>
      </w:r>
      <w:r w:rsidR="00D74A88" w:rsidRPr="00147060">
        <w:rPr>
          <w:noProof/>
          <w:color w:val="000000"/>
          <w:sz w:val="28"/>
          <w:szCs w:val="28"/>
        </w:rPr>
        <w:t>е</w:t>
      </w:r>
      <w:r w:rsidR="00884C4A" w:rsidRPr="00147060">
        <w:rPr>
          <w:noProof/>
          <w:color w:val="000000"/>
          <w:sz w:val="28"/>
          <w:szCs w:val="28"/>
        </w:rPr>
        <w:t xml:space="preserve"> о потомственном гражданине Казани, купце первой гильдии Иване Оконишникове</w:t>
      </w:r>
      <w:r w:rsidR="00D74A88" w:rsidRPr="00147060">
        <w:rPr>
          <w:noProof/>
          <w:color w:val="000000"/>
          <w:sz w:val="28"/>
          <w:szCs w:val="28"/>
        </w:rPr>
        <w:t xml:space="preserve"> был опубликован в двухтомнике «</w:t>
      </w:r>
      <w:r w:rsidR="00884C4A" w:rsidRPr="00147060">
        <w:rPr>
          <w:noProof/>
          <w:color w:val="000000"/>
          <w:sz w:val="28"/>
          <w:szCs w:val="28"/>
        </w:rPr>
        <w:t>Золотые страницы купечества, промышленнико</w:t>
      </w:r>
      <w:r w:rsidR="00D74A88" w:rsidRPr="00147060">
        <w:rPr>
          <w:noProof/>
          <w:color w:val="000000"/>
          <w:sz w:val="28"/>
          <w:szCs w:val="28"/>
        </w:rPr>
        <w:t xml:space="preserve">в </w:t>
      </w:r>
      <w:r w:rsidR="00545B90" w:rsidRPr="00147060">
        <w:rPr>
          <w:noProof/>
          <w:color w:val="000000"/>
          <w:sz w:val="28"/>
          <w:szCs w:val="28"/>
        </w:rPr>
        <w:t>и предпринимателей Татарстана»</w:t>
      </w:r>
      <w:r w:rsidR="00BC3CBC" w:rsidRPr="00147060">
        <w:rPr>
          <w:noProof/>
          <w:color w:val="000000"/>
          <w:sz w:val="28"/>
          <w:szCs w:val="28"/>
        </w:rPr>
        <w:t>,</w:t>
      </w:r>
      <w:r w:rsidR="00545B90" w:rsidRPr="00147060">
        <w:rPr>
          <w:noProof/>
          <w:color w:val="000000"/>
          <w:sz w:val="28"/>
          <w:szCs w:val="28"/>
        </w:rPr>
        <w:t xml:space="preserve"> автор М.Н. </w:t>
      </w:r>
      <w:r w:rsidR="00884C4A" w:rsidRPr="00147060">
        <w:rPr>
          <w:noProof/>
          <w:color w:val="000000"/>
          <w:sz w:val="28"/>
          <w:szCs w:val="28"/>
        </w:rPr>
        <w:t>Антонова</w:t>
      </w:r>
      <w:r w:rsidR="00D74A88" w:rsidRPr="00147060">
        <w:rPr>
          <w:rStyle w:val="a6"/>
          <w:noProof/>
          <w:color w:val="000000"/>
          <w:sz w:val="28"/>
          <w:szCs w:val="28"/>
        </w:rPr>
        <w:footnoteReference w:id="1"/>
      </w:r>
      <w:r w:rsidR="00D74A88" w:rsidRPr="00147060">
        <w:rPr>
          <w:noProof/>
          <w:color w:val="000000"/>
          <w:sz w:val="28"/>
          <w:szCs w:val="28"/>
        </w:rPr>
        <w:t>.</w:t>
      </w:r>
      <w:r w:rsidR="000A78AF" w:rsidRPr="00147060">
        <w:rPr>
          <w:noProof/>
          <w:color w:val="000000"/>
          <w:sz w:val="28"/>
          <w:szCs w:val="28"/>
        </w:rPr>
        <w:t xml:space="preserve"> В исследовании использованы архивы правительственного портала РТ.</w:t>
      </w:r>
      <w:r w:rsidR="000A78AF" w:rsidRPr="00147060">
        <w:rPr>
          <w:rStyle w:val="a6"/>
          <w:noProof/>
          <w:color w:val="000000"/>
          <w:sz w:val="28"/>
          <w:szCs w:val="28"/>
        </w:rPr>
        <w:footnoteReference w:id="2"/>
      </w:r>
      <w:r w:rsidR="000A78AF" w:rsidRPr="00147060">
        <w:rPr>
          <w:noProof/>
          <w:color w:val="000000"/>
          <w:sz w:val="28"/>
          <w:szCs w:val="28"/>
        </w:rPr>
        <w:t xml:space="preserve"> Рассмотренные документы архива дают полную картину о капиталах купцов-промышленников. </w:t>
      </w:r>
      <w:r w:rsidR="009828AF" w:rsidRPr="00147060">
        <w:rPr>
          <w:noProof/>
          <w:color w:val="000000"/>
          <w:sz w:val="28"/>
          <w:szCs w:val="28"/>
        </w:rPr>
        <w:t>В воспоминаниях Фукс К.Ф. дается оценка татарам, как купеческой нации</w:t>
      </w:r>
      <w:r w:rsidR="009828AF" w:rsidRPr="00147060">
        <w:rPr>
          <w:rStyle w:val="a6"/>
          <w:noProof/>
          <w:color w:val="000000"/>
          <w:sz w:val="28"/>
          <w:szCs w:val="28"/>
        </w:rPr>
        <w:footnoteReference w:id="3"/>
      </w:r>
      <w:r w:rsidR="009828AF" w:rsidRPr="00147060">
        <w:rPr>
          <w:noProof/>
          <w:color w:val="000000"/>
          <w:sz w:val="28"/>
          <w:szCs w:val="28"/>
        </w:rPr>
        <w:t xml:space="preserve">. </w:t>
      </w:r>
      <w:r w:rsidR="009C56B0" w:rsidRPr="00147060">
        <w:rPr>
          <w:noProof/>
          <w:color w:val="000000"/>
          <w:sz w:val="28"/>
          <w:szCs w:val="28"/>
        </w:rPr>
        <w:t>Источником также явилась хрестоматия по истории экономики России</w:t>
      </w:r>
      <w:r w:rsidR="009C56B0" w:rsidRPr="00147060">
        <w:rPr>
          <w:rStyle w:val="a6"/>
          <w:noProof/>
          <w:color w:val="000000"/>
          <w:sz w:val="28"/>
          <w:szCs w:val="28"/>
        </w:rPr>
        <w:footnoteReference w:id="4"/>
      </w:r>
      <w:r w:rsidR="009C56B0" w:rsidRPr="00147060">
        <w:rPr>
          <w:noProof/>
          <w:color w:val="000000"/>
          <w:sz w:val="28"/>
          <w:szCs w:val="28"/>
        </w:rPr>
        <w:t xml:space="preserve">. </w:t>
      </w:r>
    </w:p>
    <w:p w:rsidR="009C56B0" w:rsidRPr="00147060" w:rsidRDefault="009C56B0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>Биографические данные представителей торгово-промышленного предпринимательства представлены в справочной литературе</w:t>
      </w:r>
      <w:r w:rsidRPr="00147060">
        <w:rPr>
          <w:rStyle w:val="a6"/>
          <w:noProof/>
          <w:color w:val="000000"/>
          <w:sz w:val="28"/>
          <w:szCs w:val="28"/>
        </w:rPr>
        <w:footnoteReference w:id="5"/>
      </w:r>
      <w:r w:rsidRPr="00147060">
        <w:rPr>
          <w:noProof/>
          <w:color w:val="000000"/>
          <w:sz w:val="28"/>
          <w:szCs w:val="28"/>
        </w:rPr>
        <w:t>. Изучаемый период представлен в трудах историков изучающих экономику развития России и Татарстан</w:t>
      </w:r>
      <w:r w:rsidRPr="00147060">
        <w:rPr>
          <w:rStyle w:val="a6"/>
          <w:noProof/>
          <w:color w:val="000000"/>
          <w:sz w:val="28"/>
          <w:szCs w:val="28"/>
        </w:rPr>
        <w:footnoteReference w:id="6"/>
      </w:r>
      <w:r w:rsidRPr="00147060">
        <w:rPr>
          <w:noProof/>
          <w:color w:val="000000"/>
          <w:sz w:val="28"/>
          <w:szCs w:val="28"/>
        </w:rPr>
        <w:t>. В учебной литературе рассматривался изучаемый период</w:t>
      </w:r>
      <w:r w:rsidRPr="00147060">
        <w:rPr>
          <w:rStyle w:val="a6"/>
          <w:noProof/>
          <w:color w:val="000000"/>
          <w:sz w:val="28"/>
          <w:szCs w:val="28"/>
        </w:rPr>
        <w:footnoteReference w:id="7"/>
      </w:r>
      <w:r w:rsidRPr="00147060">
        <w:rPr>
          <w:noProof/>
          <w:color w:val="000000"/>
          <w:sz w:val="28"/>
          <w:szCs w:val="28"/>
        </w:rPr>
        <w:t>.</w:t>
      </w:r>
      <w:r w:rsidR="00BC3CBC" w:rsidRPr="00147060">
        <w:rPr>
          <w:noProof/>
          <w:color w:val="000000"/>
          <w:sz w:val="28"/>
          <w:szCs w:val="28"/>
        </w:rPr>
        <w:t xml:space="preserve"> </w:t>
      </w:r>
    </w:p>
    <w:p w:rsidR="00F53493" w:rsidRPr="00147060" w:rsidRDefault="000B3E01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 xml:space="preserve">В соответствии с поставленной целью определены </w:t>
      </w:r>
      <w:r w:rsidR="00F53493" w:rsidRPr="00147060">
        <w:rPr>
          <w:noProof/>
          <w:color w:val="000000"/>
          <w:sz w:val="28"/>
          <w:szCs w:val="28"/>
        </w:rPr>
        <w:t xml:space="preserve">следующие </w:t>
      </w:r>
      <w:r w:rsidR="00F53493" w:rsidRPr="00147060">
        <w:rPr>
          <w:noProof/>
          <w:color w:val="000000"/>
          <w:sz w:val="28"/>
          <w:szCs w:val="28"/>
          <w:u w:val="single"/>
        </w:rPr>
        <w:t>задачи</w:t>
      </w:r>
      <w:r w:rsidR="00F53493" w:rsidRPr="00147060">
        <w:rPr>
          <w:noProof/>
          <w:color w:val="000000"/>
          <w:sz w:val="28"/>
          <w:szCs w:val="28"/>
        </w:rPr>
        <w:t xml:space="preserve"> исследования: </w:t>
      </w:r>
    </w:p>
    <w:p w:rsidR="00F53493" w:rsidRPr="00147060" w:rsidRDefault="00F53493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>1</w:t>
      </w:r>
      <w:r w:rsidR="000B3E01" w:rsidRPr="00147060">
        <w:rPr>
          <w:noProof/>
          <w:color w:val="000000"/>
          <w:sz w:val="28"/>
          <w:szCs w:val="28"/>
        </w:rPr>
        <w:t xml:space="preserve">.Выявить и проанализировать исторические предпосылки, социально-политические условия развития </w:t>
      </w:r>
      <w:r w:rsidR="00F75A37" w:rsidRPr="00147060">
        <w:rPr>
          <w:noProof/>
          <w:color w:val="000000"/>
          <w:sz w:val="28"/>
          <w:szCs w:val="28"/>
        </w:rPr>
        <w:t xml:space="preserve">экономики и промышленности </w:t>
      </w:r>
      <w:r w:rsidR="000B3E01" w:rsidRPr="00147060">
        <w:rPr>
          <w:noProof/>
          <w:color w:val="000000"/>
          <w:sz w:val="28"/>
          <w:szCs w:val="28"/>
        </w:rPr>
        <w:t>в Казанской губерни</w:t>
      </w:r>
      <w:r w:rsidRPr="00147060">
        <w:rPr>
          <w:noProof/>
          <w:color w:val="000000"/>
          <w:sz w:val="28"/>
          <w:szCs w:val="28"/>
        </w:rPr>
        <w:t xml:space="preserve">и </w:t>
      </w:r>
      <w:r w:rsidR="00F75A37" w:rsidRPr="00147060">
        <w:rPr>
          <w:noProof/>
          <w:color w:val="000000"/>
          <w:sz w:val="28"/>
          <w:szCs w:val="28"/>
        </w:rPr>
        <w:t>изуча</w:t>
      </w:r>
      <w:r w:rsidR="00446827" w:rsidRPr="00147060">
        <w:rPr>
          <w:noProof/>
          <w:color w:val="000000"/>
          <w:sz w:val="28"/>
          <w:szCs w:val="28"/>
        </w:rPr>
        <w:t>емого периода</w:t>
      </w:r>
      <w:r w:rsidRPr="00147060">
        <w:rPr>
          <w:noProof/>
          <w:color w:val="000000"/>
          <w:sz w:val="28"/>
          <w:szCs w:val="28"/>
        </w:rPr>
        <w:t xml:space="preserve">; </w:t>
      </w:r>
    </w:p>
    <w:p w:rsidR="00F53493" w:rsidRPr="00147060" w:rsidRDefault="000B3E01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>2.</w:t>
      </w:r>
      <w:r w:rsidR="00446827" w:rsidRPr="00147060">
        <w:rPr>
          <w:noProof/>
          <w:color w:val="000000"/>
          <w:sz w:val="28"/>
          <w:szCs w:val="28"/>
        </w:rPr>
        <w:t xml:space="preserve"> </w:t>
      </w:r>
      <w:r w:rsidR="00D44070" w:rsidRPr="00147060">
        <w:rPr>
          <w:noProof/>
          <w:color w:val="000000"/>
          <w:sz w:val="28"/>
          <w:szCs w:val="28"/>
        </w:rPr>
        <w:t>Проследить эволюцию</w:t>
      </w:r>
      <w:r w:rsidRPr="00147060">
        <w:rPr>
          <w:noProof/>
          <w:color w:val="000000"/>
          <w:sz w:val="28"/>
          <w:szCs w:val="28"/>
        </w:rPr>
        <w:t xml:space="preserve"> </w:t>
      </w:r>
      <w:r w:rsidR="00446827" w:rsidRPr="00147060">
        <w:rPr>
          <w:noProof/>
          <w:color w:val="000000"/>
          <w:sz w:val="28"/>
          <w:szCs w:val="28"/>
        </w:rPr>
        <w:t>развития промышленности</w:t>
      </w:r>
      <w:r w:rsidR="00D44070" w:rsidRPr="00147060">
        <w:rPr>
          <w:noProof/>
          <w:color w:val="000000"/>
          <w:sz w:val="28"/>
          <w:szCs w:val="28"/>
        </w:rPr>
        <w:t xml:space="preserve"> </w:t>
      </w:r>
      <w:r w:rsidRPr="00147060">
        <w:rPr>
          <w:noProof/>
          <w:color w:val="000000"/>
          <w:sz w:val="28"/>
          <w:szCs w:val="28"/>
        </w:rPr>
        <w:t xml:space="preserve">в </w:t>
      </w:r>
      <w:r w:rsidR="00F53493" w:rsidRPr="00147060">
        <w:rPr>
          <w:noProof/>
          <w:color w:val="000000"/>
          <w:sz w:val="28"/>
          <w:szCs w:val="28"/>
        </w:rPr>
        <w:t xml:space="preserve">Казанской </w:t>
      </w:r>
      <w:r w:rsidRPr="00147060">
        <w:rPr>
          <w:noProof/>
          <w:color w:val="000000"/>
          <w:sz w:val="28"/>
          <w:szCs w:val="28"/>
        </w:rPr>
        <w:t xml:space="preserve">губернии </w:t>
      </w:r>
      <w:r w:rsidR="00446827" w:rsidRPr="00147060">
        <w:rPr>
          <w:noProof/>
          <w:color w:val="000000"/>
          <w:sz w:val="28"/>
          <w:szCs w:val="28"/>
        </w:rPr>
        <w:t>на протяжении XIX – ХХ вв</w:t>
      </w:r>
      <w:r w:rsidRPr="00147060">
        <w:rPr>
          <w:noProof/>
          <w:color w:val="000000"/>
          <w:sz w:val="28"/>
          <w:szCs w:val="28"/>
        </w:rPr>
        <w:t xml:space="preserve">. </w:t>
      </w:r>
    </w:p>
    <w:p w:rsidR="006D6CFB" w:rsidRPr="00147060" w:rsidRDefault="003962CB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>3.</w:t>
      </w:r>
      <w:r w:rsidR="00446827" w:rsidRPr="00147060">
        <w:rPr>
          <w:noProof/>
          <w:color w:val="000000"/>
          <w:sz w:val="28"/>
          <w:szCs w:val="28"/>
        </w:rPr>
        <w:t xml:space="preserve"> </w:t>
      </w:r>
      <w:r w:rsidRPr="00147060">
        <w:rPr>
          <w:noProof/>
          <w:color w:val="000000"/>
          <w:sz w:val="28"/>
          <w:szCs w:val="28"/>
        </w:rPr>
        <w:t xml:space="preserve">Рассмотреть вклад </w:t>
      </w:r>
      <w:r w:rsidR="00446827" w:rsidRPr="00147060">
        <w:rPr>
          <w:noProof/>
          <w:color w:val="000000"/>
          <w:sz w:val="28"/>
          <w:szCs w:val="28"/>
        </w:rPr>
        <w:t xml:space="preserve">промышленников и купечества </w:t>
      </w:r>
      <w:r w:rsidR="000B3E01" w:rsidRPr="00147060">
        <w:rPr>
          <w:noProof/>
          <w:color w:val="000000"/>
          <w:sz w:val="28"/>
          <w:szCs w:val="28"/>
        </w:rPr>
        <w:t xml:space="preserve">в </w:t>
      </w:r>
      <w:r w:rsidR="00446827" w:rsidRPr="00147060">
        <w:rPr>
          <w:noProof/>
          <w:color w:val="000000"/>
          <w:sz w:val="28"/>
          <w:szCs w:val="28"/>
        </w:rPr>
        <w:t xml:space="preserve">развитие экономики </w:t>
      </w:r>
      <w:r w:rsidR="000B3E01" w:rsidRPr="00147060">
        <w:rPr>
          <w:noProof/>
          <w:color w:val="000000"/>
          <w:sz w:val="28"/>
          <w:szCs w:val="28"/>
        </w:rPr>
        <w:t>Казанской губерни</w:t>
      </w:r>
      <w:r w:rsidR="00DD502D" w:rsidRPr="00147060">
        <w:rPr>
          <w:noProof/>
          <w:color w:val="000000"/>
          <w:sz w:val="28"/>
          <w:szCs w:val="28"/>
        </w:rPr>
        <w:t xml:space="preserve">и </w:t>
      </w:r>
      <w:r w:rsidR="00446827" w:rsidRPr="00147060">
        <w:rPr>
          <w:noProof/>
          <w:color w:val="000000"/>
          <w:sz w:val="28"/>
          <w:szCs w:val="28"/>
        </w:rPr>
        <w:t>изучаемого периода</w:t>
      </w:r>
      <w:r w:rsidR="00DD502D" w:rsidRPr="00147060">
        <w:rPr>
          <w:noProof/>
          <w:color w:val="000000"/>
          <w:sz w:val="28"/>
          <w:szCs w:val="28"/>
        </w:rPr>
        <w:t xml:space="preserve">. </w:t>
      </w:r>
    </w:p>
    <w:p w:rsidR="00996E84" w:rsidRPr="00147060" w:rsidRDefault="000B3E01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u w:val="single"/>
        </w:rPr>
      </w:pPr>
      <w:r w:rsidRPr="00147060">
        <w:rPr>
          <w:noProof/>
          <w:color w:val="000000"/>
          <w:sz w:val="28"/>
          <w:szCs w:val="28"/>
          <w:u w:val="single"/>
        </w:rPr>
        <w:t>Практическое значение</w:t>
      </w:r>
      <w:r w:rsidRPr="00147060">
        <w:rPr>
          <w:noProof/>
          <w:color w:val="000000"/>
          <w:sz w:val="28"/>
          <w:szCs w:val="28"/>
        </w:rPr>
        <w:t xml:space="preserve"> работы заключается в том, что в ней представлена целостная картина основных тенденций развития </w:t>
      </w:r>
      <w:r w:rsidR="00E0718A" w:rsidRPr="00147060">
        <w:rPr>
          <w:noProof/>
          <w:color w:val="000000"/>
          <w:sz w:val="28"/>
          <w:szCs w:val="28"/>
        </w:rPr>
        <w:t xml:space="preserve">экономики </w:t>
      </w:r>
      <w:r w:rsidRPr="00147060">
        <w:rPr>
          <w:noProof/>
          <w:color w:val="000000"/>
          <w:sz w:val="28"/>
          <w:szCs w:val="28"/>
        </w:rPr>
        <w:t>в Казанской губернии во втор</w:t>
      </w:r>
      <w:r w:rsidR="00993A2C" w:rsidRPr="00147060">
        <w:rPr>
          <w:noProof/>
          <w:color w:val="000000"/>
          <w:sz w:val="28"/>
          <w:szCs w:val="28"/>
        </w:rPr>
        <w:t xml:space="preserve">ой половине XIX </w:t>
      </w:r>
      <w:r w:rsidR="00E0718A" w:rsidRPr="00147060">
        <w:rPr>
          <w:noProof/>
          <w:color w:val="000000"/>
          <w:sz w:val="28"/>
          <w:szCs w:val="28"/>
        </w:rPr>
        <w:t>начале ХХ вв</w:t>
      </w:r>
      <w:r w:rsidRPr="00147060">
        <w:rPr>
          <w:noProof/>
          <w:color w:val="000000"/>
          <w:sz w:val="28"/>
          <w:szCs w:val="28"/>
        </w:rPr>
        <w:t>. Материалы могут быть испол</w:t>
      </w:r>
      <w:r w:rsidR="006D6CFB" w:rsidRPr="00147060">
        <w:rPr>
          <w:noProof/>
          <w:color w:val="000000"/>
          <w:sz w:val="28"/>
          <w:szCs w:val="28"/>
        </w:rPr>
        <w:t xml:space="preserve">ьзованы </w:t>
      </w:r>
      <w:r w:rsidRPr="00147060">
        <w:rPr>
          <w:noProof/>
          <w:color w:val="000000"/>
          <w:sz w:val="28"/>
          <w:szCs w:val="28"/>
        </w:rPr>
        <w:t xml:space="preserve">при создании обобщающей работы по истории </w:t>
      </w:r>
      <w:r w:rsidR="00E0718A" w:rsidRPr="00147060">
        <w:rPr>
          <w:noProof/>
          <w:color w:val="000000"/>
          <w:sz w:val="28"/>
          <w:szCs w:val="28"/>
        </w:rPr>
        <w:t>экономики</w:t>
      </w:r>
      <w:r w:rsidRPr="00147060">
        <w:rPr>
          <w:noProof/>
          <w:color w:val="000000"/>
          <w:sz w:val="28"/>
          <w:szCs w:val="28"/>
        </w:rPr>
        <w:t xml:space="preserve"> родного кр</w:t>
      </w:r>
      <w:r w:rsidR="006D6CFB" w:rsidRPr="00147060">
        <w:rPr>
          <w:noProof/>
          <w:color w:val="000000"/>
          <w:sz w:val="28"/>
          <w:szCs w:val="28"/>
        </w:rPr>
        <w:t xml:space="preserve">ая. </w:t>
      </w:r>
      <w:r w:rsidR="00996E84" w:rsidRPr="00147060">
        <w:rPr>
          <w:noProof/>
          <w:color w:val="000000"/>
          <w:sz w:val="28"/>
          <w:szCs w:val="28"/>
        </w:rPr>
        <w:t>Работа может быть использована в качестве справочного материала, материалов для подготовки уроков по данной теме студентами и преподавателями школ и колледжей. Результаты могут быть использованы для будущих исследований, работы на семинарских занятиях.</w:t>
      </w:r>
    </w:p>
    <w:p w:rsidR="000B3E01" w:rsidRPr="00147060" w:rsidRDefault="000B3E01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  <w:u w:val="single"/>
        </w:rPr>
        <w:t>Структура</w:t>
      </w:r>
      <w:r w:rsidR="00BC3CBC" w:rsidRPr="00147060">
        <w:rPr>
          <w:b/>
          <w:bCs/>
          <w:noProof/>
          <w:color w:val="000000"/>
          <w:sz w:val="28"/>
          <w:szCs w:val="28"/>
        </w:rPr>
        <w:t xml:space="preserve"> </w:t>
      </w:r>
      <w:r w:rsidR="00D74A88" w:rsidRPr="00147060">
        <w:rPr>
          <w:noProof/>
          <w:color w:val="000000"/>
          <w:sz w:val="28"/>
          <w:szCs w:val="28"/>
        </w:rPr>
        <w:t xml:space="preserve">курсовой работы </w:t>
      </w:r>
      <w:r w:rsidRPr="00147060">
        <w:rPr>
          <w:noProof/>
          <w:color w:val="000000"/>
          <w:sz w:val="28"/>
          <w:szCs w:val="28"/>
        </w:rPr>
        <w:t>состоит из введен</w:t>
      </w:r>
      <w:r w:rsidR="006D6CFB" w:rsidRPr="00147060">
        <w:rPr>
          <w:noProof/>
          <w:color w:val="000000"/>
          <w:sz w:val="28"/>
          <w:szCs w:val="28"/>
        </w:rPr>
        <w:t>ия, двух глав</w:t>
      </w:r>
      <w:r w:rsidRPr="00147060">
        <w:rPr>
          <w:noProof/>
          <w:color w:val="000000"/>
          <w:sz w:val="28"/>
          <w:szCs w:val="28"/>
        </w:rPr>
        <w:t xml:space="preserve">, заключения, </w:t>
      </w:r>
      <w:r w:rsidR="006D6CFB" w:rsidRPr="00147060">
        <w:rPr>
          <w:noProof/>
          <w:color w:val="000000"/>
          <w:sz w:val="28"/>
          <w:szCs w:val="28"/>
        </w:rPr>
        <w:t xml:space="preserve">списка </w:t>
      </w:r>
      <w:r w:rsidR="00F0749F" w:rsidRPr="00147060">
        <w:rPr>
          <w:noProof/>
          <w:color w:val="000000"/>
          <w:sz w:val="28"/>
          <w:szCs w:val="28"/>
        </w:rPr>
        <w:t>источников и литературы, содержит приложение</w:t>
      </w:r>
      <w:r w:rsidRPr="00147060">
        <w:rPr>
          <w:noProof/>
          <w:color w:val="000000"/>
          <w:sz w:val="28"/>
          <w:szCs w:val="28"/>
        </w:rPr>
        <w:t xml:space="preserve">. </w:t>
      </w:r>
    </w:p>
    <w:p w:rsidR="00F53493" w:rsidRPr="00147060" w:rsidRDefault="00210400" w:rsidP="00BC3CBC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br w:type="page"/>
      </w:r>
      <w:r w:rsidRPr="00147060">
        <w:rPr>
          <w:b/>
          <w:bCs/>
          <w:noProof/>
          <w:color w:val="000000"/>
          <w:sz w:val="28"/>
          <w:szCs w:val="28"/>
        </w:rPr>
        <w:t>Глава</w:t>
      </w:r>
      <w:r w:rsidR="002C7408" w:rsidRPr="00147060">
        <w:rPr>
          <w:b/>
          <w:bCs/>
          <w:noProof/>
          <w:color w:val="000000"/>
          <w:sz w:val="28"/>
          <w:szCs w:val="28"/>
        </w:rPr>
        <w:t xml:space="preserve"> I. </w:t>
      </w:r>
      <w:r w:rsidRPr="00147060">
        <w:rPr>
          <w:b/>
          <w:bCs/>
          <w:noProof/>
          <w:color w:val="000000"/>
          <w:sz w:val="28"/>
          <w:szCs w:val="28"/>
        </w:rPr>
        <w:t>Эволюция торгово-промышленного предпринимательства в Российской империи</w:t>
      </w:r>
    </w:p>
    <w:p w:rsidR="00BC1565" w:rsidRPr="00147060" w:rsidRDefault="00BC1565" w:rsidP="00BC3CBC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BC1565" w:rsidRPr="00147060" w:rsidRDefault="00FF5202" w:rsidP="00BC3CBC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147060">
        <w:rPr>
          <w:b/>
          <w:bCs/>
          <w:noProof/>
          <w:color w:val="000000"/>
          <w:sz w:val="28"/>
          <w:szCs w:val="28"/>
        </w:rPr>
        <w:t>1.1</w:t>
      </w:r>
      <w:r w:rsidR="00BC1565" w:rsidRPr="00147060">
        <w:rPr>
          <w:b/>
          <w:bCs/>
          <w:noProof/>
          <w:color w:val="000000"/>
          <w:sz w:val="28"/>
          <w:szCs w:val="28"/>
        </w:rPr>
        <w:t xml:space="preserve"> Влияние реформ 60-70-х гг. XIX века н</w:t>
      </w:r>
      <w:r w:rsidR="00210400" w:rsidRPr="00147060">
        <w:rPr>
          <w:b/>
          <w:bCs/>
          <w:noProof/>
          <w:color w:val="000000"/>
          <w:sz w:val="28"/>
          <w:szCs w:val="28"/>
        </w:rPr>
        <w:t>а развитие капитализма в России</w:t>
      </w:r>
    </w:p>
    <w:p w:rsidR="00BB0E23" w:rsidRPr="00147060" w:rsidRDefault="00BB0E23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F0749F" w:rsidRPr="00147060" w:rsidRDefault="00F0749F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>По реформе</w:t>
      </w:r>
      <w:r w:rsidR="00BC1565" w:rsidRPr="00147060">
        <w:rPr>
          <w:noProof/>
          <w:color w:val="000000"/>
          <w:sz w:val="28"/>
          <w:szCs w:val="28"/>
        </w:rPr>
        <w:t xml:space="preserve"> 1861 года</w:t>
      </w:r>
      <w:r w:rsidR="00BB0E23" w:rsidRPr="00147060">
        <w:rPr>
          <w:noProof/>
          <w:color w:val="000000"/>
          <w:sz w:val="28"/>
          <w:szCs w:val="28"/>
        </w:rPr>
        <w:t xml:space="preserve"> «О Всемилостивейшем даровании крепостным людям прав состояния свободных сельских обывателей и об устройстве их быта»</w:t>
      </w:r>
      <w:r w:rsidRPr="00147060">
        <w:rPr>
          <w:rStyle w:val="a6"/>
          <w:noProof/>
          <w:color w:val="000000"/>
          <w:sz w:val="28"/>
          <w:szCs w:val="28"/>
        </w:rPr>
        <w:footnoteReference w:id="8"/>
      </w:r>
      <w:r w:rsidR="00BC1565" w:rsidRPr="00147060">
        <w:rPr>
          <w:noProof/>
          <w:color w:val="000000"/>
          <w:sz w:val="28"/>
          <w:szCs w:val="28"/>
        </w:rPr>
        <w:t>, знаменовавшая вступление России в капиталистическую стадию развития</w:t>
      </w:r>
      <w:r w:rsidRPr="00147060">
        <w:rPr>
          <w:noProof/>
          <w:color w:val="000000"/>
          <w:sz w:val="28"/>
          <w:szCs w:val="28"/>
        </w:rPr>
        <w:t>, к</w:t>
      </w:r>
      <w:r w:rsidR="00BB0E23" w:rsidRPr="00147060">
        <w:rPr>
          <w:noProof/>
          <w:color w:val="000000"/>
          <w:sz w:val="28"/>
          <w:szCs w:val="28"/>
        </w:rPr>
        <w:t xml:space="preserve">рестьянин был объявлен юридически свободным, получил личную свободу и имущественные права: владеть движимым и недвижимым имуществом, заниматься торговлей и промыслами, заключать сделки, предъявлять иски и пр. Это было, несомненно, крупным прогрессивным шагом. </w:t>
      </w:r>
      <w:r w:rsidR="00BC1565" w:rsidRPr="00147060">
        <w:rPr>
          <w:noProof/>
          <w:color w:val="000000"/>
          <w:sz w:val="28"/>
          <w:szCs w:val="28"/>
        </w:rPr>
        <w:t xml:space="preserve">Однако становление капитализма в России в пореформенную эпоху проходило в условиях, когда в стране сохранились сильнейшие пережитки крепостничества, которые всячески тормозили развитие капитализма. </w:t>
      </w:r>
    </w:p>
    <w:p w:rsidR="00BC1565" w:rsidRPr="00147060" w:rsidRDefault="00BC1565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>Но несмотря на это, Россия непрерывно развивалась по капиталистическому пути, ее хозяйство и вся ее жизнь перестраивались на капиталистический лад. Товарное производство стало господствующей формой во всех отраслях хозяйства. Товаром стала и рабочая сила</w:t>
      </w:r>
      <w:r w:rsidR="00F0749F" w:rsidRPr="00147060">
        <w:rPr>
          <w:noProof/>
          <w:color w:val="000000"/>
          <w:sz w:val="28"/>
          <w:szCs w:val="28"/>
        </w:rPr>
        <w:t>,</w:t>
      </w:r>
      <w:r w:rsidR="00BC3CBC" w:rsidRPr="00147060">
        <w:rPr>
          <w:noProof/>
          <w:color w:val="000000"/>
          <w:sz w:val="28"/>
          <w:szCs w:val="28"/>
        </w:rPr>
        <w:t xml:space="preserve"> </w:t>
      </w:r>
      <w:r w:rsidR="00F0749F" w:rsidRPr="00147060">
        <w:rPr>
          <w:noProof/>
          <w:color w:val="000000"/>
          <w:sz w:val="28"/>
          <w:szCs w:val="28"/>
        </w:rPr>
        <w:t>являющаяся</w:t>
      </w:r>
      <w:r w:rsidRPr="00147060">
        <w:rPr>
          <w:noProof/>
          <w:color w:val="000000"/>
          <w:sz w:val="28"/>
          <w:szCs w:val="28"/>
        </w:rPr>
        <w:t xml:space="preserve"> важнейшим показателем развития капитализма в стране. Непрерывно росло городское население, концентрируясь в крупных городах. «Громадный рост крупных индустриальных центров и образование целого ряда новых центров, — писал Ленин в статье «Развитие капитализма в России», — есть один из характернейших симптомов пореформенной эпохи»</w:t>
      </w:r>
      <w:r w:rsidR="00F0749F" w:rsidRPr="00147060">
        <w:rPr>
          <w:rStyle w:val="a6"/>
          <w:noProof/>
          <w:color w:val="000000"/>
          <w:sz w:val="28"/>
          <w:szCs w:val="28"/>
        </w:rPr>
        <w:footnoteReference w:id="9"/>
      </w:r>
      <w:r w:rsidRPr="00147060">
        <w:rPr>
          <w:noProof/>
          <w:color w:val="000000"/>
          <w:sz w:val="28"/>
          <w:szCs w:val="28"/>
        </w:rPr>
        <w:t xml:space="preserve">. </w:t>
      </w:r>
    </w:p>
    <w:p w:rsidR="00BC1565" w:rsidRPr="00147060" w:rsidRDefault="00BC1565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>Широкое развитие получила организация системы кредита банка, акционерных обществ, являющаяся необходимым условием капиталистического преобразования народного хозяйства. Наряду с Государственным банком, учрежденным в 1860 году, появились и непрерывно росли частные банки, общества взаимного кредита, акционерные общества и т. д. Вклады всех коммерческих б</w:t>
      </w:r>
      <w:r w:rsidR="00F0749F" w:rsidRPr="00147060">
        <w:rPr>
          <w:noProof/>
          <w:color w:val="000000"/>
          <w:sz w:val="28"/>
          <w:szCs w:val="28"/>
        </w:rPr>
        <w:t>анков за 15 лет (с 1864 по 1879</w:t>
      </w:r>
      <w:r w:rsidRPr="00147060">
        <w:rPr>
          <w:noProof/>
          <w:color w:val="000000"/>
          <w:sz w:val="28"/>
          <w:szCs w:val="28"/>
        </w:rPr>
        <w:t>г.) выросли почти в четыре раза, а сумма выданных ссуд увеличилась за эти же годы в 27 раз</w:t>
      </w:r>
      <w:r w:rsidR="00F0749F" w:rsidRPr="00147060">
        <w:rPr>
          <w:rStyle w:val="a6"/>
          <w:noProof/>
          <w:color w:val="000000"/>
          <w:sz w:val="28"/>
          <w:szCs w:val="28"/>
        </w:rPr>
        <w:footnoteReference w:id="10"/>
      </w:r>
      <w:r w:rsidRPr="00147060">
        <w:rPr>
          <w:noProof/>
          <w:color w:val="000000"/>
          <w:sz w:val="28"/>
          <w:szCs w:val="28"/>
        </w:rPr>
        <w:t xml:space="preserve">. </w:t>
      </w:r>
    </w:p>
    <w:p w:rsidR="00BC1565" w:rsidRPr="00147060" w:rsidRDefault="00BC1565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 xml:space="preserve">Одной из важнейших предпосылок капиталистического преобразования страны явилось широкое железнодорожное строительство в пореформенную эпоху как средствами казны, так и частными компаниями. </w:t>
      </w:r>
    </w:p>
    <w:p w:rsidR="00BC1565" w:rsidRPr="00147060" w:rsidRDefault="00BC1565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 xml:space="preserve">Железные дороги содействовали вовлечению в товарооборот страны все новых и новых районов, они привели к росту специализации районов и усилению торговли между ними, они упрочили связь народного хозяйства страны, в первую очередь сельского хозяйства, с мировым рынком. Все это содействовало росту товарности сельского хозяйства, усиливало разложение крестьянства. Железнодорожное строительство сильно содействовало и развитию промышленности, особенно металлургической, машиностроительной и угольной, поскольку железные дороги предъявляли этим отраслям непрерывно растущий спрос на рельсы, паровозы, вагоны, топливо и т. д. Постройка железных дорог усилила сбыт промышленной продукции как внутри страны, так и на внешнем рынке (Персия, Турция и т. д.). Наконец, строительство железных дорог имело большое стратегическое значение. </w:t>
      </w:r>
    </w:p>
    <w:p w:rsidR="00BC1565" w:rsidRPr="00147060" w:rsidRDefault="00BC1565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 xml:space="preserve">Коренные изменения произошли и в социальной структуре общества. Старые классы феодальной России — дворянство и крестьянство — меняли свой облик. Старое крестьянство разрушалось. Среди него шел глубокий процесс расслоения на сельскую буржуазию и сельский пролетариат. </w:t>
      </w:r>
    </w:p>
    <w:p w:rsidR="00681674" w:rsidRPr="00147060" w:rsidRDefault="00681674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77979" w:rsidRPr="00147060" w:rsidRDefault="00210400" w:rsidP="00BC3CBC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br w:type="page"/>
      </w:r>
      <w:r w:rsidR="00FF5202" w:rsidRPr="00147060">
        <w:rPr>
          <w:b/>
          <w:bCs/>
          <w:noProof/>
          <w:color w:val="000000"/>
          <w:sz w:val="28"/>
          <w:szCs w:val="28"/>
        </w:rPr>
        <w:t>1.2</w:t>
      </w:r>
      <w:r w:rsidR="00BC1565" w:rsidRPr="00147060">
        <w:rPr>
          <w:b/>
          <w:bCs/>
          <w:noProof/>
          <w:color w:val="000000"/>
          <w:sz w:val="28"/>
          <w:szCs w:val="28"/>
        </w:rPr>
        <w:t xml:space="preserve"> </w:t>
      </w:r>
      <w:r w:rsidR="00C77979" w:rsidRPr="00147060">
        <w:rPr>
          <w:b/>
          <w:bCs/>
          <w:noProof/>
          <w:color w:val="000000"/>
          <w:sz w:val="28"/>
          <w:szCs w:val="28"/>
        </w:rPr>
        <w:t xml:space="preserve">Особенности </w:t>
      </w:r>
      <w:r w:rsidRPr="00147060">
        <w:rPr>
          <w:b/>
          <w:bCs/>
          <w:noProof/>
          <w:color w:val="000000"/>
          <w:sz w:val="28"/>
          <w:szCs w:val="28"/>
        </w:rPr>
        <w:t>российского предпринимательства</w:t>
      </w:r>
    </w:p>
    <w:p w:rsidR="00BC1565" w:rsidRPr="00147060" w:rsidRDefault="00BC1565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C1565" w:rsidRPr="00147060" w:rsidRDefault="00BC1565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 xml:space="preserve">Территориальное разделение труда и специализация различных областей страны по производству сельскохозяйственной продукции расширяли внутренний рынок. Выделяются специфические зерновые районы Поволжья и юга страны, а также Сибири. Отсутствие здесь помещичьего землевладения открывало крестьянству более широкие возможности капиталистического развития. </w:t>
      </w:r>
      <w:r w:rsidR="00F0749F" w:rsidRPr="00147060">
        <w:rPr>
          <w:noProof/>
          <w:color w:val="000000"/>
          <w:sz w:val="28"/>
          <w:szCs w:val="28"/>
        </w:rPr>
        <w:t>Однако</w:t>
      </w:r>
      <w:r w:rsidRPr="00147060">
        <w:rPr>
          <w:noProof/>
          <w:color w:val="000000"/>
          <w:sz w:val="28"/>
          <w:szCs w:val="28"/>
        </w:rPr>
        <w:t xml:space="preserve">, реформа 1861 г. в какой-то мере даже ухудшила положение народа. На плечи народных масс легли одновременно эксплуататорский капиталистический гнет и гнет еще не изжитого окончательно старого, крепостного строя. </w:t>
      </w:r>
    </w:p>
    <w:p w:rsidR="00BC1565" w:rsidRPr="00147060" w:rsidRDefault="00BC1565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>Процесс социальн</w:t>
      </w:r>
      <w:r w:rsidR="002E0AA8" w:rsidRPr="00147060">
        <w:rPr>
          <w:noProof/>
          <w:color w:val="000000"/>
          <w:sz w:val="28"/>
          <w:szCs w:val="28"/>
        </w:rPr>
        <w:t>ого расслоения</w:t>
      </w:r>
      <w:r w:rsidRPr="00147060">
        <w:rPr>
          <w:noProof/>
          <w:color w:val="000000"/>
          <w:sz w:val="28"/>
          <w:szCs w:val="28"/>
        </w:rPr>
        <w:t xml:space="preserve"> деревни имел важное значение и для развития капиталистической промышленности. Разложение крестьянства создавало условия для расширения внутреннего рынка. Экономически крепнувшая деревенская буржуазия увеличивала спрос не только на предметы широкого потребления, но и на сельскохозяйственные машины, на предметы деревенской роскоши и моды. Деревенская беднота вынуждена была сокращать свое хозяйство до минимума и влачить полуголодное существование. Подсобные отрасли хозяйства (например, домашняя выделка холста и других грубых тканей, изготовление валенок), ранее снабжавшие крестьянскую семью предметами первой необходимости, становились невыгодными, беднота все больше и больше начинает прибегать к покупке дешевого ситца, обуви и других предметов на рынке. По этому же пути шел и середняк. Деньги могущественно вторгались в деревню. Денежная часть бюджета крестьянской семьи из года в год возрастала. </w:t>
      </w:r>
    </w:p>
    <w:p w:rsidR="00BC1565" w:rsidRPr="00147060" w:rsidRDefault="00BC1565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 xml:space="preserve">Вторым следствием процесса </w:t>
      </w:r>
      <w:r w:rsidR="002E0AA8" w:rsidRPr="00147060">
        <w:rPr>
          <w:noProof/>
          <w:color w:val="000000"/>
          <w:sz w:val="28"/>
          <w:szCs w:val="28"/>
        </w:rPr>
        <w:t xml:space="preserve">капитализации - </w:t>
      </w:r>
      <w:r w:rsidRPr="00147060">
        <w:rPr>
          <w:noProof/>
          <w:color w:val="000000"/>
          <w:sz w:val="28"/>
          <w:szCs w:val="28"/>
        </w:rPr>
        <w:t xml:space="preserve">создание рынка рабочей силы, создание промышленной армии труда из той части деревенской бедноты, которая вынуждена была искать заработка на стороне, в городе, на фабрике, на заводе. Отход из деревни, несмотря на стеснение, обусловленное крепостническими пережитками, из года в год увеличивался и создавал для предпринимателя возможность получать дешевые рабочие руки. </w:t>
      </w:r>
    </w:p>
    <w:p w:rsidR="00BC1565" w:rsidRPr="00147060" w:rsidRDefault="00F0749F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 xml:space="preserve">Пореформенная </w:t>
      </w:r>
      <w:r w:rsidR="00BC1565" w:rsidRPr="00147060">
        <w:rPr>
          <w:noProof/>
          <w:color w:val="000000"/>
          <w:sz w:val="28"/>
          <w:szCs w:val="28"/>
        </w:rPr>
        <w:t>Россия являлась по-прежнему аграрной страной. «Всемирная промышленная выставка 1882 года подтвердила отсталость промышленности России. Однако по темпам роста промышленного производства страна опережала не только Европу, но и США. Включившись в мировую хозяйственную систему, российская промышленность получила возможность использовать достижения западной науки и техники, передовой технологии и опыта промышленного строительства»</w:t>
      </w:r>
      <w:r w:rsidR="00994639" w:rsidRPr="00147060">
        <w:rPr>
          <w:rStyle w:val="a6"/>
          <w:noProof/>
          <w:color w:val="000000"/>
          <w:sz w:val="28"/>
          <w:szCs w:val="28"/>
        </w:rPr>
        <w:footnoteReference w:id="11"/>
      </w:r>
      <w:r w:rsidR="00BC1565" w:rsidRPr="00147060">
        <w:rPr>
          <w:noProof/>
          <w:color w:val="000000"/>
          <w:sz w:val="28"/>
          <w:szCs w:val="28"/>
        </w:rPr>
        <w:t>. Экономическая отсталость страны являлась серьезным препят</w:t>
      </w:r>
      <w:r w:rsidR="00994639" w:rsidRPr="00147060">
        <w:rPr>
          <w:noProof/>
          <w:color w:val="000000"/>
          <w:sz w:val="28"/>
          <w:szCs w:val="28"/>
        </w:rPr>
        <w:t>ствием на пути индустриализации</w:t>
      </w:r>
      <w:r w:rsidR="00BC1565" w:rsidRPr="00147060">
        <w:rPr>
          <w:noProof/>
          <w:color w:val="000000"/>
          <w:sz w:val="28"/>
          <w:szCs w:val="28"/>
        </w:rPr>
        <w:t xml:space="preserve">. </w:t>
      </w:r>
    </w:p>
    <w:p w:rsidR="00BC1565" w:rsidRPr="00147060" w:rsidRDefault="00BC1565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 xml:space="preserve">За счет недоедания масс увеличивался вывоз хлеба, который в 1876-1880 гг. составлял по стоимости более половины всего экспорта России. Выкупные платежи и сдача земли в аренду давали возможность помещикам также получать крупные суммы не только для праздного проживания, но и для капиталистической деятельности. </w:t>
      </w:r>
    </w:p>
    <w:p w:rsidR="00BC1565" w:rsidRPr="00147060" w:rsidRDefault="00BC1565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 xml:space="preserve">Быстро развивалась кредитная система, мобилизовавшая средства для промышленного и железнодорожного строительства и других нужд капиталистического развития страны. Преобладали английские, французские, немецкие капиталовложения. </w:t>
      </w:r>
    </w:p>
    <w:p w:rsidR="00BC1565" w:rsidRPr="00147060" w:rsidRDefault="00BC1565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 xml:space="preserve">Развитие капитализма в промышленности России проходило три главные стадии: </w:t>
      </w:r>
    </w:p>
    <w:p w:rsidR="00BC1565" w:rsidRPr="00147060" w:rsidRDefault="00BC1565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>1.</w:t>
      </w:r>
      <w:r w:rsidR="00F04A37" w:rsidRPr="00147060">
        <w:rPr>
          <w:noProof/>
          <w:color w:val="000000"/>
          <w:sz w:val="28"/>
          <w:szCs w:val="28"/>
        </w:rPr>
        <w:t xml:space="preserve"> </w:t>
      </w:r>
      <w:r w:rsidRPr="00147060">
        <w:rPr>
          <w:noProof/>
          <w:color w:val="000000"/>
          <w:sz w:val="28"/>
          <w:szCs w:val="28"/>
        </w:rPr>
        <w:t xml:space="preserve">Мелкое товарное производство, представленное мелкими, преимущественно крестьянскими промыслами; </w:t>
      </w:r>
    </w:p>
    <w:p w:rsidR="00BC1565" w:rsidRPr="00147060" w:rsidRDefault="00BC1565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>2.</w:t>
      </w:r>
      <w:r w:rsidR="00F04A37" w:rsidRPr="00147060">
        <w:rPr>
          <w:noProof/>
          <w:color w:val="000000"/>
          <w:sz w:val="28"/>
          <w:szCs w:val="28"/>
        </w:rPr>
        <w:t xml:space="preserve"> </w:t>
      </w:r>
      <w:r w:rsidRPr="00147060">
        <w:rPr>
          <w:noProof/>
          <w:color w:val="000000"/>
          <w:sz w:val="28"/>
          <w:szCs w:val="28"/>
        </w:rPr>
        <w:t xml:space="preserve">Капиталистическая мануфактура; </w:t>
      </w:r>
    </w:p>
    <w:p w:rsidR="00BC1565" w:rsidRPr="00147060" w:rsidRDefault="00BC1565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>3.</w:t>
      </w:r>
      <w:r w:rsidR="00F04A37" w:rsidRPr="00147060">
        <w:rPr>
          <w:noProof/>
          <w:color w:val="000000"/>
          <w:sz w:val="28"/>
          <w:szCs w:val="28"/>
        </w:rPr>
        <w:t xml:space="preserve"> </w:t>
      </w:r>
      <w:r w:rsidRPr="00147060">
        <w:rPr>
          <w:noProof/>
          <w:color w:val="000000"/>
          <w:sz w:val="28"/>
          <w:szCs w:val="28"/>
        </w:rPr>
        <w:t xml:space="preserve">Фабрика (крупная машинная индустрия). </w:t>
      </w:r>
    </w:p>
    <w:p w:rsidR="00C77979" w:rsidRPr="00147060" w:rsidRDefault="00BC1565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 xml:space="preserve">Значительно изменяется географическое размещение промышленности - появились новые промышленные районы (Донбасс, Баку). </w:t>
      </w:r>
      <w:r w:rsidR="00994639" w:rsidRPr="00147060">
        <w:rPr>
          <w:noProof/>
          <w:color w:val="000000"/>
          <w:sz w:val="28"/>
          <w:szCs w:val="28"/>
        </w:rPr>
        <w:t>С</w:t>
      </w:r>
      <w:r w:rsidRPr="00147060">
        <w:rPr>
          <w:noProof/>
          <w:color w:val="000000"/>
          <w:sz w:val="28"/>
          <w:szCs w:val="28"/>
        </w:rPr>
        <w:t xml:space="preserve">о второй половины 60-х годов начинается ускоренный рост крупных фабрично-заводских предприятий. Мануфактура и кустарное производство в конкурентной борьбе с фабрикой не могли устоять и постепенно поглощались крупной индустрией. Рост промышленности характеризовался усилением концентрации производства, увеличением фабрик с большим числом рабочих. Темп роста продукции капиталистической промышленности в России за 1860-1880 гг. был более высоким, чем в Англии, Франции, Германии. Техническое перевооружение промышленности свидетельствовало, что промышленный переворот в России завершается. Повышалась и производительность труда в промышленности. Особенности капиталистического развития промышленности наглядно видны по </w:t>
      </w:r>
      <w:r w:rsidR="00474B04" w:rsidRPr="00147060">
        <w:rPr>
          <w:noProof/>
          <w:color w:val="000000"/>
          <w:sz w:val="28"/>
          <w:szCs w:val="28"/>
        </w:rPr>
        <w:t xml:space="preserve">ее отдельным важнейшим отраслям: </w:t>
      </w:r>
      <w:r w:rsidRPr="00147060">
        <w:rPr>
          <w:noProof/>
          <w:color w:val="000000"/>
          <w:sz w:val="28"/>
          <w:szCs w:val="28"/>
        </w:rPr>
        <w:t>хлопчатобумажная промышленность</w:t>
      </w:r>
      <w:r w:rsidR="00474B04" w:rsidRPr="00147060">
        <w:rPr>
          <w:noProof/>
          <w:color w:val="000000"/>
          <w:sz w:val="28"/>
          <w:szCs w:val="28"/>
        </w:rPr>
        <w:t>,</w:t>
      </w:r>
      <w:r w:rsidRPr="00147060">
        <w:rPr>
          <w:noProof/>
          <w:color w:val="000000"/>
          <w:sz w:val="28"/>
          <w:szCs w:val="28"/>
        </w:rPr>
        <w:t xml:space="preserve"> свеклосахарная промышленность</w:t>
      </w:r>
      <w:r w:rsidR="00474B04" w:rsidRPr="00147060">
        <w:rPr>
          <w:noProof/>
          <w:color w:val="000000"/>
          <w:sz w:val="28"/>
          <w:szCs w:val="28"/>
        </w:rPr>
        <w:t>,</w:t>
      </w:r>
      <w:r w:rsidR="00BC3CBC" w:rsidRPr="00147060">
        <w:rPr>
          <w:noProof/>
          <w:color w:val="000000"/>
          <w:sz w:val="28"/>
          <w:szCs w:val="28"/>
        </w:rPr>
        <w:t xml:space="preserve"> </w:t>
      </w:r>
      <w:r w:rsidRPr="00147060">
        <w:rPr>
          <w:noProof/>
          <w:color w:val="000000"/>
          <w:sz w:val="28"/>
          <w:szCs w:val="28"/>
        </w:rPr>
        <w:t>рост тяжелой промышленности</w:t>
      </w:r>
      <w:r w:rsidR="00C77979" w:rsidRPr="00147060">
        <w:rPr>
          <w:noProof/>
          <w:color w:val="000000"/>
          <w:sz w:val="28"/>
          <w:szCs w:val="28"/>
        </w:rPr>
        <w:t xml:space="preserve">, в </w:t>
      </w:r>
      <w:r w:rsidRPr="00147060">
        <w:rPr>
          <w:noProof/>
          <w:color w:val="000000"/>
          <w:sz w:val="28"/>
          <w:szCs w:val="28"/>
        </w:rPr>
        <w:t>60-70-е годы было положено начало машиностроительной промышленности, которая в дореформенной России была представлена лишь сельскохозяйственным машиностроением</w:t>
      </w:r>
      <w:r w:rsidR="00C77979" w:rsidRPr="00147060">
        <w:rPr>
          <w:rStyle w:val="a6"/>
          <w:noProof/>
          <w:color w:val="000000"/>
          <w:sz w:val="28"/>
          <w:szCs w:val="28"/>
        </w:rPr>
        <w:footnoteReference w:id="12"/>
      </w:r>
      <w:r w:rsidRPr="00147060">
        <w:rPr>
          <w:noProof/>
          <w:color w:val="000000"/>
          <w:sz w:val="28"/>
          <w:szCs w:val="28"/>
        </w:rPr>
        <w:t xml:space="preserve">. </w:t>
      </w:r>
    </w:p>
    <w:p w:rsidR="00994639" w:rsidRPr="00147060" w:rsidRDefault="00BC1565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 xml:space="preserve">Наряду с крупной фабрично-заводской промышленностью в России развивался транспорт. Быстрое развитие железнодорожного строительства и пароходства на реках и морях характерно для пореформенного периода. Железнодорожное строительство оказало огромное влияние на развитие сельского хозяйства и промышленности. В России, имеющей обширную территорию и разнообразные, далеко отстоящие один от другого, экономические районы, железные дороги имели исключительное значение для расширения внутреннего рынка и для усиления торговых связей страны с мировым рынком. Водный паровой транспорт значительно вырос: число пароходов на реках с 399 в 1860 г. увеличилось до 1200 в 1881 г. Соответственно вырастает грузооборот железнодорожного и пароходного транспорта и перевозка пассажиров. </w:t>
      </w:r>
    </w:p>
    <w:p w:rsidR="00BC1565" w:rsidRPr="00147060" w:rsidRDefault="00BC1565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>Капиталистическое развитие, по статье Ленина «Развитие капитализма в России», шло в двух направлениях - вглубь и вширь</w:t>
      </w:r>
      <w:r w:rsidR="00994639" w:rsidRPr="00147060">
        <w:rPr>
          <w:rStyle w:val="a6"/>
          <w:noProof/>
          <w:color w:val="000000"/>
          <w:sz w:val="28"/>
          <w:szCs w:val="28"/>
        </w:rPr>
        <w:footnoteReference w:id="13"/>
      </w:r>
      <w:r w:rsidRPr="00147060">
        <w:rPr>
          <w:noProof/>
          <w:color w:val="000000"/>
          <w:sz w:val="28"/>
          <w:szCs w:val="28"/>
        </w:rPr>
        <w:t>. Раз</w:t>
      </w:r>
      <w:r w:rsidR="00994639" w:rsidRPr="00147060">
        <w:rPr>
          <w:noProof/>
          <w:color w:val="000000"/>
          <w:sz w:val="28"/>
          <w:szCs w:val="28"/>
        </w:rPr>
        <w:t>витие капитализма вглубь - это «</w:t>
      </w:r>
      <w:r w:rsidRPr="00147060">
        <w:rPr>
          <w:noProof/>
          <w:color w:val="000000"/>
          <w:sz w:val="28"/>
          <w:szCs w:val="28"/>
        </w:rPr>
        <w:t>дальнейший рост капиталистического земледелия и капиталистической промышленности в данной, опре</w:t>
      </w:r>
      <w:r w:rsidR="00994639" w:rsidRPr="00147060">
        <w:rPr>
          <w:noProof/>
          <w:color w:val="000000"/>
          <w:sz w:val="28"/>
          <w:szCs w:val="28"/>
        </w:rPr>
        <w:t>деленной и замкнутой территории»</w:t>
      </w:r>
      <w:r w:rsidRPr="00147060">
        <w:rPr>
          <w:noProof/>
          <w:color w:val="000000"/>
          <w:sz w:val="28"/>
          <w:szCs w:val="28"/>
        </w:rPr>
        <w:t>, а развитие капитализма вширь - э</w:t>
      </w:r>
      <w:r w:rsidR="00994639" w:rsidRPr="00147060">
        <w:rPr>
          <w:noProof/>
          <w:color w:val="000000"/>
          <w:sz w:val="28"/>
          <w:szCs w:val="28"/>
        </w:rPr>
        <w:t>то «</w:t>
      </w:r>
      <w:r w:rsidRPr="00147060">
        <w:rPr>
          <w:noProof/>
          <w:color w:val="000000"/>
          <w:sz w:val="28"/>
          <w:szCs w:val="28"/>
        </w:rPr>
        <w:t xml:space="preserve">распространение сферы господства </w:t>
      </w:r>
      <w:r w:rsidR="00994639" w:rsidRPr="00147060">
        <w:rPr>
          <w:noProof/>
          <w:color w:val="000000"/>
          <w:sz w:val="28"/>
          <w:szCs w:val="28"/>
        </w:rPr>
        <w:t>капитализма на новые территории».</w:t>
      </w:r>
      <w:r w:rsidRPr="00147060">
        <w:rPr>
          <w:noProof/>
          <w:color w:val="000000"/>
          <w:sz w:val="28"/>
          <w:szCs w:val="28"/>
        </w:rPr>
        <w:t xml:space="preserve"> </w:t>
      </w:r>
    </w:p>
    <w:p w:rsidR="00BC1565" w:rsidRPr="00147060" w:rsidRDefault="00BC1565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 xml:space="preserve">Для всех национальных окраин Российской империи общей причиной, замедлявшей в них подъем производительных сил, было сохранение их вековой отсталости. </w:t>
      </w:r>
    </w:p>
    <w:p w:rsidR="00BC1565" w:rsidRPr="00147060" w:rsidRDefault="00BC1565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>Период 80-х годов XIX в. характеризуется завершением промышленного переворота в России. Именно в эти годы полностью побеждают в главных отраслях русской промышленности машинное производство и паровая сила, внедряется современная технология</w:t>
      </w:r>
      <w:r w:rsidR="00994639" w:rsidRPr="00147060">
        <w:rPr>
          <w:noProof/>
          <w:color w:val="000000"/>
          <w:sz w:val="28"/>
          <w:szCs w:val="28"/>
        </w:rPr>
        <w:t>.</w:t>
      </w:r>
    </w:p>
    <w:p w:rsidR="002C7408" w:rsidRPr="00147060" w:rsidRDefault="00F04A37" w:rsidP="00BC3CBC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br w:type="page"/>
      </w:r>
      <w:r w:rsidRPr="00147060">
        <w:rPr>
          <w:b/>
          <w:bCs/>
          <w:noProof/>
          <w:color w:val="000000"/>
          <w:sz w:val="28"/>
          <w:szCs w:val="28"/>
        </w:rPr>
        <w:t>Глава</w:t>
      </w:r>
      <w:r w:rsidR="00B4576A" w:rsidRPr="00147060">
        <w:rPr>
          <w:b/>
          <w:bCs/>
          <w:noProof/>
          <w:color w:val="000000"/>
          <w:sz w:val="28"/>
          <w:szCs w:val="28"/>
        </w:rPr>
        <w:t xml:space="preserve"> II</w:t>
      </w:r>
      <w:r w:rsidR="002C7408" w:rsidRPr="00147060">
        <w:rPr>
          <w:b/>
          <w:bCs/>
          <w:noProof/>
          <w:color w:val="000000"/>
          <w:sz w:val="28"/>
          <w:szCs w:val="28"/>
        </w:rPr>
        <w:t xml:space="preserve">. </w:t>
      </w:r>
      <w:r w:rsidRPr="00147060">
        <w:rPr>
          <w:b/>
          <w:bCs/>
          <w:noProof/>
          <w:color w:val="000000"/>
          <w:sz w:val="28"/>
          <w:szCs w:val="28"/>
        </w:rPr>
        <w:t>Развитие торгово-промышленного предпринимательства Казанской губернии</w:t>
      </w:r>
    </w:p>
    <w:p w:rsidR="00F04A37" w:rsidRPr="00147060" w:rsidRDefault="00F04A37" w:rsidP="00BC3CBC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91683C" w:rsidRPr="00147060" w:rsidRDefault="00FF5202" w:rsidP="00BC3CBC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147060">
        <w:rPr>
          <w:b/>
          <w:bCs/>
          <w:noProof/>
          <w:color w:val="000000"/>
          <w:sz w:val="28"/>
          <w:szCs w:val="28"/>
        </w:rPr>
        <w:t>2.1</w:t>
      </w:r>
      <w:r w:rsidR="002A36E5" w:rsidRPr="00147060">
        <w:rPr>
          <w:b/>
          <w:bCs/>
          <w:noProof/>
          <w:color w:val="000000"/>
          <w:sz w:val="28"/>
          <w:szCs w:val="28"/>
        </w:rPr>
        <w:t xml:space="preserve"> Экономика и промышленность Казанской губернии в конце XIX начале</w:t>
      </w:r>
      <w:r w:rsidR="00BC3CBC" w:rsidRPr="00147060">
        <w:rPr>
          <w:b/>
          <w:bCs/>
          <w:noProof/>
          <w:color w:val="000000"/>
          <w:sz w:val="28"/>
          <w:szCs w:val="28"/>
        </w:rPr>
        <w:t xml:space="preserve"> </w:t>
      </w:r>
      <w:r w:rsidR="002A36E5" w:rsidRPr="00147060">
        <w:rPr>
          <w:b/>
          <w:bCs/>
          <w:noProof/>
          <w:color w:val="000000"/>
          <w:sz w:val="28"/>
          <w:szCs w:val="28"/>
        </w:rPr>
        <w:t>XX вв.</w:t>
      </w:r>
    </w:p>
    <w:p w:rsidR="00F04A37" w:rsidRPr="00147060" w:rsidRDefault="00F04A37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97792B" w:rsidRPr="00147060" w:rsidRDefault="002652F5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>Экономические и</w:t>
      </w:r>
      <w:r w:rsidR="00794735" w:rsidRPr="00147060">
        <w:rPr>
          <w:noProof/>
          <w:color w:val="000000"/>
          <w:sz w:val="28"/>
          <w:szCs w:val="28"/>
        </w:rPr>
        <w:t>змене</w:t>
      </w:r>
      <w:r w:rsidRPr="00147060">
        <w:rPr>
          <w:noProof/>
          <w:color w:val="000000"/>
          <w:sz w:val="28"/>
          <w:szCs w:val="28"/>
        </w:rPr>
        <w:t xml:space="preserve">ния в Казанской губернии </w:t>
      </w:r>
      <w:r w:rsidR="00794735" w:rsidRPr="00147060">
        <w:rPr>
          <w:noProof/>
          <w:color w:val="000000"/>
          <w:sz w:val="28"/>
          <w:szCs w:val="28"/>
        </w:rPr>
        <w:t xml:space="preserve">тесно увязаны с петровскими преобразованиями </w:t>
      </w:r>
      <w:r w:rsidR="00955086" w:rsidRPr="00147060">
        <w:rPr>
          <w:noProof/>
          <w:color w:val="000000"/>
          <w:sz w:val="28"/>
          <w:szCs w:val="28"/>
        </w:rPr>
        <w:t>еще с XVIII в. За изучаемый период д</w:t>
      </w:r>
      <w:r w:rsidR="00794735" w:rsidRPr="00147060">
        <w:rPr>
          <w:noProof/>
          <w:color w:val="000000"/>
          <w:sz w:val="28"/>
          <w:szCs w:val="28"/>
        </w:rPr>
        <w:t xml:space="preserve">ля Казани </w:t>
      </w:r>
      <w:r w:rsidR="00955086" w:rsidRPr="00147060">
        <w:rPr>
          <w:noProof/>
          <w:color w:val="000000"/>
          <w:sz w:val="28"/>
          <w:szCs w:val="28"/>
        </w:rPr>
        <w:t xml:space="preserve">и губернии в целом </w:t>
      </w:r>
      <w:r w:rsidR="00794735" w:rsidRPr="00147060">
        <w:rPr>
          <w:noProof/>
          <w:color w:val="000000"/>
          <w:sz w:val="28"/>
          <w:szCs w:val="28"/>
        </w:rPr>
        <w:t>наступает время экономического расцвета.</w:t>
      </w:r>
      <w:r w:rsidR="00BC3CBC" w:rsidRPr="00147060">
        <w:rPr>
          <w:noProof/>
          <w:color w:val="000000"/>
          <w:sz w:val="28"/>
          <w:szCs w:val="28"/>
        </w:rPr>
        <w:t xml:space="preserve"> </w:t>
      </w:r>
    </w:p>
    <w:p w:rsidR="0097792B" w:rsidRPr="00147060" w:rsidRDefault="0097792B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 xml:space="preserve">Вторая половина XVIII в. была переломной в развитии промышленности и торговли у татар Казанских городских слобод. Успешно развиваются в этот период такие производства, как кумачное, кожевенное и мыловаренное. В Казанской губернии внешнеэкономические связи усиливались в связи с открытием железной дороги Москва – Нижний Новгород в 1862 г. </w:t>
      </w:r>
    </w:p>
    <w:p w:rsidR="0097792B" w:rsidRPr="00147060" w:rsidRDefault="0097792B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 xml:space="preserve">Со строительством в 70-80-е гг. XIX в. к центру России железной дороги от Царицына, Саратова и Самары у Казани отняли рынки Нижнего и Среднего Поволжья; с открытием Самаро-Уфимской и Оренбургской железных дорог от Казани отошел заволжский рынок. </w:t>
      </w:r>
      <w:r w:rsidR="0091683C" w:rsidRPr="00147060">
        <w:rPr>
          <w:noProof/>
          <w:color w:val="000000"/>
          <w:sz w:val="28"/>
          <w:szCs w:val="28"/>
        </w:rPr>
        <w:t>Торговые от</w:t>
      </w:r>
      <w:r w:rsidRPr="00147060">
        <w:rPr>
          <w:noProof/>
          <w:color w:val="000000"/>
          <w:sz w:val="28"/>
          <w:szCs w:val="28"/>
        </w:rPr>
        <w:t xml:space="preserve">ношения купцов с Китаем через Кяхту практически прекратились, значительно сократился торг казанцев со Средней Азией и Персией. Единственно чем еще поддерживалась торгово-промышленная деятельность Казани к 90-м гг., это устье Камы. Все грузы, шедшие из Сибири по Вятке, Белой, Чусовой и Каме, направлялись в Казань. Но со строительством транссибирской магистрали и эта деятельность почти прекратилась. Казань на рубеже XIX-XX вв. превращается в город, экономическое значение которого не выходит за рамки областного центра и волжского порта. </w:t>
      </w:r>
    </w:p>
    <w:p w:rsidR="0091683C" w:rsidRPr="00147060" w:rsidRDefault="0097792B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>В течен</w:t>
      </w:r>
      <w:r w:rsidR="0091683C" w:rsidRPr="00147060">
        <w:rPr>
          <w:noProof/>
          <w:color w:val="000000"/>
          <w:sz w:val="28"/>
          <w:szCs w:val="28"/>
        </w:rPr>
        <w:t>ие всего периода эволюции Казанской губернии</w:t>
      </w:r>
      <w:r w:rsidRPr="00147060">
        <w:rPr>
          <w:noProof/>
          <w:color w:val="000000"/>
          <w:sz w:val="28"/>
          <w:szCs w:val="28"/>
        </w:rPr>
        <w:t xml:space="preserve">, торговля занимала одно из важных мест в развитии экономики государства. По причине прекрасного расположения </w:t>
      </w:r>
      <w:r w:rsidR="0091683C" w:rsidRPr="00147060">
        <w:rPr>
          <w:noProof/>
          <w:color w:val="000000"/>
          <w:sz w:val="28"/>
          <w:szCs w:val="28"/>
        </w:rPr>
        <w:t>губернии</w:t>
      </w:r>
      <w:r w:rsidRPr="00147060">
        <w:rPr>
          <w:noProof/>
          <w:color w:val="000000"/>
          <w:sz w:val="28"/>
          <w:szCs w:val="28"/>
        </w:rPr>
        <w:t xml:space="preserve">, активности в развитии торговли купцов, рынки оказались насыщенными высококачественными товарами, из-за чего купцам не выгодно было вкладывать свои сбережения в развитие промышленности и они развивали торговлю. </w:t>
      </w:r>
    </w:p>
    <w:p w:rsidR="0091683C" w:rsidRPr="00147060" w:rsidRDefault="0097792B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>Развитие получают те производства, которые поставляли традиционные для Казан</w:t>
      </w:r>
      <w:r w:rsidR="0091683C" w:rsidRPr="00147060">
        <w:rPr>
          <w:noProof/>
          <w:color w:val="000000"/>
          <w:sz w:val="28"/>
          <w:szCs w:val="28"/>
        </w:rPr>
        <w:t>ской губернии</w:t>
      </w:r>
      <w:r w:rsidRPr="00147060">
        <w:rPr>
          <w:noProof/>
          <w:color w:val="000000"/>
          <w:sz w:val="28"/>
          <w:szCs w:val="28"/>
        </w:rPr>
        <w:t xml:space="preserve"> товары на российский и внешний рынки: кожевенное, мыловаренное, свечное, мануфактурное, обработка сырья и мукомольная промышленность. Остальные товары давало ремесло. С 1870 г</w:t>
      </w:r>
      <w:r w:rsidR="0091683C" w:rsidRPr="00147060">
        <w:rPr>
          <w:noProof/>
          <w:color w:val="000000"/>
          <w:sz w:val="28"/>
          <w:szCs w:val="28"/>
        </w:rPr>
        <w:t xml:space="preserve">. в Казанской губернии </w:t>
      </w:r>
      <w:r w:rsidRPr="00147060">
        <w:rPr>
          <w:noProof/>
          <w:color w:val="000000"/>
          <w:sz w:val="28"/>
          <w:szCs w:val="28"/>
        </w:rPr>
        <w:t>ремесленники были объединены в 7 цехов: хлебный, серебряный, портной, сапожный, столярный, кузнечный, печной</w:t>
      </w:r>
      <w:r w:rsidR="0025389A" w:rsidRPr="00147060">
        <w:rPr>
          <w:rStyle w:val="a6"/>
          <w:noProof/>
          <w:color w:val="000000"/>
          <w:sz w:val="28"/>
          <w:szCs w:val="28"/>
        </w:rPr>
        <w:footnoteReference w:id="14"/>
      </w:r>
      <w:r w:rsidRPr="00147060">
        <w:rPr>
          <w:noProof/>
          <w:color w:val="000000"/>
          <w:sz w:val="28"/>
          <w:szCs w:val="28"/>
        </w:rPr>
        <w:t xml:space="preserve">. </w:t>
      </w:r>
    </w:p>
    <w:p w:rsidR="0091683C" w:rsidRPr="00147060" w:rsidRDefault="00794735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 xml:space="preserve">По территории губернии протекали крупные и мелкие реки, которые многие века служили транспортными магистралями, а речной транспорт и после строительства сети железных дорог, оставался более дешевым и удобным. По водным грузовым перевозкам на Волге Казань уступала лишь Нижнему Новгороду и Рыбинску. В 1812 г. было создано Камское, а в 1820 г. – Волжское пароходства. </w:t>
      </w:r>
    </w:p>
    <w:p w:rsidR="0091683C" w:rsidRPr="00147060" w:rsidRDefault="00794735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 xml:space="preserve">Существенную роль в экономике края играл гужевой транспорт. Казань стояла на перекрестке сухопутных путей. Через город проходила дорога, соединявшая Москву, а с 1703 г. и Петербург, с Уралом и Сибирью (Москва-Казань-Екатеринбург-Тюмень). </w:t>
      </w:r>
    </w:p>
    <w:p w:rsidR="0091683C" w:rsidRPr="00147060" w:rsidRDefault="00794735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>Во второй половине XVIII в. в Казани быстро растет количество заводов. По данным начала 90-х гг. XVIII в. в Казани зарегистрировано 87 «заводов»: 30 мыловаренных, 39 – кожевенных и козловых, 7 – пивоваренных и солодовенных, 9 – относились к различным производствам</w:t>
      </w:r>
      <w:r w:rsidR="0025389A" w:rsidRPr="00147060">
        <w:rPr>
          <w:rStyle w:val="a6"/>
          <w:noProof/>
          <w:color w:val="000000"/>
          <w:sz w:val="28"/>
          <w:szCs w:val="28"/>
        </w:rPr>
        <w:footnoteReference w:id="15"/>
      </w:r>
      <w:r w:rsidRPr="00147060">
        <w:rPr>
          <w:noProof/>
          <w:color w:val="000000"/>
          <w:sz w:val="28"/>
          <w:szCs w:val="28"/>
        </w:rPr>
        <w:t xml:space="preserve">. </w:t>
      </w:r>
    </w:p>
    <w:p w:rsidR="0091683C" w:rsidRPr="00147060" w:rsidRDefault="00794735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 xml:space="preserve">Потребность в продукции местного производства возросла во время войны 1812 г. и в период послевоенного восстановления экономики, когда прервались или оказались ослабленными связи внешнеэкономические (западный рынок) и внутренние с Европейской Россией. Региональный, а также местный рынки, как и внешний (восточный рынок) стали испытывать недостаток во многих товарах. Налаживание ослабленных связей произошло не сразу, что и предоставило местным предпринимателям уникальную возможность для развития производства. </w:t>
      </w:r>
    </w:p>
    <w:p w:rsidR="00766CBF" w:rsidRPr="00147060" w:rsidRDefault="00794735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 xml:space="preserve">В 1812 г. в Казани работало две суконные мануфактуры: Осокиных и мануфактура, принадлежавшая Приказу общественного призрения. </w:t>
      </w:r>
    </w:p>
    <w:p w:rsidR="00766CBF" w:rsidRPr="00147060" w:rsidRDefault="0025389A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 xml:space="preserve">На примере развития легкой промышленности, можно проследить динамику прогресса развития промышленности </w:t>
      </w:r>
      <w:r w:rsidR="00BE7681" w:rsidRPr="00147060">
        <w:rPr>
          <w:noProof/>
          <w:color w:val="000000"/>
          <w:sz w:val="28"/>
          <w:szCs w:val="28"/>
        </w:rPr>
        <w:t xml:space="preserve">отсталой от других промышленностей Казанской губернии в частности. </w:t>
      </w:r>
      <w:r w:rsidR="00766CBF" w:rsidRPr="00147060">
        <w:rPr>
          <w:noProof/>
          <w:color w:val="000000"/>
          <w:sz w:val="28"/>
          <w:szCs w:val="28"/>
        </w:rPr>
        <w:t>Во второй половине XIX в. с интенсивным развитием капитализма в изучаемом регионе и в результате роста связей между городом и деревней в сельскую местность проникали фабричные ткани. Распространению тканей фабричного производства в быту татарского крестьянства содействовала и довольно развитая для того времени текстильная промышленность России, в том числе и принадлежавшая татарским фабрикантам. Приток текстильных изделий в этот период увеличивается также в связи с ростом торгово-денежных отношений, рыночных связей. Привозились ткани из Средней Азии, Китая и других стран, реализовавшиеся в городах, крупных селениях - центрах торговли через постоянные лавки на ярмарках, ежедневных базарах. Увеличивался ассортимент тканей. В среду зажиточных, особенно городских слоев, довольно интенсивно проникают бархат, атлас, тяжелые цветные шерстяные и шелковые ткани, парча, а из восточных тканей - среднеазиатские (әдрәс, бикасәб, саранча, бинарес). Помимо этого - бязь, ситец, сарпинка, кумач, нанка и другие ткани в какой-то степени распространялись и в среде средних слоев татарского крестьянства.</w:t>
      </w:r>
    </w:p>
    <w:p w:rsidR="00766CBF" w:rsidRPr="00147060" w:rsidRDefault="00766CBF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>Однако многолетний полевой материал, различные письменные и другие источники убеждают в том, что процесс смены домашних полотен фабричными в одежде сельского населения не носил массовый характер. Более активно это происходило в деревнях, расположенных поблизости городов, в крупных торговых центрах, а также в районах, связанных с кустарными и отхожими промыслами, и т.д. Еще в первых двух десятилетиях XX в. домашние ткани оставались в массе татарских аулов, особенно на периферии, основным ресурсом для изготовления одежды. Здесь воздействие фабричного производства на домашнее ткачество ощущалось в возрастающем применении готовых хлопчатобумажных нитей, химических (анилиновых) красителей. Поэтому в растущем темпе происходила смена одежды из традиционных однотонных холстов, сшитой из крашенины, пестроткани (пестряди)</w:t>
      </w:r>
      <w:r w:rsidR="00BE7681" w:rsidRPr="00147060">
        <w:rPr>
          <w:rStyle w:val="a6"/>
          <w:noProof/>
          <w:color w:val="000000"/>
          <w:sz w:val="28"/>
          <w:szCs w:val="28"/>
        </w:rPr>
        <w:footnoteReference w:id="16"/>
      </w:r>
      <w:r w:rsidRPr="00147060">
        <w:rPr>
          <w:noProof/>
          <w:color w:val="000000"/>
          <w:sz w:val="28"/>
          <w:szCs w:val="28"/>
        </w:rPr>
        <w:t>.</w:t>
      </w:r>
    </w:p>
    <w:p w:rsidR="0091683C" w:rsidRPr="00147060" w:rsidRDefault="00794735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 xml:space="preserve">Кроме них в городе действовали </w:t>
      </w:r>
      <w:r w:rsidR="00BE7681" w:rsidRPr="00147060">
        <w:rPr>
          <w:noProof/>
          <w:color w:val="000000"/>
          <w:sz w:val="28"/>
          <w:szCs w:val="28"/>
        </w:rPr>
        <w:t>кожевенные</w:t>
      </w:r>
      <w:r w:rsidRPr="00147060">
        <w:rPr>
          <w:noProof/>
          <w:color w:val="000000"/>
          <w:sz w:val="28"/>
          <w:szCs w:val="28"/>
        </w:rPr>
        <w:t xml:space="preserve"> предприятия, </w:t>
      </w:r>
      <w:r w:rsidR="00BE7681" w:rsidRPr="00147060">
        <w:rPr>
          <w:noProof/>
          <w:color w:val="000000"/>
          <w:sz w:val="28"/>
          <w:szCs w:val="28"/>
        </w:rPr>
        <w:t>мыловаренные</w:t>
      </w:r>
      <w:r w:rsidRPr="00147060">
        <w:rPr>
          <w:noProof/>
          <w:color w:val="000000"/>
          <w:sz w:val="28"/>
          <w:szCs w:val="28"/>
        </w:rPr>
        <w:t xml:space="preserve"> и свечны</w:t>
      </w:r>
      <w:r w:rsidR="00BE7681" w:rsidRPr="00147060">
        <w:rPr>
          <w:noProof/>
          <w:color w:val="000000"/>
          <w:sz w:val="28"/>
          <w:szCs w:val="28"/>
        </w:rPr>
        <w:t xml:space="preserve">е </w:t>
      </w:r>
      <w:r w:rsidRPr="00147060">
        <w:rPr>
          <w:noProof/>
          <w:color w:val="000000"/>
          <w:sz w:val="28"/>
          <w:szCs w:val="28"/>
        </w:rPr>
        <w:t>производств</w:t>
      </w:r>
      <w:r w:rsidR="00BE7681" w:rsidRPr="00147060">
        <w:rPr>
          <w:noProof/>
          <w:color w:val="000000"/>
          <w:sz w:val="28"/>
          <w:szCs w:val="28"/>
        </w:rPr>
        <w:t>а</w:t>
      </w:r>
      <w:r w:rsidRPr="00147060">
        <w:rPr>
          <w:noProof/>
          <w:color w:val="000000"/>
          <w:sz w:val="28"/>
          <w:szCs w:val="28"/>
        </w:rPr>
        <w:t xml:space="preserve">. </w:t>
      </w:r>
    </w:p>
    <w:p w:rsidR="00766CBF" w:rsidRPr="00147060" w:rsidRDefault="00794735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>В 80-е гг. XIX</w:t>
      </w:r>
      <w:r w:rsidR="00BE7681" w:rsidRPr="00147060">
        <w:rPr>
          <w:noProof/>
          <w:color w:val="000000"/>
          <w:sz w:val="28"/>
          <w:szCs w:val="28"/>
        </w:rPr>
        <w:t xml:space="preserve"> в. Казанская губерния с центром в г. Казань</w:t>
      </w:r>
      <w:r w:rsidR="00BC3CBC" w:rsidRPr="00147060">
        <w:rPr>
          <w:noProof/>
          <w:color w:val="000000"/>
          <w:sz w:val="28"/>
          <w:szCs w:val="28"/>
        </w:rPr>
        <w:t xml:space="preserve"> </w:t>
      </w:r>
      <w:r w:rsidRPr="00147060">
        <w:rPr>
          <w:noProof/>
          <w:color w:val="000000"/>
          <w:sz w:val="28"/>
          <w:szCs w:val="28"/>
        </w:rPr>
        <w:t>является центром</w:t>
      </w:r>
      <w:r w:rsidR="00957F08" w:rsidRPr="00147060">
        <w:rPr>
          <w:noProof/>
          <w:color w:val="000000"/>
          <w:sz w:val="28"/>
          <w:szCs w:val="28"/>
        </w:rPr>
        <w:t xml:space="preserve"> переработки зерна в Поволжье. Только в столице</w:t>
      </w:r>
      <w:r w:rsidRPr="00147060">
        <w:rPr>
          <w:noProof/>
          <w:color w:val="000000"/>
          <w:sz w:val="28"/>
          <w:szCs w:val="28"/>
        </w:rPr>
        <w:t xml:space="preserve"> действовало 5 крупных мельниц, 2 из них работали на паровых двигателях</w:t>
      </w:r>
      <w:r w:rsidR="00957F08" w:rsidRPr="00147060">
        <w:rPr>
          <w:rStyle w:val="a6"/>
          <w:noProof/>
          <w:color w:val="000000"/>
          <w:sz w:val="28"/>
          <w:szCs w:val="28"/>
        </w:rPr>
        <w:footnoteReference w:id="17"/>
      </w:r>
      <w:r w:rsidRPr="00147060">
        <w:rPr>
          <w:noProof/>
          <w:color w:val="000000"/>
          <w:sz w:val="28"/>
          <w:szCs w:val="28"/>
        </w:rPr>
        <w:t xml:space="preserve">. </w:t>
      </w:r>
    </w:p>
    <w:p w:rsidR="00B37D5C" w:rsidRPr="00147060" w:rsidRDefault="00957F08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 xml:space="preserve">С развитием торгово-промышленных операций возникла потребность проведения банковских операций. </w:t>
      </w:r>
      <w:r w:rsidR="00794735" w:rsidRPr="00147060">
        <w:rPr>
          <w:noProof/>
          <w:color w:val="000000"/>
          <w:sz w:val="28"/>
          <w:szCs w:val="28"/>
        </w:rPr>
        <w:t xml:space="preserve">Первый банк в </w:t>
      </w:r>
      <w:r w:rsidR="00B37D5C" w:rsidRPr="00147060">
        <w:rPr>
          <w:noProof/>
          <w:color w:val="000000"/>
          <w:sz w:val="28"/>
          <w:szCs w:val="28"/>
        </w:rPr>
        <w:t>губернии</w:t>
      </w:r>
      <w:r w:rsidR="00794735" w:rsidRPr="00147060">
        <w:rPr>
          <w:noProof/>
          <w:color w:val="000000"/>
          <w:sz w:val="28"/>
          <w:szCs w:val="28"/>
        </w:rPr>
        <w:t xml:space="preserve"> появился </w:t>
      </w:r>
      <w:r w:rsidR="00B37D5C" w:rsidRPr="00147060">
        <w:rPr>
          <w:noProof/>
          <w:color w:val="000000"/>
          <w:sz w:val="28"/>
          <w:szCs w:val="28"/>
        </w:rPr>
        <w:t>в Казани</w:t>
      </w:r>
      <w:r w:rsidR="00794735" w:rsidRPr="00147060">
        <w:rPr>
          <w:noProof/>
          <w:color w:val="000000"/>
          <w:sz w:val="28"/>
          <w:szCs w:val="28"/>
        </w:rPr>
        <w:t xml:space="preserve"> в 1848 г. Это был Общественный банк – первое полноценное учреждение подобного рода в Казани с уставным капиталом в 30 774 рублей. 15 июня 1864 г. было открыто Казанское отделение Государственного банка, именно с этой даты ведет свой отсчет история Национального банка Республики Татарстан. В 1870 г. возникло отделение Волжско-Камского банка. 15 января 1871 г. в Казани образовалось Общество взаимного кредита – новый акционерный банк. Главной задачей он провозгласил «не высокий дивиденд, а доставление свободного и возможности дешевого кредита своим членам». В 1873 г. казанские предприниматели учредили акционерный Купеческий банк с первоначальны</w:t>
      </w:r>
      <w:r w:rsidR="00B37D5C" w:rsidRPr="00147060">
        <w:rPr>
          <w:noProof/>
          <w:color w:val="000000"/>
          <w:sz w:val="28"/>
          <w:szCs w:val="28"/>
        </w:rPr>
        <w:t>м капиталом в 1 миллион рублей</w:t>
      </w:r>
      <w:r w:rsidRPr="00147060">
        <w:rPr>
          <w:rStyle w:val="a6"/>
          <w:noProof/>
          <w:color w:val="000000"/>
          <w:sz w:val="28"/>
          <w:szCs w:val="28"/>
        </w:rPr>
        <w:footnoteReference w:id="18"/>
      </w:r>
      <w:r w:rsidR="00B37D5C" w:rsidRPr="00147060">
        <w:rPr>
          <w:noProof/>
          <w:color w:val="000000"/>
          <w:sz w:val="28"/>
          <w:szCs w:val="28"/>
        </w:rPr>
        <w:t>.</w:t>
      </w:r>
    </w:p>
    <w:p w:rsidR="00B37D5C" w:rsidRPr="00147060" w:rsidRDefault="00794735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 xml:space="preserve">Главенствовала торгово-промышленная элита и в биржевом комитете Казанской биржи. Товарная биржа – постоянно действующий оптовый рынок, где продавались товары однородного качества массового производства и продукты сельского хозяйства. В 1882 г. оборот биржи составил более 8 млн. рублей, конечно, торговые сделки заключались и раньше, но теперь это было поставлено на регулярную основу, купцов постепенно приучали к правильному цивилизованному ведению дела. </w:t>
      </w:r>
    </w:p>
    <w:p w:rsidR="00957F08" w:rsidRPr="00147060" w:rsidRDefault="00957F08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 xml:space="preserve">В изучаемый период в Казанской губернии стали развиваться новая отрасль промышленности – нефтяная. </w:t>
      </w:r>
      <w:r w:rsidR="00794735" w:rsidRPr="00147060">
        <w:rPr>
          <w:noProof/>
          <w:color w:val="000000"/>
          <w:sz w:val="28"/>
          <w:szCs w:val="28"/>
        </w:rPr>
        <w:t xml:space="preserve">Еще к XVII в. относятся первые упоминания о наличии нефти в Казанской губернии. Однако лишь в начале XX в. потребность в нефти возросла настолько, что началась разведка нефти на высоком научном уровне. Попытки бурения нефтепоисковых скважин бакинским нефтепромышленником Юзбашевым и фирмой Нобеля не увенчались успехом. В 1913 г. в Казани была организована компания «Казан Ойлфилдс лтд» с целью разведки нефти в Сюкееве, однако, в 1914 г. в связи с началом первой мировой войны фирма прекратила свою деятельность, так и не найдя нефть. Основателем ее был немецкий инженер-геолог и предприниматель А.Ф. Френкель и группа английских финансистов. И хотя не удалось выявить недра промышленной нефтеносности, все-таки была создана первичная основа в познании геологии нефти, нефтеразведочного дела. </w:t>
      </w:r>
    </w:p>
    <w:p w:rsidR="00551A53" w:rsidRPr="00147060" w:rsidRDefault="00794735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 xml:space="preserve">Кстати, уровень исследований геологического строения территории Казанской губернии в дооктябрьский период был выше, чем во многих других. </w:t>
      </w:r>
      <w:r w:rsidR="00957F08" w:rsidRPr="00147060">
        <w:rPr>
          <w:noProof/>
          <w:color w:val="000000"/>
          <w:sz w:val="28"/>
          <w:szCs w:val="28"/>
        </w:rPr>
        <w:t>В целом Казанская губерния во</w:t>
      </w:r>
      <w:r w:rsidR="00BC3CBC" w:rsidRPr="00147060">
        <w:rPr>
          <w:noProof/>
          <w:color w:val="000000"/>
          <w:sz w:val="28"/>
          <w:szCs w:val="28"/>
        </w:rPr>
        <w:t xml:space="preserve"> </w:t>
      </w:r>
      <w:r w:rsidR="00957F08" w:rsidRPr="00147060">
        <w:rPr>
          <w:noProof/>
          <w:color w:val="000000"/>
          <w:sz w:val="28"/>
          <w:szCs w:val="28"/>
        </w:rPr>
        <w:t xml:space="preserve">второй половине XIX начале ХХ вв. была довольно развитым регионом в экономическом и промышленном плане. </w:t>
      </w:r>
    </w:p>
    <w:p w:rsidR="00993A2C" w:rsidRPr="00147060" w:rsidRDefault="00993A2C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9B727A" w:rsidRPr="00147060" w:rsidRDefault="00884C4A" w:rsidP="00BC3CBC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147060">
        <w:rPr>
          <w:b/>
          <w:bCs/>
          <w:noProof/>
          <w:color w:val="000000"/>
          <w:sz w:val="28"/>
          <w:szCs w:val="28"/>
        </w:rPr>
        <w:t>2.2</w:t>
      </w:r>
      <w:r w:rsidR="00B37D5C" w:rsidRPr="00147060">
        <w:rPr>
          <w:b/>
          <w:bCs/>
          <w:noProof/>
          <w:color w:val="000000"/>
          <w:sz w:val="28"/>
          <w:szCs w:val="28"/>
        </w:rPr>
        <w:t xml:space="preserve"> </w:t>
      </w:r>
      <w:r w:rsidR="001A6015" w:rsidRPr="00147060">
        <w:rPr>
          <w:b/>
          <w:bCs/>
          <w:noProof/>
          <w:color w:val="000000"/>
          <w:sz w:val="28"/>
          <w:szCs w:val="28"/>
        </w:rPr>
        <w:t>К</w:t>
      </w:r>
      <w:r w:rsidR="00B37D5C" w:rsidRPr="00147060">
        <w:rPr>
          <w:b/>
          <w:bCs/>
          <w:noProof/>
          <w:color w:val="000000"/>
          <w:sz w:val="28"/>
          <w:szCs w:val="28"/>
        </w:rPr>
        <w:t>упцы и промышленники</w:t>
      </w:r>
      <w:r w:rsidR="002E496E" w:rsidRPr="00147060">
        <w:rPr>
          <w:b/>
          <w:bCs/>
          <w:noProof/>
          <w:color w:val="000000"/>
          <w:sz w:val="28"/>
          <w:szCs w:val="28"/>
        </w:rPr>
        <w:t xml:space="preserve"> Казанской губернии</w:t>
      </w:r>
    </w:p>
    <w:p w:rsidR="00F04A37" w:rsidRPr="00147060" w:rsidRDefault="00F04A37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37D5C" w:rsidRPr="00147060" w:rsidRDefault="00B37D5C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>В пореформенный период, т.е. в 60-90</w:t>
      </w:r>
      <w:r w:rsidR="0046268D" w:rsidRPr="00147060">
        <w:rPr>
          <w:noProof/>
          <w:color w:val="000000"/>
          <w:sz w:val="28"/>
          <w:szCs w:val="28"/>
        </w:rPr>
        <w:t>-</w:t>
      </w:r>
      <w:r w:rsidRPr="00147060">
        <w:rPr>
          <w:noProof/>
          <w:color w:val="000000"/>
          <w:sz w:val="28"/>
          <w:szCs w:val="28"/>
        </w:rPr>
        <w:t>е годы XIX в., на территории Казанской губернии, как и в России в целом, произошли большие изменения в экономической, социальной и духовной сферах жизни. Важную роль в этом сыграла отмена крепостного права.</w:t>
      </w:r>
    </w:p>
    <w:p w:rsidR="002749D3" w:rsidRPr="00147060" w:rsidRDefault="005E7B42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>Особенностью развития торгово-промышленного предпринимательства Казанской губернии было то, что предпринимательские капиталы промышленник наживал в процессе торговых операций. Еще</w:t>
      </w:r>
      <w:r w:rsidR="00BC3CBC" w:rsidRPr="00147060">
        <w:rPr>
          <w:noProof/>
          <w:color w:val="000000"/>
          <w:sz w:val="28"/>
          <w:szCs w:val="28"/>
        </w:rPr>
        <w:t xml:space="preserve"> </w:t>
      </w:r>
      <w:r w:rsidRPr="00147060">
        <w:rPr>
          <w:noProof/>
          <w:color w:val="000000"/>
          <w:sz w:val="28"/>
          <w:szCs w:val="28"/>
        </w:rPr>
        <w:t>в Х-ХI вв. Казань начала потихоньку завоевывать положение одного из главных</w:t>
      </w:r>
      <w:r w:rsidR="00BC3CBC" w:rsidRPr="00147060">
        <w:rPr>
          <w:noProof/>
          <w:color w:val="000000"/>
          <w:sz w:val="28"/>
          <w:szCs w:val="28"/>
        </w:rPr>
        <w:t xml:space="preserve"> </w:t>
      </w:r>
      <w:r w:rsidRPr="00147060">
        <w:rPr>
          <w:noProof/>
          <w:color w:val="000000"/>
          <w:sz w:val="28"/>
          <w:szCs w:val="28"/>
        </w:rPr>
        <w:t>центров транзитной торговли, соединяющего</w:t>
      </w:r>
      <w:r w:rsidR="00BC3CBC" w:rsidRPr="00147060">
        <w:rPr>
          <w:noProof/>
          <w:color w:val="000000"/>
          <w:sz w:val="28"/>
          <w:szCs w:val="28"/>
        </w:rPr>
        <w:t xml:space="preserve"> </w:t>
      </w:r>
      <w:r w:rsidRPr="00147060">
        <w:rPr>
          <w:noProof/>
          <w:color w:val="000000"/>
          <w:sz w:val="28"/>
          <w:szCs w:val="28"/>
        </w:rPr>
        <w:t>Восток и Запад. Карл Фукс писал, что «татары… рождены для торговли»</w:t>
      </w:r>
      <w:r w:rsidR="002749D3" w:rsidRPr="00147060">
        <w:rPr>
          <w:rStyle w:val="a6"/>
          <w:noProof/>
          <w:color w:val="000000"/>
          <w:sz w:val="28"/>
          <w:szCs w:val="28"/>
        </w:rPr>
        <w:footnoteReference w:id="19"/>
      </w:r>
      <w:r w:rsidRPr="00147060">
        <w:rPr>
          <w:noProof/>
          <w:color w:val="000000"/>
          <w:sz w:val="28"/>
          <w:szCs w:val="28"/>
        </w:rPr>
        <w:t xml:space="preserve">. </w:t>
      </w:r>
    </w:p>
    <w:p w:rsidR="002749D3" w:rsidRPr="00147060" w:rsidRDefault="005E7B42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>К XIX веку среди татар появляются гильдейские купцы, которые свои промышленные капиталы наживали, начиная с кустарного ремесла.</w:t>
      </w:r>
      <w:r w:rsidR="00BC3CBC" w:rsidRPr="00147060">
        <w:rPr>
          <w:noProof/>
          <w:color w:val="000000"/>
          <w:sz w:val="28"/>
          <w:szCs w:val="28"/>
        </w:rPr>
        <w:t xml:space="preserve"> </w:t>
      </w:r>
      <w:r w:rsidR="002749D3" w:rsidRPr="00147060">
        <w:rPr>
          <w:noProof/>
          <w:color w:val="000000"/>
          <w:sz w:val="28"/>
          <w:szCs w:val="28"/>
        </w:rPr>
        <w:t>Особенность проведения реформы 1861 года в Казанской губернии состояла в крайне неудовлетворительной обеспеченности крестьян землей. Крестьянское хозяйство, лишенное, в большинстве своем, пахотных земель, лесов, лугов, выгонов и других жизненно необходимых угодий, обремененное платежами и повинностями, приходило в упадок. Частые недороды, отразившиеся в официальной статистике, свидетельствовали о том, что основным источником существования крестьян являлось не только хлебопашество, но и кустарные промыслы.</w:t>
      </w:r>
    </w:p>
    <w:p w:rsidR="002749D3" w:rsidRPr="00147060" w:rsidRDefault="002749D3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 xml:space="preserve">Большинство кустарных промыслов губернии возникло до 60-х годов XIX века. В дальнейшем, на основе быстрого роста общественного разделения труда и товарного производства в Казанской губернии стали возникать новые промыслы. Одновременно менялась их экономическая организация. По своей организации мелкие промыслы Казанской губернии распадались на ряд экономических типов. </w:t>
      </w:r>
    </w:p>
    <w:p w:rsidR="00012ACA" w:rsidRPr="00147060" w:rsidRDefault="002749D3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>В основном, ремесленный характер носили синильный (окраска домашних тканей), портняжный, овчинный</w:t>
      </w:r>
      <w:r w:rsidR="00012ACA" w:rsidRPr="00147060">
        <w:rPr>
          <w:noProof/>
          <w:color w:val="000000"/>
          <w:sz w:val="28"/>
          <w:szCs w:val="28"/>
        </w:rPr>
        <w:t>,</w:t>
      </w:r>
      <w:r w:rsidRPr="00147060">
        <w:rPr>
          <w:noProof/>
          <w:color w:val="000000"/>
          <w:sz w:val="28"/>
          <w:szCs w:val="28"/>
        </w:rPr>
        <w:t xml:space="preserve"> </w:t>
      </w:r>
      <w:r w:rsidR="00012ACA" w:rsidRPr="00147060">
        <w:rPr>
          <w:noProof/>
          <w:color w:val="000000"/>
          <w:sz w:val="28"/>
          <w:szCs w:val="28"/>
        </w:rPr>
        <w:t>сапожники, валяльщики, маслобойщики и некоторые другие промыслы</w:t>
      </w:r>
      <w:r w:rsidRPr="00147060">
        <w:rPr>
          <w:noProof/>
          <w:color w:val="000000"/>
          <w:sz w:val="28"/>
          <w:szCs w:val="28"/>
        </w:rPr>
        <w:t xml:space="preserve">, причем одна часть ремесленников работала на месте, другая уходила в отход, т.е. за пределы края. В ряде случаев мелкие промышленники соединяли в себе функции ремесленников и кустарей. </w:t>
      </w:r>
      <w:r w:rsidR="005E7B42" w:rsidRPr="00147060">
        <w:rPr>
          <w:noProof/>
          <w:color w:val="000000"/>
          <w:sz w:val="28"/>
          <w:szCs w:val="28"/>
        </w:rPr>
        <w:t>Каждая семья, кажд</w:t>
      </w:r>
      <w:r w:rsidR="0046268D" w:rsidRPr="00147060">
        <w:rPr>
          <w:noProof/>
          <w:color w:val="000000"/>
          <w:sz w:val="28"/>
          <w:szCs w:val="28"/>
        </w:rPr>
        <w:t>ая фамилия - отдельная история.</w:t>
      </w:r>
    </w:p>
    <w:p w:rsidR="00551A53" w:rsidRPr="00147060" w:rsidRDefault="005E7B42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>Вот, например, семья Азимовых. Сохранились</w:t>
      </w:r>
      <w:r w:rsidR="00BC3CBC" w:rsidRPr="00147060">
        <w:rPr>
          <w:noProof/>
          <w:color w:val="000000"/>
          <w:sz w:val="28"/>
          <w:szCs w:val="28"/>
        </w:rPr>
        <w:t xml:space="preserve"> </w:t>
      </w:r>
      <w:r w:rsidRPr="00147060">
        <w:rPr>
          <w:noProof/>
          <w:color w:val="000000"/>
          <w:sz w:val="28"/>
          <w:szCs w:val="28"/>
        </w:rPr>
        <w:t>биографические данные о</w:t>
      </w:r>
      <w:r w:rsidR="00BC3CBC" w:rsidRPr="00147060">
        <w:rPr>
          <w:noProof/>
          <w:color w:val="000000"/>
          <w:sz w:val="28"/>
          <w:szCs w:val="28"/>
        </w:rPr>
        <w:t xml:space="preserve"> </w:t>
      </w:r>
      <w:r w:rsidRPr="00147060">
        <w:rPr>
          <w:noProof/>
          <w:color w:val="000000"/>
          <w:sz w:val="28"/>
          <w:szCs w:val="28"/>
        </w:rPr>
        <w:t>некогда старейшем и знаменитейшем в Казани купеческом</w:t>
      </w:r>
      <w:r w:rsidR="00BC3CBC" w:rsidRPr="00147060">
        <w:rPr>
          <w:noProof/>
          <w:color w:val="000000"/>
          <w:sz w:val="28"/>
          <w:szCs w:val="28"/>
        </w:rPr>
        <w:t xml:space="preserve"> </w:t>
      </w:r>
      <w:r w:rsidRPr="00147060">
        <w:rPr>
          <w:noProof/>
          <w:color w:val="000000"/>
          <w:sz w:val="28"/>
          <w:szCs w:val="28"/>
        </w:rPr>
        <w:t>роде: начиная с самого зарождения купеческой фамилии и заканчивая рассказом о потомках - «представителях именитой фамилии, которой не суждено</w:t>
      </w:r>
      <w:r w:rsidR="00BC3CBC" w:rsidRPr="00147060">
        <w:rPr>
          <w:noProof/>
          <w:color w:val="000000"/>
          <w:sz w:val="28"/>
          <w:szCs w:val="28"/>
        </w:rPr>
        <w:t xml:space="preserve"> </w:t>
      </w:r>
      <w:r w:rsidRPr="00147060">
        <w:rPr>
          <w:noProof/>
          <w:color w:val="000000"/>
          <w:sz w:val="28"/>
          <w:szCs w:val="28"/>
        </w:rPr>
        <w:t>затеряться в веках…»</w:t>
      </w:r>
      <w:r w:rsidR="00012ACA" w:rsidRPr="00147060">
        <w:rPr>
          <w:rStyle w:val="a6"/>
          <w:noProof/>
          <w:color w:val="000000"/>
          <w:sz w:val="28"/>
          <w:szCs w:val="28"/>
        </w:rPr>
        <w:footnoteReference w:id="20"/>
      </w:r>
      <w:r w:rsidRPr="00147060">
        <w:rPr>
          <w:noProof/>
          <w:color w:val="000000"/>
          <w:sz w:val="28"/>
          <w:szCs w:val="28"/>
        </w:rPr>
        <w:t xml:space="preserve">. </w:t>
      </w:r>
    </w:p>
    <w:p w:rsidR="00551A53" w:rsidRPr="00147060" w:rsidRDefault="00551A53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>С 1832 года кавалеры орденов и купцы, состоявшие 10 лет в первой и 20 лет во второй гильдиях, а позднее не менее 20 лет в первой гильдии, имели право на высшее городское сословное звание потомственного почетного гражданина. Его удостоились многие татарские купцы, в том числе и представители династии Азимовых. Его родоначальник Назир Азимов еще в конце XVIII века основал мыловаренное производство и китаечную фабрику, продукцией которых торговал в Оренбургской губернии. Затем семейное дело продолжил его сын, купец 1 гильдии Мустафа Назирович Азимов (1780-1865), которого в свою очередь на коммерческом поприще сменил Муртаза Мустафич Азимов (1812-1887), прославившийся строительством знаменитой Азимовской мечети. После его смерти наследники официально не состояли в купеческом сословии, но тем не менее с успехом продолжали заниматься промышленным производством. Так, например, при сыновьях М.М.</w:t>
      </w:r>
      <w:r w:rsidR="0046268D" w:rsidRPr="00147060">
        <w:rPr>
          <w:noProof/>
          <w:color w:val="000000"/>
          <w:sz w:val="28"/>
          <w:szCs w:val="28"/>
        </w:rPr>
        <w:t xml:space="preserve"> </w:t>
      </w:r>
      <w:r w:rsidRPr="00147060">
        <w:rPr>
          <w:noProof/>
          <w:color w:val="000000"/>
          <w:sz w:val="28"/>
          <w:szCs w:val="28"/>
        </w:rPr>
        <w:t>Азимова Мухамете и Абдулкадыре старинная китаечная фабрика отнюдь не захирела и представляла собой относительно процветающее предприятие</w:t>
      </w:r>
      <w:r w:rsidR="00514892" w:rsidRPr="00147060">
        <w:rPr>
          <w:noProof/>
          <w:color w:val="000000"/>
          <w:sz w:val="28"/>
          <w:szCs w:val="28"/>
        </w:rPr>
        <w:t xml:space="preserve">. О большом наследстве говорит текст завещания. </w:t>
      </w:r>
      <w:r w:rsidR="00012ACA" w:rsidRPr="00147060">
        <w:rPr>
          <w:rStyle w:val="a6"/>
          <w:noProof/>
          <w:color w:val="000000"/>
          <w:sz w:val="28"/>
          <w:szCs w:val="28"/>
        </w:rPr>
        <w:footnoteReference w:id="21"/>
      </w:r>
    </w:p>
    <w:p w:rsidR="00551A53" w:rsidRPr="00147060" w:rsidRDefault="00551A53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 xml:space="preserve">Интересны, на наш взгляд, и другие документы этого периода, приводимые в подборке. В том числе и те, что отражают блистательную предпринимательскую деятельность русского купечества г.Казани, его авторитет и известность общероссийского масштаба. Это, в частности, отношение Министерства Императорского двора Казанскому губернатору </w:t>
      </w:r>
      <w:r w:rsidR="00514892" w:rsidRPr="00147060">
        <w:rPr>
          <w:noProof/>
          <w:color w:val="000000"/>
          <w:sz w:val="28"/>
          <w:szCs w:val="28"/>
        </w:rPr>
        <w:t>«</w:t>
      </w:r>
      <w:r w:rsidRPr="00147060">
        <w:rPr>
          <w:noProof/>
          <w:color w:val="000000"/>
          <w:sz w:val="28"/>
          <w:szCs w:val="28"/>
        </w:rPr>
        <w:t>О разрешении чинам казанского товарищества водочного завода 1 гильдии купцам Д.</w:t>
      </w:r>
      <w:r w:rsidR="0046268D" w:rsidRPr="00147060">
        <w:rPr>
          <w:noProof/>
          <w:color w:val="000000"/>
          <w:sz w:val="28"/>
          <w:szCs w:val="28"/>
        </w:rPr>
        <w:t xml:space="preserve"> </w:t>
      </w:r>
      <w:r w:rsidRPr="00147060">
        <w:rPr>
          <w:noProof/>
          <w:color w:val="000000"/>
          <w:sz w:val="28"/>
          <w:szCs w:val="28"/>
        </w:rPr>
        <w:t>Вараксину, И.</w:t>
      </w:r>
      <w:r w:rsidR="0046268D" w:rsidRPr="00147060">
        <w:rPr>
          <w:noProof/>
          <w:color w:val="000000"/>
          <w:sz w:val="28"/>
          <w:szCs w:val="28"/>
        </w:rPr>
        <w:t xml:space="preserve"> </w:t>
      </w:r>
      <w:r w:rsidRPr="00147060">
        <w:rPr>
          <w:noProof/>
          <w:color w:val="000000"/>
          <w:sz w:val="28"/>
          <w:szCs w:val="28"/>
        </w:rPr>
        <w:t>Лихачеву и Г.</w:t>
      </w:r>
      <w:r w:rsidR="0046268D" w:rsidRPr="00147060">
        <w:rPr>
          <w:noProof/>
          <w:color w:val="000000"/>
          <w:sz w:val="28"/>
          <w:szCs w:val="28"/>
        </w:rPr>
        <w:t xml:space="preserve"> </w:t>
      </w:r>
      <w:r w:rsidRPr="00147060">
        <w:rPr>
          <w:noProof/>
          <w:color w:val="000000"/>
          <w:sz w:val="28"/>
          <w:szCs w:val="28"/>
        </w:rPr>
        <w:t>Санину именоват</w:t>
      </w:r>
      <w:r w:rsidR="00514892" w:rsidRPr="00147060">
        <w:rPr>
          <w:noProof/>
          <w:color w:val="000000"/>
          <w:sz w:val="28"/>
          <w:szCs w:val="28"/>
        </w:rPr>
        <w:t>ься поставщиками царского двора»</w:t>
      </w:r>
      <w:r w:rsidRPr="00147060">
        <w:rPr>
          <w:noProof/>
          <w:color w:val="000000"/>
          <w:sz w:val="28"/>
          <w:szCs w:val="28"/>
        </w:rPr>
        <w:t xml:space="preserve"> от 17 ноября 1864 г</w:t>
      </w:r>
      <w:r w:rsidR="00012ACA" w:rsidRPr="00147060">
        <w:rPr>
          <w:rStyle w:val="a6"/>
          <w:noProof/>
          <w:color w:val="000000"/>
          <w:sz w:val="28"/>
          <w:szCs w:val="28"/>
        </w:rPr>
        <w:footnoteReference w:id="22"/>
      </w:r>
      <w:r w:rsidRPr="00147060">
        <w:rPr>
          <w:noProof/>
          <w:color w:val="000000"/>
          <w:sz w:val="28"/>
          <w:szCs w:val="28"/>
        </w:rPr>
        <w:t>.</w:t>
      </w:r>
    </w:p>
    <w:p w:rsidR="00551A53" w:rsidRPr="00147060" w:rsidRDefault="00551A53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>Принадлежность к купеческому сословию облегчало доступ к занятию выборных должностей в общественных и сословных органах управления - городских магистратах, управах, думах, судебных палатах, словесных судах, различных присутствиях и т.д. Например, с конца XVIII века по 1870 год именитые татарские купцы избирались на административные должности в татарскую городскую ратушу. Сама купеческая организация до конца 1905 года подчинялась Министерству внутренних дел, а затем перешла в ведомство Министерства торговли и промышленности. На рубеже XIX-XX веков реальной привилегией для основной массы рядового купечества и, в первую очередь, для представителей татарского предпринимательства, как правило, выходцев из крестьянской среды, было отсутствие паспортной приписки, обязательной для лиц крестьянского и мещанских сословий. Эта льгота позволила в начале нынешнего столетия существенно увеличить долю торговцев-татар на казанском рынке, что, в частности, прослеживается в динамике роста численности владельцев торговых домов, зарегистрированных Казанским губернским правлением. Так, с 1877 по 1900 год, по далеко неполным официальным сведениям, в Казани было зафиксировано лишь 15 торговых домов татар-предпринимателей, а с 1900 по 1916 год зарегистрировано еще 68 товариществ (в том числе и совместных с русскими и еврейскими купцами). Всего же за период с 1872 по 1916 год учтено около 300 торговых домов и акционерных обществ, среди которых доля созданных татарскими купцами и предпринимателями достигает 28% от общей численности.</w:t>
      </w:r>
    </w:p>
    <w:p w:rsidR="00551A53" w:rsidRPr="00147060" w:rsidRDefault="00551A53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>Одним из первых товариществ, учрежденных татарами в Казанс</w:t>
      </w:r>
      <w:r w:rsidR="006860AB" w:rsidRPr="00147060">
        <w:rPr>
          <w:noProof/>
          <w:color w:val="000000"/>
          <w:sz w:val="28"/>
          <w:szCs w:val="28"/>
        </w:rPr>
        <w:t>кой губернии, был Торговый дом «</w:t>
      </w:r>
      <w:r w:rsidRPr="00147060">
        <w:rPr>
          <w:noProof/>
          <w:color w:val="000000"/>
          <w:sz w:val="28"/>
          <w:szCs w:val="28"/>
        </w:rPr>
        <w:t>Братьев Мухаметгалима и Ай-</w:t>
      </w:r>
      <w:r w:rsidR="006860AB" w:rsidRPr="00147060">
        <w:rPr>
          <w:noProof/>
          <w:color w:val="000000"/>
          <w:sz w:val="28"/>
          <w:szCs w:val="28"/>
        </w:rPr>
        <w:t>нетдина Абдразяковичей Мишкиных»</w:t>
      </w:r>
      <w:r w:rsidRPr="00147060">
        <w:rPr>
          <w:noProof/>
          <w:color w:val="000000"/>
          <w:sz w:val="28"/>
          <w:szCs w:val="28"/>
        </w:rPr>
        <w:t>, созданный в январе 1877 года для торговли сукном и шерстяным товаром с основ</w:t>
      </w:r>
      <w:r w:rsidR="006860AB" w:rsidRPr="00147060">
        <w:rPr>
          <w:noProof/>
          <w:color w:val="000000"/>
          <w:sz w:val="28"/>
          <w:szCs w:val="28"/>
        </w:rPr>
        <w:t>ным капиталом в 30 тысяч рублей</w:t>
      </w:r>
      <w:r w:rsidR="00745C96" w:rsidRPr="00147060">
        <w:rPr>
          <w:rStyle w:val="a6"/>
          <w:noProof/>
          <w:color w:val="000000"/>
          <w:sz w:val="28"/>
          <w:szCs w:val="28"/>
        </w:rPr>
        <w:footnoteReference w:id="23"/>
      </w:r>
      <w:r w:rsidRPr="00147060">
        <w:rPr>
          <w:noProof/>
          <w:color w:val="000000"/>
          <w:sz w:val="28"/>
          <w:szCs w:val="28"/>
        </w:rPr>
        <w:t>.</w:t>
      </w:r>
    </w:p>
    <w:p w:rsidR="00884C4A" w:rsidRPr="00147060" w:rsidRDefault="006860AB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>Оставили свой след в истории Казанской губернии действительные знаменитые купеческие: Апаков, Арслановы и Юнусовы, Усмановы и Азимовы</w:t>
      </w:r>
      <w:r w:rsidR="00BC3CBC" w:rsidRPr="00147060">
        <w:rPr>
          <w:noProof/>
          <w:color w:val="000000"/>
          <w:sz w:val="28"/>
          <w:szCs w:val="28"/>
        </w:rPr>
        <w:t xml:space="preserve"> </w:t>
      </w:r>
      <w:r w:rsidRPr="00147060">
        <w:rPr>
          <w:noProof/>
          <w:color w:val="000000"/>
          <w:sz w:val="28"/>
          <w:szCs w:val="28"/>
        </w:rPr>
        <w:t>- люди, которые своим мастерством в делах торговых</w:t>
      </w:r>
      <w:r w:rsidR="00BC3CBC" w:rsidRPr="00147060">
        <w:rPr>
          <w:noProof/>
          <w:color w:val="000000"/>
          <w:sz w:val="28"/>
          <w:szCs w:val="28"/>
        </w:rPr>
        <w:t xml:space="preserve"> </w:t>
      </w:r>
      <w:r w:rsidRPr="00147060">
        <w:rPr>
          <w:noProof/>
          <w:color w:val="000000"/>
          <w:sz w:val="28"/>
          <w:szCs w:val="28"/>
        </w:rPr>
        <w:t>заслужили главную награду - память своих потомков. Известны более 42 фамилий</w:t>
      </w:r>
    </w:p>
    <w:p w:rsidR="006860AB" w:rsidRPr="00147060" w:rsidRDefault="006860AB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84C4A" w:rsidRPr="00147060" w:rsidRDefault="00884C4A" w:rsidP="00BC3CBC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147060">
        <w:rPr>
          <w:b/>
          <w:bCs/>
          <w:noProof/>
          <w:color w:val="000000"/>
          <w:sz w:val="28"/>
          <w:szCs w:val="28"/>
        </w:rPr>
        <w:t>2.2.1 Оконишников И.П. купец-предприниматель</w:t>
      </w:r>
    </w:p>
    <w:p w:rsidR="00B37D5C" w:rsidRPr="00147060" w:rsidRDefault="005E7B42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>Много общего с ремеслом имел весьма распространенный мукомольный промысел. Можно рассмотреть развитие</w:t>
      </w:r>
      <w:r w:rsidR="00B37D5C" w:rsidRPr="00147060">
        <w:rPr>
          <w:noProof/>
          <w:color w:val="000000"/>
          <w:sz w:val="28"/>
          <w:szCs w:val="28"/>
        </w:rPr>
        <w:t xml:space="preserve"> предпринимательского дела у купцов Казанской губернии</w:t>
      </w:r>
      <w:r w:rsidRPr="00147060">
        <w:rPr>
          <w:noProof/>
          <w:color w:val="000000"/>
          <w:sz w:val="28"/>
          <w:szCs w:val="28"/>
        </w:rPr>
        <w:t xml:space="preserve"> на примере казанского купца, хозяина паровой мельницы - </w:t>
      </w:r>
      <w:r w:rsidR="00B37D5C" w:rsidRPr="00147060">
        <w:rPr>
          <w:noProof/>
          <w:color w:val="000000"/>
          <w:sz w:val="28"/>
          <w:szCs w:val="28"/>
        </w:rPr>
        <w:t>Иван</w:t>
      </w:r>
      <w:r w:rsidRPr="00147060">
        <w:rPr>
          <w:noProof/>
          <w:color w:val="000000"/>
          <w:sz w:val="28"/>
          <w:szCs w:val="28"/>
        </w:rPr>
        <w:t>а</w:t>
      </w:r>
      <w:r w:rsidR="00B37D5C" w:rsidRPr="00147060">
        <w:rPr>
          <w:noProof/>
          <w:color w:val="000000"/>
          <w:sz w:val="28"/>
          <w:szCs w:val="28"/>
        </w:rPr>
        <w:t xml:space="preserve"> Петрович</w:t>
      </w:r>
      <w:r w:rsidRPr="00147060">
        <w:rPr>
          <w:noProof/>
          <w:color w:val="000000"/>
          <w:sz w:val="28"/>
          <w:szCs w:val="28"/>
        </w:rPr>
        <w:t>а Оконишникова</w:t>
      </w:r>
      <w:r w:rsidR="00B37D5C" w:rsidRPr="00147060">
        <w:rPr>
          <w:noProof/>
          <w:color w:val="000000"/>
          <w:sz w:val="28"/>
          <w:szCs w:val="28"/>
        </w:rPr>
        <w:t xml:space="preserve">. </w:t>
      </w:r>
      <w:r w:rsidRPr="00147060">
        <w:rPr>
          <w:noProof/>
          <w:color w:val="000000"/>
          <w:sz w:val="28"/>
          <w:szCs w:val="28"/>
        </w:rPr>
        <w:t>Он входил</w:t>
      </w:r>
      <w:r w:rsidR="00B37D5C" w:rsidRPr="00147060">
        <w:rPr>
          <w:noProof/>
          <w:color w:val="000000"/>
          <w:sz w:val="28"/>
          <w:szCs w:val="28"/>
        </w:rPr>
        <w:t xml:space="preserve"> в Свияжскую купеческую гильдию. Но купцов притягивает Казань, и в возрасте 48 лет Иван Петрович перебирается на постоянное жительство в Казань. Здесь Оконишников покупает дом на улице Большой Проломной (ныне ул. Баумана, 35), записывается в купечество по второй гильдии. Вместе с Я.Ф.</w:t>
      </w:r>
      <w:r w:rsidR="0046268D" w:rsidRPr="00147060">
        <w:rPr>
          <w:noProof/>
          <w:color w:val="000000"/>
          <w:sz w:val="28"/>
          <w:szCs w:val="28"/>
        </w:rPr>
        <w:t xml:space="preserve"> </w:t>
      </w:r>
      <w:r w:rsidR="00B37D5C" w:rsidRPr="00147060">
        <w:rPr>
          <w:noProof/>
          <w:color w:val="000000"/>
          <w:sz w:val="28"/>
          <w:szCs w:val="28"/>
        </w:rPr>
        <w:t>Шамовым они арендуют на 12 лет у Казанского городского общества водяную мельницу на реке Казанке под Кремлем. Одновременно Оконишников арендует водяные мельницы в Шумерах, Кашарах, Шушарах. Он вписывает в купеческое сословие жену Екатерину Антоновну, и сыновей - Михаила (1853) и Константина (1855).</w:t>
      </w:r>
    </w:p>
    <w:p w:rsidR="00B37D5C" w:rsidRPr="00147060" w:rsidRDefault="00884C4A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>Торговый дом «</w:t>
      </w:r>
      <w:r w:rsidR="00B37D5C" w:rsidRPr="00147060">
        <w:rPr>
          <w:noProof/>
          <w:color w:val="000000"/>
          <w:sz w:val="28"/>
          <w:szCs w:val="28"/>
        </w:rPr>
        <w:t>Иван</w:t>
      </w:r>
      <w:r w:rsidRPr="00147060">
        <w:rPr>
          <w:noProof/>
          <w:color w:val="000000"/>
          <w:sz w:val="28"/>
          <w:szCs w:val="28"/>
        </w:rPr>
        <w:t xml:space="preserve"> Оконишников и Сыновья»</w:t>
      </w:r>
      <w:r w:rsidR="00B37D5C" w:rsidRPr="00147060">
        <w:rPr>
          <w:noProof/>
          <w:color w:val="000000"/>
          <w:sz w:val="28"/>
          <w:szCs w:val="28"/>
        </w:rPr>
        <w:t xml:space="preserve"> был зарегистрирован в 1891 году с капиталом в 300 тыс. рублей. К этому времени уже почти десять лет Оконишниковы числились не только купцами первой гильдии, но и потомственными почетными гражданами. К концу XIX века Оконишниковы имели торговые места и склады не только в Казани, но и в Перми, Вятке.</w:t>
      </w:r>
    </w:p>
    <w:p w:rsidR="00B37D5C" w:rsidRPr="00147060" w:rsidRDefault="00B37D5C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 xml:space="preserve">Дела в торговом доме Оконишниковых шли хорошо. Но нужна была своя мельница. И не ветряная или водяная, которые зависели от погоды и времени года. Уже появились паровые, которые давали и продукцию, и доход круглый год. Механическая крупчато-вальцовая мельница торгового дома Оконишниковых была построена в 1895 году в деревне Печищи Верхне-Услонской волости. Оборудованная паровым двигателем на 4,35 лошадиных силы, она была рассчитана на помол 1700000 пудов зерна в год. </w:t>
      </w:r>
    </w:p>
    <w:p w:rsidR="00B37D5C" w:rsidRPr="00147060" w:rsidRDefault="00B37D5C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>Оконишниковская мельница стала самой крупной в Казанской губернии. Управлял ею доверенное лицо - Алексей Александрович Санников. Закупкой зерна в торговом доме занимался Михаил. Осенью на лошадях он отправлялся в Самарскую, Саратовскую губернии. Договаривался о качестве, количестве, цене и привозил в Казань образцы. А весной по Волге зерно приходило прямо на мельницу.</w:t>
      </w:r>
    </w:p>
    <w:p w:rsidR="00B37D5C" w:rsidRPr="00147060" w:rsidRDefault="00B37D5C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>Не стояли Оконишниковы в стороне от общественной жизни города. Михаил Иванович неоднократно избирался в городскую Думу, был членом попечительства детских приютов. В 1913 году Михаил Иванович вместе с женой Марией Сергеевной организовал на свои средства в собственном доме на Первой Горе госпиталь для младших чинов. Мария Сергеевна работала в нем рядовой медсестрой. Кроме того, она являлась членом попечительского совета сестер милосердия Общества Красного Креста.</w:t>
      </w:r>
    </w:p>
    <w:p w:rsidR="00B37D5C" w:rsidRPr="00147060" w:rsidRDefault="00B37D5C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>Константин Иванович Оконишников, так же, как и брат, избирался в городскую Думу, много времени и средств вкладывал в устройство городской Андреевской дешевой столовой, был членом попечительского совета коммерческого училища, председателем правления Общества призрения и образования глухонемых детей.</w:t>
      </w:r>
    </w:p>
    <w:p w:rsidR="00B37D5C" w:rsidRPr="00147060" w:rsidRDefault="00B37D5C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 xml:space="preserve">В 1904 году в возрасте 80 лет ушел из жизни Иван Петрович Оконишников. Он не дожил до тех трагических событий, которые коснулись не только его мельницы, но и жизни его детей и внуков. В 1918 году у Оконишниковых национализировали не только мельницу, но и все дома вместе с имуществом. </w:t>
      </w:r>
    </w:p>
    <w:p w:rsidR="00884C4A" w:rsidRPr="00147060" w:rsidRDefault="00B37D5C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 xml:space="preserve">Судьба </w:t>
      </w:r>
      <w:r w:rsidR="00884C4A" w:rsidRPr="00147060">
        <w:rPr>
          <w:noProof/>
          <w:color w:val="000000"/>
          <w:sz w:val="28"/>
          <w:szCs w:val="28"/>
        </w:rPr>
        <w:t>потомков Ивана Петровича</w:t>
      </w:r>
      <w:r w:rsidRPr="00147060">
        <w:rPr>
          <w:noProof/>
          <w:color w:val="000000"/>
          <w:sz w:val="28"/>
          <w:szCs w:val="28"/>
        </w:rPr>
        <w:t xml:space="preserve"> оказалась более трагичной. В Москве живут внуки и правнуки Оконишникова. А в Печищах, как память о потомственных купцах, почетных гражданах Казани до сих пор действует паровая м</w:t>
      </w:r>
      <w:r w:rsidR="00884C4A" w:rsidRPr="00147060">
        <w:rPr>
          <w:noProof/>
          <w:color w:val="000000"/>
          <w:sz w:val="28"/>
          <w:szCs w:val="28"/>
        </w:rPr>
        <w:t>ельница бывшего торгового дома «</w:t>
      </w:r>
      <w:r w:rsidRPr="00147060">
        <w:rPr>
          <w:noProof/>
          <w:color w:val="000000"/>
          <w:sz w:val="28"/>
          <w:szCs w:val="28"/>
        </w:rPr>
        <w:t>Иван Оконишников и Сыновь</w:t>
      </w:r>
      <w:r w:rsidR="00884C4A" w:rsidRPr="00147060">
        <w:rPr>
          <w:noProof/>
          <w:color w:val="000000"/>
          <w:sz w:val="28"/>
          <w:szCs w:val="28"/>
        </w:rPr>
        <w:t>я»</w:t>
      </w:r>
      <w:r w:rsidR="00884C4A" w:rsidRPr="00147060">
        <w:rPr>
          <w:rStyle w:val="a6"/>
          <w:noProof/>
          <w:color w:val="000000"/>
          <w:sz w:val="28"/>
          <w:szCs w:val="28"/>
        </w:rPr>
        <w:footnoteReference w:id="24"/>
      </w:r>
      <w:r w:rsidR="006860AB" w:rsidRPr="00147060">
        <w:rPr>
          <w:noProof/>
          <w:color w:val="000000"/>
          <w:sz w:val="28"/>
          <w:szCs w:val="28"/>
        </w:rPr>
        <w:t>.</w:t>
      </w:r>
    </w:p>
    <w:p w:rsidR="00E12332" w:rsidRPr="00147060" w:rsidRDefault="00E12332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E496E" w:rsidRPr="00147060" w:rsidRDefault="00551A53" w:rsidP="00BC3CBC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147060">
        <w:rPr>
          <w:b/>
          <w:bCs/>
          <w:noProof/>
          <w:color w:val="000000"/>
          <w:sz w:val="28"/>
          <w:szCs w:val="28"/>
        </w:rPr>
        <w:t xml:space="preserve">2.3 </w:t>
      </w:r>
      <w:r w:rsidR="002E496E" w:rsidRPr="00147060">
        <w:rPr>
          <w:b/>
          <w:bCs/>
          <w:noProof/>
          <w:color w:val="000000"/>
          <w:sz w:val="28"/>
          <w:szCs w:val="28"/>
        </w:rPr>
        <w:t>Ярмарки</w:t>
      </w:r>
    </w:p>
    <w:p w:rsidR="0046268D" w:rsidRPr="00147060" w:rsidRDefault="0046268D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94735" w:rsidRPr="00147060" w:rsidRDefault="00794735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 xml:space="preserve">Крупнейшие по оборотам ярмарки Казанской губернии располагались в Лаишево, Козьмодемьянске и Казани. Оживленное торговое движение шло по рекам губернии, торговля шла преимущественно лесом, мукой, зерновыми хлебами, спиртом и другими товарами. </w:t>
      </w:r>
    </w:p>
    <w:p w:rsidR="00794735" w:rsidRPr="00147060" w:rsidRDefault="00794735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 xml:space="preserve">Большую роль купцы-татары играли на ведущих ярмарках: Макарьевской (Нижний Новгород), Троицкой (Оренбург), Рождественской (Курск), Свинской (Брянск), Ирбитской и др. </w:t>
      </w:r>
    </w:p>
    <w:p w:rsidR="00794735" w:rsidRPr="00147060" w:rsidRDefault="00794735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 xml:space="preserve">К XVIII в. относится завязывание постоянных экономических связей с Китаем, основная меновая торговля с которым осуществлялась на Кяхтинской ярмарке. После отмены государственной монополии на торговлю с Китаем, она была поставлена под контроль так называемых компаний, создаваемых по принципу землячеств и объединявших купцов, специализирующихся на купле-продаже сходных товаров. Компании устанавливали цены для всех российских купцов на китайские товары и контролировали их соблюдение. Таких компаний было семь, одна из них – казанская, члены которой обменивали на чай (основной товар кяхтинской торговли) сафьян, выделанную козловую кожу, хлопчатобумажную ткань – китайку. Кяхтинские компании действовали до 1800 г. </w:t>
      </w:r>
    </w:p>
    <w:p w:rsidR="00794735" w:rsidRPr="00147060" w:rsidRDefault="00794735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 xml:space="preserve">До последней четверти XIX в. Казань продолжает сохранять свое значение для сибирской и уральской торговли, а казанские коммерсанты занимают лидирующее положение на главной ярмарке Сибири – Ирбитской. В Казани же с начала XIX в. вновь действует старейшая ярмарка России – Казанская. Она проходила в мае, и ее оборот в начале XIX в. равнялся 1,5 млн. рублям. На Бугульминской ярмарке (оборот 2,5 млн. руб.) продавали скот, мануфактуру и «бухарские товары», а на караванной ярмарке в Лаишево привоз изделий из железа, чугуна и меди доходил до 6 млн. рублей, но распродавали едва ли на миллион. </w:t>
      </w:r>
    </w:p>
    <w:p w:rsidR="00794735" w:rsidRPr="00147060" w:rsidRDefault="00794735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 xml:space="preserve">Во второй половине XVIII в. возрастает значение Казани как одного из крупнейших торгово-экономических центров Российской Империи. Она, по существу, превращается в один из главных транзитных пунктов российско-восточной торговли. Татарские купцы занимают ведущие позиции в этой торговле. Бухарское правительство оказывало содействие татарам в торговле. С казанских купцов взимали пошлину в два раза меньшую, чем с торговцев из других стран или русских. Казанские купцы, привозившие товары из государств Востока, по возвращении в Россию доставляли их на многочисленные ярмарки. </w:t>
      </w:r>
    </w:p>
    <w:p w:rsidR="00794735" w:rsidRPr="00147060" w:rsidRDefault="00794735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 xml:space="preserve">Общность языка, религии, традиций и обычаев, многовековые культурные, политические и экономические связи поволжских татар с мусульманскими народами Востока способствовали росту авторитета России в этом регионе и укреплению позиций торгового капитала татарских купцов на рынках Среднего Востока. Являясь посредниками и одновременно активными участниками российско-восточной торговли, татарские купцы расширяли сферу внешнеэкономических интересов России на Востоке, способствовали распространению отечественных товаров в сопредельных странах. </w:t>
      </w:r>
    </w:p>
    <w:p w:rsidR="00794735" w:rsidRPr="00147060" w:rsidRDefault="00794735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 xml:space="preserve">К разряду восточных относились и изделия татарских ремесленников: юфть и сафьян, мыло и свечи, национальная обувь и головные уборы, изделия местных ювелиров. Казань на рынок также поставляет сало, мед, воск, щетину, икру, рыбу, местную пушнину, хлеб. Навстречу восточным шел поток западных и российских товаров. Постепенно у Казани складываются тесные торговые отношения с Москвой, Нижним Новгородом, Устюгом Великим, Вологдой, Солевычегодском, городами Верхнего Поволжья, Северо-Восточной Руси, а также Малороссии. </w:t>
      </w:r>
      <w:r w:rsidR="009B727A" w:rsidRPr="00147060">
        <w:rPr>
          <w:noProof/>
          <w:color w:val="000000"/>
          <w:sz w:val="28"/>
          <w:szCs w:val="28"/>
        </w:rPr>
        <w:t xml:space="preserve">Татарские купцы вывозили различные товары в Нижний Новгород, Троицк, в уральские города на ярмарки. К концу XVII в. весь торг европейской части, связанный с Сибирью, Уралом и Приуральем, стал совершаться не иначе, как через Казань, и это способствовало быстрому восстановлению ее торгового значения. </w:t>
      </w:r>
    </w:p>
    <w:p w:rsidR="00794735" w:rsidRPr="00147060" w:rsidRDefault="00794735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 xml:space="preserve">Торговые сделки осуществлялись в г. Казани, Чистополе, Мамадыше, Елабуге, Свияжске, Бугульме, Мензелинске, Лаишеве, Тетюшах на ярмарках. </w:t>
      </w:r>
    </w:p>
    <w:p w:rsidR="00794735" w:rsidRPr="00147060" w:rsidRDefault="00794735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 xml:space="preserve">К концу XIX века в Казанской губернии значительно увеличились торгово-экономические связи с российскими городами Центра, Урала, Сибири. Товары перевозили по Волге, Каме, по железной дороге. Торговые города Прибалтики использовались как перевалочные. </w:t>
      </w:r>
    </w:p>
    <w:p w:rsidR="00551A53" w:rsidRPr="00147060" w:rsidRDefault="00551A53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>В 70-е гг. XIX в. центром торговой жизни города стал Гостиный двор. В нем работало 777 лавок, 1818 г. – около 1000. Кроме главного здания на Воскресенской улице (ул. Кремлевская, д. 2) к Гостиному двору относились крупениковский, батуринский, дрябловский и др. корпуса</w:t>
      </w:r>
      <w:r w:rsidR="00745C96" w:rsidRPr="00147060">
        <w:rPr>
          <w:rStyle w:val="a6"/>
          <w:noProof/>
          <w:color w:val="000000"/>
          <w:sz w:val="28"/>
          <w:szCs w:val="28"/>
        </w:rPr>
        <w:footnoteReference w:id="25"/>
      </w:r>
      <w:r w:rsidRPr="00147060">
        <w:rPr>
          <w:noProof/>
          <w:color w:val="000000"/>
          <w:sz w:val="28"/>
          <w:szCs w:val="28"/>
        </w:rPr>
        <w:t xml:space="preserve">. </w:t>
      </w:r>
    </w:p>
    <w:p w:rsidR="00551A53" w:rsidRPr="00147060" w:rsidRDefault="00551A53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>К главным торгам Казани относились Рыбный, Сенной, Хлебный, Мочальный базары, Толкучка, базары на Николаевской и Сошественской площадях, на пристанях, а также центральные торговые улицы: Воскресенская, Большая Проломная, Рыбнорядская, Гостинодворская, Малая Проломная, Большая Мещанская, Екатерининская, Московская и некоторые другие.</w:t>
      </w:r>
      <w:r w:rsidR="003D24A3" w:rsidRPr="00147060">
        <w:rPr>
          <w:noProof/>
          <w:color w:val="000000"/>
          <w:sz w:val="28"/>
          <w:szCs w:val="28"/>
        </w:rPr>
        <w:t xml:space="preserve"> </w:t>
      </w:r>
    </w:p>
    <w:p w:rsidR="000E2CF6" w:rsidRPr="00147060" w:rsidRDefault="0046268D" w:rsidP="00BC3CBC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br w:type="page"/>
      </w:r>
      <w:r w:rsidRPr="00147060">
        <w:rPr>
          <w:b/>
          <w:bCs/>
          <w:noProof/>
          <w:color w:val="000000"/>
          <w:sz w:val="28"/>
          <w:szCs w:val="28"/>
        </w:rPr>
        <w:t>Заключение</w:t>
      </w:r>
    </w:p>
    <w:p w:rsidR="000E2CF6" w:rsidRPr="00147060" w:rsidRDefault="000E2CF6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0E2CF6" w:rsidRPr="00147060" w:rsidRDefault="000E2CF6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>Изучив источники и литературу по теме курсовой работы сформулированы общие выводы и подведены итоги исследования.</w:t>
      </w:r>
    </w:p>
    <w:p w:rsidR="00647515" w:rsidRPr="00147060" w:rsidRDefault="00647515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 xml:space="preserve">Выяснено, что с отменой крепостного права в 1861 году и буржуазные реформы 60-70-х годов XIX века способствовали развитию капитализма в экономике России, создав для этого тем самым необходимые экономические и социальные предпосылки. Особенностью развития капитализма в России является крайне сжатый период «свободной конкуренции», хронологическими рамками которого является отмена крепостного права, с одной стороны, и складывание монополистического капитализма, с другой. Российский монополистический капитализм имеет общие черты с монополистическим капитализмом других стран и присущее только ему своеобразие. </w:t>
      </w:r>
    </w:p>
    <w:p w:rsidR="000E2CF6" w:rsidRPr="00147060" w:rsidRDefault="000E2CF6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>На развитие экономики Казанской губернии во второй половине XIX – начале XX вв. оказали реформы 60 – 90-х гг. XIX века. Это становление происходило в контексте общероссийских экономических процессов.</w:t>
      </w:r>
    </w:p>
    <w:p w:rsidR="000E2CF6" w:rsidRPr="00147060" w:rsidRDefault="000E2CF6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>Наличие инициативных торговцев и промышленников из разных сословий, и</w:t>
      </w:r>
      <w:r w:rsidR="00BC3CBC" w:rsidRPr="00147060">
        <w:rPr>
          <w:noProof/>
          <w:color w:val="000000"/>
          <w:sz w:val="28"/>
          <w:szCs w:val="28"/>
        </w:rPr>
        <w:t xml:space="preserve"> </w:t>
      </w:r>
      <w:r w:rsidRPr="00147060">
        <w:rPr>
          <w:noProof/>
          <w:color w:val="000000"/>
          <w:sz w:val="28"/>
          <w:szCs w:val="28"/>
        </w:rPr>
        <w:t>организующих центров как Торговая Биржа и другие, позволили поднять операции по купле и продаже, а также сотрудничество предпринимателей городов Поволжья и Приуралья на новую ступень. Особенно интенсивно развивалась торговая и производственная деятельность предпринимателей крупных торговых и промышленных центров региона.</w:t>
      </w:r>
    </w:p>
    <w:p w:rsidR="000E2CF6" w:rsidRPr="00147060" w:rsidRDefault="000E2CF6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 xml:space="preserve">Благодаря деятельности купцов и предпринимателей из других сословий </w:t>
      </w:r>
      <w:r w:rsidR="00706DB4" w:rsidRPr="00147060">
        <w:rPr>
          <w:noProof/>
          <w:color w:val="000000"/>
          <w:sz w:val="28"/>
          <w:szCs w:val="28"/>
        </w:rPr>
        <w:t>Казанская</w:t>
      </w:r>
      <w:r w:rsidRPr="00147060">
        <w:rPr>
          <w:noProof/>
          <w:color w:val="000000"/>
          <w:sz w:val="28"/>
          <w:szCs w:val="28"/>
        </w:rPr>
        <w:t xml:space="preserve"> губерни</w:t>
      </w:r>
      <w:r w:rsidR="00706DB4" w:rsidRPr="00147060">
        <w:rPr>
          <w:noProof/>
          <w:color w:val="000000"/>
          <w:sz w:val="28"/>
          <w:szCs w:val="28"/>
        </w:rPr>
        <w:t xml:space="preserve">я была на особом счету в </w:t>
      </w:r>
      <w:r w:rsidRPr="00147060">
        <w:rPr>
          <w:noProof/>
          <w:color w:val="000000"/>
          <w:sz w:val="28"/>
          <w:szCs w:val="28"/>
        </w:rPr>
        <w:t xml:space="preserve">Российской империи. Важной особенностью деятельности предпринимателей </w:t>
      </w:r>
      <w:r w:rsidR="00706DB4" w:rsidRPr="00147060">
        <w:rPr>
          <w:noProof/>
          <w:color w:val="000000"/>
          <w:sz w:val="28"/>
          <w:szCs w:val="28"/>
        </w:rPr>
        <w:t>Казанской губернии</w:t>
      </w:r>
      <w:r w:rsidRPr="00147060">
        <w:rPr>
          <w:noProof/>
          <w:color w:val="000000"/>
          <w:sz w:val="28"/>
          <w:szCs w:val="28"/>
        </w:rPr>
        <w:t xml:space="preserve"> является участие их в различных формах торговой деятельности. Причем наряду с купеческой торговлей набирала темпы торговая деятельность других сословий и более всего мещанства. Принадлежность к купеческому сословию перестает иметь значение для успешного занятия торгово-производственной деятельностью. Однако купечество продолжает оставаться основной частью всей торгово-экономической жизни </w:t>
      </w:r>
      <w:r w:rsidR="00647515" w:rsidRPr="00147060">
        <w:rPr>
          <w:noProof/>
          <w:color w:val="000000"/>
          <w:sz w:val="28"/>
          <w:szCs w:val="28"/>
        </w:rPr>
        <w:t>губернии</w:t>
      </w:r>
      <w:r w:rsidRPr="00147060">
        <w:rPr>
          <w:noProof/>
          <w:color w:val="000000"/>
          <w:sz w:val="28"/>
          <w:szCs w:val="28"/>
        </w:rPr>
        <w:t>.</w:t>
      </w:r>
    </w:p>
    <w:p w:rsidR="000E2CF6" w:rsidRPr="00147060" w:rsidRDefault="000E2CF6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 xml:space="preserve">Торговая и производственная деятельность купцов была тесно связана между собой, приносила большие доходы купцам и внесла свой вклад в дело развития экономики </w:t>
      </w:r>
      <w:r w:rsidR="00647515" w:rsidRPr="00147060">
        <w:rPr>
          <w:noProof/>
          <w:color w:val="000000"/>
          <w:sz w:val="28"/>
          <w:szCs w:val="28"/>
        </w:rPr>
        <w:t>губернии</w:t>
      </w:r>
      <w:r w:rsidR="00BC3CBC" w:rsidRPr="00147060">
        <w:rPr>
          <w:noProof/>
          <w:color w:val="000000"/>
          <w:sz w:val="28"/>
          <w:szCs w:val="28"/>
        </w:rPr>
        <w:t xml:space="preserve"> </w:t>
      </w:r>
      <w:r w:rsidR="00647515" w:rsidRPr="00147060">
        <w:rPr>
          <w:noProof/>
          <w:color w:val="000000"/>
          <w:sz w:val="28"/>
          <w:szCs w:val="28"/>
        </w:rPr>
        <w:t xml:space="preserve">и </w:t>
      </w:r>
      <w:r w:rsidRPr="00147060">
        <w:rPr>
          <w:noProof/>
          <w:color w:val="000000"/>
          <w:sz w:val="28"/>
          <w:szCs w:val="28"/>
        </w:rPr>
        <w:t>Поволжско-Приуральского региона в целом.</w:t>
      </w:r>
    </w:p>
    <w:p w:rsidR="00280EE8" w:rsidRPr="00147060" w:rsidRDefault="0046268D" w:rsidP="00BC3CBC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br w:type="page"/>
      </w:r>
      <w:r w:rsidRPr="00147060">
        <w:rPr>
          <w:b/>
          <w:bCs/>
          <w:noProof/>
          <w:color w:val="000000"/>
          <w:sz w:val="28"/>
          <w:szCs w:val="28"/>
        </w:rPr>
        <w:t>Список</w:t>
      </w:r>
      <w:r w:rsidR="00BC3CBC" w:rsidRPr="00147060">
        <w:rPr>
          <w:b/>
          <w:bCs/>
          <w:noProof/>
          <w:color w:val="000000"/>
          <w:sz w:val="28"/>
          <w:szCs w:val="28"/>
        </w:rPr>
        <w:t xml:space="preserve"> </w:t>
      </w:r>
      <w:r w:rsidRPr="00147060">
        <w:rPr>
          <w:b/>
          <w:bCs/>
          <w:noProof/>
          <w:color w:val="000000"/>
          <w:sz w:val="28"/>
          <w:szCs w:val="28"/>
        </w:rPr>
        <w:t>источников и литературы</w:t>
      </w:r>
    </w:p>
    <w:p w:rsidR="0046268D" w:rsidRPr="00147060" w:rsidRDefault="0046268D" w:rsidP="00BC3CBC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075BB5" w:rsidRPr="00147060" w:rsidRDefault="00075BB5" w:rsidP="0046268D">
      <w:pPr>
        <w:pStyle w:val="a3"/>
        <w:numPr>
          <w:ilvl w:val="0"/>
          <w:numId w:val="3"/>
        </w:numPr>
        <w:tabs>
          <w:tab w:val="left" w:pos="360"/>
        </w:tabs>
        <w:spacing w:before="0" w:beforeAutospacing="0" w:after="0" w:afterAutospacing="0"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>Источники:</w:t>
      </w:r>
    </w:p>
    <w:p w:rsidR="00B27397" w:rsidRPr="00147060" w:rsidRDefault="00B27397" w:rsidP="0046268D">
      <w:pPr>
        <w:pStyle w:val="a3"/>
        <w:numPr>
          <w:ilvl w:val="0"/>
          <w:numId w:val="11"/>
        </w:numPr>
        <w:tabs>
          <w:tab w:val="left" w:pos="360"/>
        </w:tabs>
        <w:spacing w:before="0" w:beforeAutospacing="0" w:after="0" w:afterAutospacing="0"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>Антонова М.Н. Была мельница, самая крупная в губернии //</w:t>
      </w:r>
      <w:r w:rsidR="00BC3CBC" w:rsidRPr="00147060">
        <w:rPr>
          <w:noProof/>
          <w:color w:val="000000"/>
          <w:sz w:val="28"/>
          <w:szCs w:val="28"/>
        </w:rPr>
        <w:t xml:space="preserve"> </w:t>
      </w:r>
      <w:r w:rsidRPr="00147060">
        <w:rPr>
          <w:noProof/>
          <w:color w:val="000000"/>
          <w:sz w:val="28"/>
          <w:szCs w:val="28"/>
        </w:rPr>
        <w:t xml:space="preserve">Золотые страницы купечества, промышленников и предпринимателей Татарстана // </w:t>
      </w:r>
      <w:r w:rsidRPr="00740EC1">
        <w:rPr>
          <w:noProof/>
          <w:color w:val="000000"/>
          <w:sz w:val="28"/>
          <w:szCs w:val="28"/>
        </w:rPr>
        <w:t>http://www.kazanhistory.ru</w:t>
      </w:r>
      <w:r w:rsidRPr="00147060">
        <w:rPr>
          <w:noProof/>
          <w:color w:val="000000"/>
          <w:sz w:val="28"/>
          <w:szCs w:val="28"/>
        </w:rPr>
        <w:t>.</w:t>
      </w:r>
    </w:p>
    <w:p w:rsidR="00B27397" w:rsidRPr="00147060" w:rsidRDefault="00B27397" w:rsidP="0046268D">
      <w:pPr>
        <w:pStyle w:val="a3"/>
        <w:numPr>
          <w:ilvl w:val="0"/>
          <w:numId w:val="11"/>
        </w:numPr>
        <w:tabs>
          <w:tab w:val="left" w:pos="360"/>
        </w:tabs>
        <w:spacing w:before="0" w:beforeAutospacing="0" w:after="0" w:afterAutospacing="0"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147060">
        <w:rPr>
          <w:rStyle w:val="bt1b1"/>
          <w:rFonts w:ascii="Times New Roman" w:hAnsi="Times New Roman" w:cs="Times New Roman"/>
          <w:b w:val="0"/>
          <w:bCs w:val="0"/>
          <w:noProof/>
          <w:color w:val="000000"/>
          <w:sz w:val="28"/>
          <w:szCs w:val="28"/>
        </w:rPr>
        <w:t xml:space="preserve">Азимовы, братья Мишкины и другие // Эхо веков. - 1996. - 4/4 // </w:t>
      </w:r>
      <w:r w:rsidRPr="00740EC1">
        <w:rPr>
          <w:rStyle w:val="bt1b1"/>
          <w:rFonts w:ascii="Times New Roman" w:hAnsi="Times New Roman" w:cs="Times New Roman"/>
          <w:b w:val="0"/>
          <w:bCs w:val="0"/>
          <w:noProof/>
          <w:color w:val="000000"/>
          <w:sz w:val="28"/>
          <w:szCs w:val="28"/>
        </w:rPr>
        <w:t>http://www.archive.gov.tatarstan.ru/magazine/go</w:t>
      </w:r>
    </w:p>
    <w:p w:rsidR="00B27397" w:rsidRPr="00147060" w:rsidRDefault="00B27397" w:rsidP="0046268D">
      <w:pPr>
        <w:pStyle w:val="a3"/>
        <w:numPr>
          <w:ilvl w:val="0"/>
          <w:numId w:val="11"/>
        </w:numPr>
        <w:tabs>
          <w:tab w:val="left" w:pos="360"/>
        </w:tabs>
        <w:spacing w:before="0" w:beforeAutospacing="0" w:after="0" w:afterAutospacing="0"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 xml:space="preserve">Поставщики царского двора // </w:t>
      </w:r>
      <w:r w:rsidRPr="00147060">
        <w:rPr>
          <w:rStyle w:val="greenurl1"/>
          <w:noProof/>
          <w:color w:val="000000"/>
          <w:sz w:val="28"/>
          <w:szCs w:val="28"/>
        </w:rPr>
        <w:t>www.archive.gov.tatarstan.ru.</w:t>
      </w:r>
    </w:p>
    <w:p w:rsidR="00B27397" w:rsidRPr="00147060" w:rsidRDefault="009828AF" w:rsidP="0046268D">
      <w:pPr>
        <w:pStyle w:val="a3"/>
        <w:numPr>
          <w:ilvl w:val="0"/>
          <w:numId w:val="11"/>
        </w:numPr>
        <w:tabs>
          <w:tab w:val="left" w:pos="360"/>
        </w:tabs>
        <w:spacing w:before="0" w:beforeAutospacing="0" w:after="0" w:afterAutospacing="0"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>Фукс К.</w:t>
      </w:r>
      <w:r w:rsidR="003C4CD1" w:rsidRPr="00147060">
        <w:rPr>
          <w:noProof/>
          <w:color w:val="000000"/>
          <w:sz w:val="28"/>
          <w:szCs w:val="28"/>
        </w:rPr>
        <w:t>Ф. Казанские татары в статистическом и этнографическом отношениях. -</w:t>
      </w:r>
      <w:r w:rsidRPr="00147060">
        <w:rPr>
          <w:noProof/>
          <w:color w:val="000000"/>
          <w:sz w:val="28"/>
          <w:szCs w:val="28"/>
        </w:rPr>
        <w:t xml:space="preserve"> </w:t>
      </w:r>
      <w:r w:rsidR="003C4CD1" w:rsidRPr="00147060">
        <w:rPr>
          <w:noProof/>
          <w:color w:val="000000"/>
          <w:sz w:val="28"/>
          <w:szCs w:val="28"/>
        </w:rPr>
        <w:t xml:space="preserve">Казань, Издательство «Фән», 1996. – 212 с. </w:t>
      </w:r>
    </w:p>
    <w:p w:rsidR="00B27397" w:rsidRPr="00147060" w:rsidRDefault="00872A65" w:rsidP="0046268D">
      <w:pPr>
        <w:numPr>
          <w:ilvl w:val="0"/>
          <w:numId w:val="11"/>
        </w:numPr>
        <w:tabs>
          <w:tab w:val="left" w:pos="36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>Хрестоматия по истории России. /Отв. ред. А.Д. Кузьмичев, С.К. Никитина. - М., 2008. – 524 с.</w:t>
      </w:r>
    </w:p>
    <w:p w:rsidR="00B27397" w:rsidRPr="00147060" w:rsidRDefault="00075BB5" w:rsidP="0046268D">
      <w:pPr>
        <w:pStyle w:val="a3"/>
        <w:numPr>
          <w:ilvl w:val="0"/>
          <w:numId w:val="3"/>
        </w:numPr>
        <w:tabs>
          <w:tab w:val="left" w:pos="360"/>
        </w:tabs>
        <w:spacing w:before="0" w:beforeAutospacing="0" w:after="0" w:afterAutospacing="0"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>Литература:</w:t>
      </w:r>
    </w:p>
    <w:p w:rsidR="003C4CD1" w:rsidRPr="00147060" w:rsidRDefault="003C4CD1" w:rsidP="0046268D">
      <w:pPr>
        <w:pStyle w:val="a3"/>
        <w:numPr>
          <w:ilvl w:val="1"/>
          <w:numId w:val="3"/>
        </w:numPr>
        <w:tabs>
          <w:tab w:val="left" w:pos="360"/>
        </w:tabs>
        <w:spacing w:before="0" w:beforeAutospacing="0" w:after="0" w:afterAutospacing="0"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 xml:space="preserve">Барышников М.Н. Деловой мир России. Историко-биографический справочник. </w:t>
      </w:r>
      <w:r w:rsidR="009828AF" w:rsidRPr="00147060">
        <w:rPr>
          <w:noProof/>
          <w:color w:val="000000"/>
          <w:sz w:val="28"/>
          <w:szCs w:val="28"/>
        </w:rPr>
        <w:t xml:space="preserve">- </w:t>
      </w:r>
      <w:r w:rsidRPr="00147060">
        <w:rPr>
          <w:noProof/>
          <w:color w:val="000000"/>
          <w:sz w:val="28"/>
          <w:szCs w:val="28"/>
        </w:rPr>
        <w:t>М., 1998.</w:t>
      </w:r>
      <w:r w:rsidR="009828AF" w:rsidRPr="00147060">
        <w:rPr>
          <w:noProof/>
          <w:color w:val="000000"/>
          <w:sz w:val="28"/>
          <w:szCs w:val="28"/>
        </w:rPr>
        <w:t xml:space="preserve"> – 420 с.</w:t>
      </w:r>
      <w:r w:rsidR="00BC3CBC" w:rsidRPr="00147060">
        <w:rPr>
          <w:noProof/>
          <w:color w:val="000000"/>
          <w:sz w:val="28"/>
          <w:szCs w:val="28"/>
        </w:rPr>
        <w:t xml:space="preserve"> </w:t>
      </w:r>
    </w:p>
    <w:p w:rsidR="003C4CD1" w:rsidRPr="00147060" w:rsidRDefault="003C4CD1" w:rsidP="0046268D">
      <w:pPr>
        <w:pStyle w:val="a3"/>
        <w:numPr>
          <w:ilvl w:val="1"/>
          <w:numId w:val="3"/>
        </w:numPr>
        <w:tabs>
          <w:tab w:val="left" w:pos="360"/>
        </w:tabs>
        <w:spacing w:before="0" w:beforeAutospacing="0" w:after="0" w:afterAutospacing="0"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>Губайдуллин Г.</w:t>
      </w:r>
      <w:r w:rsidR="009828AF" w:rsidRPr="00147060">
        <w:rPr>
          <w:noProof/>
          <w:color w:val="000000"/>
          <w:sz w:val="28"/>
          <w:szCs w:val="28"/>
        </w:rPr>
        <w:t xml:space="preserve"> </w:t>
      </w:r>
      <w:r w:rsidRPr="00147060">
        <w:rPr>
          <w:noProof/>
          <w:color w:val="000000"/>
          <w:sz w:val="28"/>
          <w:szCs w:val="28"/>
        </w:rPr>
        <w:t>Из прошлого татар. - Казань, 1995. – 398 с.</w:t>
      </w:r>
    </w:p>
    <w:p w:rsidR="0076663D" w:rsidRPr="00147060" w:rsidRDefault="0076663D" w:rsidP="0046268D">
      <w:pPr>
        <w:pStyle w:val="a3"/>
        <w:numPr>
          <w:ilvl w:val="1"/>
          <w:numId w:val="3"/>
        </w:numPr>
        <w:tabs>
          <w:tab w:val="left" w:pos="360"/>
        </w:tabs>
        <w:spacing w:before="0" w:beforeAutospacing="0" w:after="0" w:afterAutospacing="0"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>История России XIX-XX веков: новые источники понимания. – М.</w:t>
      </w:r>
      <w:r w:rsidR="009828AF" w:rsidRPr="00147060">
        <w:rPr>
          <w:noProof/>
          <w:color w:val="000000"/>
          <w:sz w:val="28"/>
          <w:szCs w:val="28"/>
        </w:rPr>
        <w:t>: Прогресс</w:t>
      </w:r>
      <w:r w:rsidRPr="00147060">
        <w:rPr>
          <w:noProof/>
          <w:color w:val="000000"/>
          <w:sz w:val="28"/>
          <w:szCs w:val="28"/>
        </w:rPr>
        <w:t>, 2001</w:t>
      </w:r>
      <w:r w:rsidR="009828AF" w:rsidRPr="00147060">
        <w:rPr>
          <w:noProof/>
          <w:color w:val="000000"/>
          <w:sz w:val="28"/>
          <w:szCs w:val="28"/>
        </w:rPr>
        <w:t>. – 360 с.</w:t>
      </w:r>
    </w:p>
    <w:p w:rsidR="00B27397" w:rsidRPr="00147060" w:rsidRDefault="002C7408" w:rsidP="0046268D">
      <w:pPr>
        <w:pStyle w:val="a3"/>
        <w:numPr>
          <w:ilvl w:val="1"/>
          <w:numId w:val="3"/>
        </w:numPr>
        <w:tabs>
          <w:tab w:val="left" w:pos="360"/>
        </w:tabs>
        <w:spacing w:before="0" w:beforeAutospacing="0" w:after="0" w:afterAutospacing="0"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>Кабанов П.И., Кузнецов Н.Д. и др. История СССР</w:t>
      </w:r>
      <w:r w:rsidR="009C56B0" w:rsidRPr="00147060">
        <w:rPr>
          <w:noProof/>
          <w:color w:val="000000"/>
          <w:sz w:val="28"/>
          <w:szCs w:val="28"/>
        </w:rPr>
        <w:t xml:space="preserve">. </w:t>
      </w:r>
      <w:r w:rsidRPr="00147060">
        <w:rPr>
          <w:noProof/>
          <w:color w:val="000000"/>
          <w:sz w:val="28"/>
          <w:szCs w:val="28"/>
        </w:rPr>
        <w:t xml:space="preserve">1861-1917. </w:t>
      </w:r>
      <w:r w:rsidR="00B27397" w:rsidRPr="00147060">
        <w:rPr>
          <w:noProof/>
          <w:color w:val="000000"/>
          <w:sz w:val="28"/>
          <w:szCs w:val="28"/>
        </w:rPr>
        <w:t xml:space="preserve">/ </w:t>
      </w:r>
      <w:r w:rsidRPr="00147060">
        <w:rPr>
          <w:noProof/>
          <w:color w:val="000000"/>
          <w:sz w:val="28"/>
          <w:szCs w:val="28"/>
        </w:rPr>
        <w:t>Под ред. Н.Д</w:t>
      </w:r>
      <w:r w:rsidR="00B27397" w:rsidRPr="00147060">
        <w:rPr>
          <w:noProof/>
          <w:color w:val="000000"/>
          <w:sz w:val="28"/>
          <w:szCs w:val="28"/>
        </w:rPr>
        <w:t xml:space="preserve">.Кузнецова - М.: </w:t>
      </w:r>
      <w:r w:rsidRPr="00147060">
        <w:rPr>
          <w:noProof/>
          <w:color w:val="000000"/>
          <w:sz w:val="28"/>
          <w:szCs w:val="28"/>
        </w:rPr>
        <w:t>Просвещение,</w:t>
      </w:r>
      <w:r w:rsidR="00B27397" w:rsidRPr="00147060">
        <w:rPr>
          <w:noProof/>
          <w:color w:val="000000"/>
          <w:sz w:val="28"/>
          <w:szCs w:val="28"/>
        </w:rPr>
        <w:t xml:space="preserve"> </w:t>
      </w:r>
      <w:r w:rsidRPr="00147060">
        <w:rPr>
          <w:noProof/>
          <w:color w:val="000000"/>
          <w:sz w:val="28"/>
          <w:szCs w:val="28"/>
        </w:rPr>
        <w:t>1984</w:t>
      </w:r>
      <w:r w:rsidR="00B27397" w:rsidRPr="00147060">
        <w:rPr>
          <w:noProof/>
          <w:color w:val="000000"/>
          <w:sz w:val="28"/>
          <w:szCs w:val="28"/>
        </w:rPr>
        <w:t>. – 480 с.</w:t>
      </w:r>
      <w:r w:rsidRPr="00147060">
        <w:rPr>
          <w:noProof/>
          <w:color w:val="000000"/>
          <w:sz w:val="28"/>
          <w:szCs w:val="28"/>
        </w:rPr>
        <w:t xml:space="preserve"> </w:t>
      </w:r>
    </w:p>
    <w:p w:rsidR="00B27397" w:rsidRPr="00147060" w:rsidRDefault="002C7408" w:rsidP="0046268D">
      <w:pPr>
        <w:pStyle w:val="a3"/>
        <w:numPr>
          <w:ilvl w:val="1"/>
          <w:numId w:val="3"/>
        </w:numPr>
        <w:tabs>
          <w:tab w:val="left" w:pos="360"/>
        </w:tabs>
        <w:spacing w:before="0" w:beforeAutospacing="0" w:after="0" w:afterAutospacing="0"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 xml:space="preserve">Ковалевский М.М. Экономический строй России. </w:t>
      </w:r>
      <w:r w:rsidR="00B27397" w:rsidRPr="00147060">
        <w:rPr>
          <w:noProof/>
          <w:color w:val="000000"/>
          <w:sz w:val="28"/>
          <w:szCs w:val="28"/>
        </w:rPr>
        <w:t>- СПб.: Эхо, 2001. – 364 с.</w:t>
      </w:r>
      <w:r w:rsidRPr="00147060">
        <w:rPr>
          <w:noProof/>
          <w:color w:val="000000"/>
          <w:sz w:val="28"/>
          <w:szCs w:val="28"/>
        </w:rPr>
        <w:t xml:space="preserve"> </w:t>
      </w:r>
    </w:p>
    <w:p w:rsidR="00B27397" w:rsidRPr="00147060" w:rsidRDefault="00B27397" w:rsidP="0046268D">
      <w:pPr>
        <w:pStyle w:val="a3"/>
        <w:numPr>
          <w:ilvl w:val="1"/>
          <w:numId w:val="3"/>
        </w:numPr>
        <w:tabs>
          <w:tab w:val="left" w:pos="360"/>
        </w:tabs>
        <w:spacing w:before="0" w:beforeAutospacing="0" w:after="0" w:afterAutospacing="0"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>Луцкий Е.А.</w:t>
      </w:r>
      <w:r w:rsidR="002C7408" w:rsidRPr="00147060">
        <w:rPr>
          <w:noProof/>
          <w:color w:val="000000"/>
          <w:sz w:val="28"/>
          <w:szCs w:val="28"/>
        </w:rPr>
        <w:t xml:space="preserve"> История СССР (1861-1917).</w:t>
      </w:r>
      <w:r w:rsidRPr="00147060">
        <w:rPr>
          <w:noProof/>
          <w:color w:val="000000"/>
          <w:sz w:val="28"/>
          <w:szCs w:val="28"/>
        </w:rPr>
        <w:t xml:space="preserve"> -</w:t>
      </w:r>
      <w:r w:rsidR="00BC3CBC" w:rsidRPr="00147060">
        <w:rPr>
          <w:noProof/>
          <w:color w:val="000000"/>
          <w:sz w:val="28"/>
          <w:szCs w:val="28"/>
        </w:rPr>
        <w:t xml:space="preserve"> </w:t>
      </w:r>
      <w:r w:rsidRPr="00147060">
        <w:rPr>
          <w:noProof/>
          <w:color w:val="000000"/>
          <w:sz w:val="28"/>
          <w:szCs w:val="28"/>
        </w:rPr>
        <w:t>М.: Учпедгиз, 197</w:t>
      </w:r>
      <w:r w:rsidR="002C7408" w:rsidRPr="00147060">
        <w:rPr>
          <w:noProof/>
          <w:color w:val="000000"/>
          <w:sz w:val="28"/>
          <w:szCs w:val="28"/>
        </w:rPr>
        <w:t>6</w:t>
      </w:r>
      <w:r w:rsidRPr="00147060">
        <w:rPr>
          <w:noProof/>
          <w:color w:val="000000"/>
          <w:sz w:val="28"/>
          <w:szCs w:val="28"/>
        </w:rPr>
        <w:t>. – 412 с.</w:t>
      </w:r>
      <w:r w:rsidR="002C7408" w:rsidRPr="00147060">
        <w:rPr>
          <w:noProof/>
          <w:color w:val="000000"/>
          <w:sz w:val="28"/>
          <w:szCs w:val="28"/>
        </w:rPr>
        <w:t xml:space="preserve"> </w:t>
      </w:r>
    </w:p>
    <w:p w:rsidR="003C4CD1" w:rsidRPr="00147060" w:rsidRDefault="003C4CD1" w:rsidP="0046268D">
      <w:pPr>
        <w:pStyle w:val="a3"/>
        <w:numPr>
          <w:ilvl w:val="1"/>
          <w:numId w:val="3"/>
        </w:numPr>
        <w:tabs>
          <w:tab w:val="left" w:pos="360"/>
        </w:tabs>
        <w:spacing w:before="0" w:beforeAutospacing="0" w:after="0" w:afterAutospacing="0"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>Татары Среднего Поволжья и Приуралья.</w:t>
      </w:r>
      <w:r w:rsidR="009828AF" w:rsidRPr="00147060">
        <w:rPr>
          <w:noProof/>
          <w:color w:val="000000"/>
          <w:sz w:val="28"/>
          <w:szCs w:val="28"/>
        </w:rPr>
        <w:t xml:space="preserve"> </w:t>
      </w:r>
      <w:r w:rsidRPr="00147060">
        <w:rPr>
          <w:noProof/>
          <w:color w:val="000000"/>
          <w:sz w:val="28"/>
          <w:szCs w:val="28"/>
        </w:rPr>
        <w:t>-</w:t>
      </w:r>
      <w:r w:rsidR="009828AF" w:rsidRPr="00147060">
        <w:rPr>
          <w:noProof/>
          <w:color w:val="000000"/>
          <w:sz w:val="28"/>
          <w:szCs w:val="28"/>
        </w:rPr>
        <w:t xml:space="preserve"> </w:t>
      </w:r>
      <w:r w:rsidRPr="00147060">
        <w:rPr>
          <w:noProof/>
          <w:color w:val="000000"/>
          <w:sz w:val="28"/>
          <w:szCs w:val="28"/>
        </w:rPr>
        <w:t>М., 1967.</w:t>
      </w:r>
      <w:r w:rsidR="009828AF" w:rsidRPr="00147060">
        <w:rPr>
          <w:noProof/>
          <w:color w:val="000000"/>
          <w:sz w:val="28"/>
          <w:szCs w:val="28"/>
        </w:rPr>
        <w:t xml:space="preserve"> – 348 с</w:t>
      </w:r>
      <w:r w:rsidRPr="00147060">
        <w:rPr>
          <w:noProof/>
          <w:color w:val="000000"/>
          <w:sz w:val="28"/>
          <w:szCs w:val="28"/>
        </w:rPr>
        <w:t>.</w:t>
      </w:r>
    </w:p>
    <w:p w:rsidR="009828AF" w:rsidRPr="00147060" w:rsidRDefault="002C7408" w:rsidP="0046268D">
      <w:pPr>
        <w:pStyle w:val="a3"/>
        <w:numPr>
          <w:ilvl w:val="1"/>
          <w:numId w:val="3"/>
        </w:numPr>
        <w:tabs>
          <w:tab w:val="left" w:pos="360"/>
        </w:tabs>
        <w:spacing w:before="0" w:beforeAutospacing="0" w:after="0" w:afterAutospacing="0"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>Хромов П.А. Экономическая история СССР. Период промышленного и монополистического капитализма в России.</w:t>
      </w:r>
      <w:r w:rsidR="00B27397" w:rsidRPr="00147060">
        <w:rPr>
          <w:noProof/>
          <w:color w:val="000000"/>
          <w:sz w:val="28"/>
          <w:szCs w:val="28"/>
        </w:rPr>
        <w:t xml:space="preserve"> -</w:t>
      </w:r>
      <w:r w:rsidR="00BC3CBC" w:rsidRPr="00147060">
        <w:rPr>
          <w:noProof/>
          <w:color w:val="000000"/>
          <w:sz w:val="28"/>
          <w:szCs w:val="28"/>
        </w:rPr>
        <w:t xml:space="preserve"> </w:t>
      </w:r>
      <w:r w:rsidRPr="00147060">
        <w:rPr>
          <w:noProof/>
          <w:color w:val="000000"/>
          <w:sz w:val="28"/>
          <w:szCs w:val="28"/>
        </w:rPr>
        <w:t>М.: Высш. школа, 1982</w:t>
      </w:r>
      <w:r w:rsidR="00B27397" w:rsidRPr="00147060">
        <w:rPr>
          <w:noProof/>
          <w:color w:val="000000"/>
          <w:sz w:val="28"/>
          <w:szCs w:val="28"/>
        </w:rPr>
        <w:t>. – 510 с.</w:t>
      </w:r>
    </w:p>
    <w:p w:rsidR="009828AF" w:rsidRPr="00147060" w:rsidRDefault="009828AF" w:rsidP="00BC3CBC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280EE8" w:rsidRPr="00147060" w:rsidRDefault="0046268D" w:rsidP="00BC3CBC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br w:type="page"/>
      </w:r>
      <w:r w:rsidRPr="00147060">
        <w:rPr>
          <w:b/>
          <w:bCs/>
          <w:noProof/>
          <w:color w:val="000000"/>
          <w:sz w:val="28"/>
          <w:szCs w:val="28"/>
        </w:rPr>
        <w:t>Приложение №1</w:t>
      </w:r>
    </w:p>
    <w:p w:rsidR="0046268D" w:rsidRPr="00147060" w:rsidRDefault="0046268D" w:rsidP="00BC3CBC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77979" w:rsidRPr="00147060" w:rsidRDefault="00C77979" w:rsidP="00BC3CBC">
      <w:pPr>
        <w:pStyle w:val="a3"/>
        <w:spacing w:before="0" w:beforeAutospacing="0" w:after="0" w:afterAutospacing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>Общие показатели хозяйственного ра</w:t>
      </w:r>
      <w:r w:rsidR="00B4576A" w:rsidRPr="00147060">
        <w:rPr>
          <w:noProof/>
          <w:color w:val="000000"/>
          <w:sz w:val="28"/>
          <w:szCs w:val="28"/>
        </w:rPr>
        <w:t>звития России с конца XIX века</w:t>
      </w:r>
    </w:p>
    <w:tbl>
      <w:tblPr>
        <w:tblW w:w="5000" w:type="pct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4062"/>
        <w:gridCol w:w="1648"/>
        <w:gridCol w:w="1755"/>
        <w:gridCol w:w="2106"/>
      </w:tblGrid>
      <w:tr w:rsidR="00C77979" w:rsidRPr="001B67A1" w:rsidTr="001B67A1">
        <w:tc>
          <w:tcPr>
            <w:tcW w:w="2122" w:type="pct"/>
            <w:shd w:val="clear" w:color="auto" w:fill="auto"/>
          </w:tcPr>
          <w:p w:rsidR="00C77979" w:rsidRPr="001B67A1" w:rsidRDefault="00C77979" w:rsidP="001B67A1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B67A1">
              <w:rPr>
                <w:noProof/>
                <w:color w:val="000000"/>
                <w:sz w:val="20"/>
                <w:szCs w:val="20"/>
              </w:rPr>
              <w:t>Вид деятельности, отрасль производства</w:t>
            </w:r>
          </w:p>
        </w:tc>
        <w:tc>
          <w:tcPr>
            <w:tcW w:w="861" w:type="pct"/>
            <w:shd w:val="clear" w:color="auto" w:fill="auto"/>
          </w:tcPr>
          <w:p w:rsidR="00C77979" w:rsidRPr="001B67A1" w:rsidRDefault="00B4576A" w:rsidP="001B67A1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B67A1">
              <w:rPr>
                <w:noProof/>
                <w:color w:val="000000"/>
                <w:sz w:val="20"/>
                <w:szCs w:val="20"/>
              </w:rPr>
              <w:t>1894-1895</w:t>
            </w:r>
            <w:r w:rsidR="00C77979" w:rsidRPr="001B67A1">
              <w:rPr>
                <w:noProof/>
                <w:color w:val="000000"/>
                <w:sz w:val="20"/>
                <w:szCs w:val="20"/>
              </w:rPr>
              <w:t>гг.</w:t>
            </w:r>
          </w:p>
        </w:tc>
        <w:tc>
          <w:tcPr>
            <w:tcW w:w="917" w:type="pct"/>
            <w:shd w:val="clear" w:color="auto" w:fill="auto"/>
          </w:tcPr>
          <w:p w:rsidR="00C77979" w:rsidRPr="001B67A1" w:rsidRDefault="00B4576A" w:rsidP="001B67A1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B67A1">
              <w:rPr>
                <w:noProof/>
                <w:color w:val="000000"/>
                <w:sz w:val="20"/>
                <w:szCs w:val="20"/>
              </w:rPr>
              <w:t>1914</w:t>
            </w:r>
            <w:r w:rsidR="00C77979" w:rsidRPr="001B67A1">
              <w:rPr>
                <w:noProof/>
                <w:color w:val="000000"/>
                <w:sz w:val="20"/>
                <w:szCs w:val="20"/>
              </w:rPr>
              <w:t>г.</w:t>
            </w:r>
          </w:p>
        </w:tc>
        <w:tc>
          <w:tcPr>
            <w:tcW w:w="1100" w:type="pct"/>
            <w:shd w:val="clear" w:color="auto" w:fill="auto"/>
          </w:tcPr>
          <w:p w:rsidR="00C77979" w:rsidRPr="001B67A1" w:rsidRDefault="00B4576A" w:rsidP="001B67A1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B67A1">
              <w:rPr>
                <w:noProof/>
                <w:color w:val="000000"/>
                <w:sz w:val="20"/>
                <w:szCs w:val="20"/>
              </w:rPr>
              <w:t>Прирост (в</w:t>
            </w:r>
            <w:r w:rsidR="00C77979" w:rsidRPr="001B67A1">
              <w:rPr>
                <w:noProof/>
                <w:color w:val="000000"/>
                <w:sz w:val="20"/>
                <w:szCs w:val="20"/>
              </w:rPr>
              <w:t>%)</w:t>
            </w:r>
          </w:p>
        </w:tc>
      </w:tr>
      <w:tr w:rsidR="00C77979" w:rsidRPr="001B67A1" w:rsidTr="001B67A1">
        <w:tc>
          <w:tcPr>
            <w:tcW w:w="2122" w:type="pct"/>
            <w:shd w:val="clear" w:color="auto" w:fill="auto"/>
          </w:tcPr>
          <w:p w:rsidR="00C77979" w:rsidRPr="001B67A1" w:rsidRDefault="00C77979" w:rsidP="001B67A1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B67A1">
              <w:rPr>
                <w:noProof/>
                <w:color w:val="000000"/>
                <w:sz w:val="20"/>
                <w:szCs w:val="20"/>
              </w:rPr>
              <w:t>Вклады в сберкассы (в млн. руб.)</w:t>
            </w:r>
          </w:p>
        </w:tc>
        <w:tc>
          <w:tcPr>
            <w:tcW w:w="861" w:type="pct"/>
            <w:shd w:val="clear" w:color="auto" w:fill="auto"/>
          </w:tcPr>
          <w:p w:rsidR="00C77979" w:rsidRPr="001B67A1" w:rsidRDefault="00C77979" w:rsidP="001B67A1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B67A1">
              <w:rPr>
                <w:noProof/>
                <w:color w:val="000000"/>
                <w:sz w:val="20"/>
                <w:szCs w:val="20"/>
              </w:rPr>
              <w:t>330,3</w:t>
            </w:r>
          </w:p>
        </w:tc>
        <w:tc>
          <w:tcPr>
            <w:tcW w:w="917" w:type="pct"/>
            <w:shd w:val="clear" w:color="auto" w:fill="auto"/>
          </w:tcPr>
          <w:p w:rsidR="00C77979" w:rsidRPr="001B67A1" w:rsidRDefault="00C77979" w:rsidP="001B67A1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B67A1">
              <w:rPr>
                <w:noProof/>
                <w:color w:val="000000"/>
                <w:sz w:val="20"/>
                <w:szCs w:val="20"/>
              </w:rPr>
              <w:t>2236</w:t>
            </w:r>
          </w:p>
        </w:tc>
        <w:tc>
          <w:tcPr>
            <w:tcW w:w="1100" w:type="pct"/>
            <w:shd w:val="clear" w:color="auto" w:fill="auto"/>
          </w:tcPr>
          <w:p w:rsidR="00C77979" w:rsidRPr="001B67A1" w:rsidRDefault="00C77979" w:rsidP="001B67A1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B67A1">
              <w:rPr>
                <w:noProof/>
                <w:color w:val="000000"/>
                <w:sz w:val="20"/>
                <w:szCs w:val="20"/>
              </w:rPr>
              <w:t>577</w:t>
            </w:r>
          </w:p>
        </w:tc>
      </w:tr>
      <w:tr w:rsidR="00C77979" w:rsidRPr="001B67A1" w:rsidTr="001B67A1">
        <w:tc>
          <w:tcPr>
            <w:tcW w:w="2122" w:type="pct"/>
            <w:shd w:val="clear" w:color="auto" w:fill="auto"/>
          </w:tcPr>
          <w:p w:rsidR="00C77979" w:rsidRPr="001B67A1" w:rsidRDefault="00C77979" w:rsidP="001B67A1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B67A1">
              <w:rPr>
                <w:noProof/>
                <w:color w:val="000000"/>
                <w:sz w:val="20"/>
                <w:szCs w:val="20"/>
              </w:rPr>
              <w:t>Стоимость фабрично-заводской продукции (в млн. руб.)</w:t>
            </w:r>
          </w:p>
        </w:tc>
        <w:tc>
          <w:tcPr>
            <w:tcW w:w="861" w:type="pct"/>
            <w:shd w:val="clear" w:color="auto" w:fill="auto"/>
          </w:tcPr>
          <w:p w:rsidR="00C77979" w:rsidRPr="001B67A1" w:rsidRDefault="00C77979" w:rsidP="001B67A1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B67A1">
              <w:rPr>
                <w:noProof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917" w:type="pct"/>
            <w:shd w:val="clear" w:color="auto" w:fill="auto"/>
          </w:tcPr>
          <w:p w:rsidR="00C77979" w:rsidRPr="001B67A1" w:rsidRDefault="00C77979" w:rsidP="001B67A1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B67A1">
              <w:rPr>
                <w:noProof/>
                <w:color w:val="000000"/>
                <w:sz w:val="20"/>
                <w:szCs w:val="20"/>
              </w:rPr>
              <w:t>6500</w:t>
            </w:r>
          </w:p>
        </w:tc>
        <w:tc>
          <w:tcPr>
            <w:tcW w:w="1100" w:type="pct"/>
            <w:shd w:val="clear" w:color="auto" w:fill="auto"/>
          </w:tcPr>
          <w:p w:rsidR="00C77979" w:rsidRPr="001B67A1" w:rsidRDefault="00C77979" w:rsidP="001B67A1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B67A1">
              <w:rPr>
                <w:noProof/>
                <w:color w:val="000000"/>
                <w:sz w:val="20"/>
                <w:szCs w:val="20"/>
              </w:rPr>
              <w:t>333</w:t>
            </w:r>
          </w:p>
        </w:tc>
      </w:tr>
      <w:tr w:rsidR="00C77979" w:rsidRPr="001B67A1" w:rsidTr="001B67A1">
        <w:tc>
          <w:tcPr>
            <w:tcW w:w="2122" w:type="pct"/>
            <w:shd w:val="clear" w:color="auto" w:fill="auto"/>
          </w:tcPr>
          <w:p w:rsidR="00C77979" w:rsidRPr="001B67A1" w:rsidRDefault="00C77979" w:rsidP="001B67A1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B67A1">
              <w:rPr>
                <w:noProof/>
                <w:color w:val="000000"/>
                <w:sz w:val="20"/>
                <w:szCs w:val="20"/>
              </w:rPr>
              <w:t>Производство сахара (в млн. пуд.)</w:t>
            </w:r>
          </w:p>
        </w:tc>
        <w:tc>
          <w:tcPr>
            <w:tcW w:w="861" w:type="pct"/>
            <w:shd w:val="clear" w:color="auto" w:fill="auto"/>
          </w:tcPr>
          <w:p w:rsidR="00C77979" w:rsidRPr="001B67A1" w:rsidRDefault="00C77979" w:rsidP="001B67A1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B67A1">
              <w:rPr>
                <w:noProof/>
                <w:color w:val="000000"/>
                <w:sz w:val="20"/>
                <w:szCs w:val="20"/>
              </w:rPr>
              <w:t>30</w:t>
            </w:r>
          </w:p>
        </w:tc>
        <w:tc>
          <w:tcPr>
            <w:tcW w:w="917" w:type="pct"/>
            <w:shd w:val="clear" w:color="auto" w:fill="auto"/>
          </w:tcPr>
          <w:p w:rsidR="00C77979" w:rsidRPr="001B67A1" w:rsidRDefault="00C77979" w:rsidP="001B67A1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B67A1">
              <w:rPr>
                <w:noProof/>
                <w:color w:val="000000"/>
                <w:sz w:val="20"/>
                <w:szCs w:val="20"/>
              </w:rPr>
              <w:t>104,5</w:t>
            </w:r>
          </w:p>
        </w:tc>
        <w:tc>
          <w:tcPr>
            <w:tcW w:w="1100" w:type="pct"/>
            <w:shd w:val="clear" w:color="auto" w:fill="auto"/>
          </w:tcPr>
          <w:p w:rsidR="00C77979" w:rsidRPr="001B67A1" w:rsidRDefault="00C77979" w:rsidP="001B67A1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B67A1">
              <w:rPr>
                <w:noProof/>
                <w:color w:val="000000"/>
                <w:sz w:val="20"/>
                <w:szCs w:val="20"/>
              </w:rPr>
              <w:t>248</w:t>
            </w:r>
          </w:p>
        </w:tc>
      </w:tr>
      <w:tr w:rsidR="00C77979" w:rsidRPr="001B67A1" w:rsidTr="001B67A1">
        <w:tc>
          <w:tcPr>
            <w:tcW w:w="2122" w:type="pct"/>
            <w:shd w:val="clear" w:color="auto" w:fill="auto"/>
          </w:tcPr>
          <w:p w:rsidR="00C77979" w:rsidRPr="001B67A1" w:rsidRDefault="00C77979" w:rsidP="001B67A1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B67A1">
              <w:rPr>
                <w:noProof/>
                <w:color w:val="000000"/>
                <w:sz w:val="20"/>
                <w:szCs w:val="20"/>
              </w:rPr>
              <w:t>Производство хлопка (в млн. пуд.)</w:t>
            </w:r>
          </w:p>
        </w:tc>
        <w:tc>
          <w:tcPr>
            <w:tcW w:w="861" w:type="pct"/>
            <w:shd w:val="clear" w:color="auto" w:fill="auto"/>
          </w:tcPr>
          <w:p w:rsidR="00C77979" w:rsidRPr="001B67A1" w:rsidRDefault="00C77979" w:rsidP="001B67A1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B67A1">
              <w:rPr>
                <w:noProof/>
                <w:color w:val="000000"/>
                <w:sz w:val="20"/>
                <w:szCs w:val="20"/>
              </w:rPr>
              <w:t>3,2</w:t>
            </w:r>
          </w:p>
        </w:tc>
        <w:tc>
          <w:tcPr>
            <w:tcW w:w="917" w:type="pct"/>
            <w:shd w:val="clear" w:color="auto" w:fill="auto"/>
          </w:tcPr>
          <w:p w:rsidR="00C77979" w:rsidRPr="001B67A1" w:rsidRDefault="00C77979" w:rsidP="001B67A1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B67A1">
              <w:rPr>
                <w:noProof/>
                <w:color w:val="000000"/>
                <w:sz w:val="20"/>
                <w:szCs w:val="20"/>
              </w:rPr>
              <w:t>15,6</w:t>
            </w:r>
          </w:p>
        </w:tc>
        <w:tc>
          <w:tcPr>
            <w:tcW w:w="1100" w:type="pct"/>
            <w:shd w:val="clear" w:color="auto" w:fill="auto"/>
          </w:tcPr>
          <w:p w:rsidR="00C77979" w:rsidRPr="001B67A1" w:rsidRDefault="00C77979" w:rsidP="001B67A1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B67A1">
              <w:rPr>
                <w:noProof/>
                <w:color w:val="000000"/>
                <w:sz w:val="20"/>
                <w:szCs w:val="20"/>
              </w:rPr>
              <w:t>388</w:t>
            </w:r>
          </w:p>
        </w:tc>
      </w:tr>
      <w:tr w:rsidR="00C77979" w:rsidRPr="001B67A1" w:rsidTr="001B67A1">
        <w:tc>
          <w:tcPr>
            <w:tcW w:w="2122" w:type="pct"/>
            <w:shd w:val="clear" w:color="auto" w:fill="auto"/>
          </w:tcPr>
          <w:p w:rsidR="00C77979" w:rsidRPr="001B67A1" w:rsidRDefault="00C77979" w:rsidP="001B67A1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B67A1">
              <w:rPr>
                <w:noProof/>
                <w:color w:val="000000"/>
                <w:sz w:val="20"/>
                <w:szCs w:val="20"/>
              </w:rPr>
              <w:t>Добыча золота (в пуд.)</w:t>
            </w:r>
          </w:p>
        </w:tc>
        <w:tc>
          <w:tcPr>
            <w:tcW w:w="861" w:type="pct"/>
            <w:shd w:val="clear" w:color="auto" w:fill="auto"/>
          </w:tcPr>
          <w:p w:rsidR="00C77979" w:rsidRPr="001B67A1" w:rsidRDefault="00C77979" w:rsidP="001B67A1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B67A1">
              <w:rPr>
                <w:noProof/>
                <w:color w:val="000000"/>
                <w:sz w:val="20"/>
                <w:szCs w:val="20"/>
              </w:rPr>
              <w:t>2576</w:t>
            </w:r>
          </w:p>
        </w:tc>
        <w:tc>
          <w:tcPr>
            <w:tcW w:w="917" w:type="pct"/>
            <w:shd w:val="clear" w:color="auto" w:fill="auto"/>
          </w:tcPr>
          <w:p w:rsidR="00C77979" w:rsidRPr="001B67A1" w:rsidRDefault="00C77979" w:rsidP="001B67A1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B67A1">
              <w:rPr>
                <w:noProof/>
                <w:color w:val="000000"/>
                <w:sz w:val="20"/>
                <w:szCs w:val="20"/>
              </w:rPr>
              <w:t>3701</w:t>
            </w:r>
          </w:p>
        </w:tc>
        <w:tc>
          <w:tcPr>
            <w:tcW w:w="1100" w:type="pct"/>
            <w:shd w:val="clear" w:color="auto" w:fill="auto"/>
          </w:tcPr>
          <w:p w:rsidR="00C77979" w:rsidRPr="001B67A1" w:rsidRDefault="00C77979" w:rsidP="001B67A1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B67A1">
              <w:rPr>
                <w:noProof/>
                <w:color w:val="000000"/>
                <w:sz w:val="20"/>
                <w:szCs w:val="20"/>
              </w:rPr>
              <w:t>44</w:t>
            </w:r>
          </w:p>
        </w:tc>
      </w:tr>
      <w:tr w:rsidR="00C77979" w:rsidRPr="001B67A1" w:rsidTr="001B67A1">
        <w:tc>
          <w:tcPr>
            <w:tcW w:w="2122" w:type="pct"/>
            <w:shd w:val="clear" w:color="auto" w:fill="auto"/>
          </w:tcPr>
          <w:p w:rsidR="00C77979" w:rsidRPr="001B67A1" w:rsidRDefault="00C77979" w:rsidP="001B67A1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B67A1">
              <w:rPr>
                <w:noProof/>
                <w:color w:val="000000"/>
                <w:sz w:val="20"/>
                <w:szCs w:val="20"/>
              </w:rPr>
              <w:t xml:space="preserve">Добыча нефти (в млн. пуд.) </w:t>
            </w:r>
          </w:p>
        </w:tc>
        <w:tc>
          <w:tcPr>
            <w:tcW w:w="861" w:type="pct"/>
            <w:shd w:val="clear" w:color="auto" w:fill="auto"/>
          </w:tcPr>
          <w:p w:rsidR="00C77979" w:rsidRPr="001B67A1" w:rsidRDefault="00C77979" w:rsidP="001B67A1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B67A1">
              <w:rPr>
                <w:noProof/>
                <w:color w:val="000000"/>
                <w:sz w:val="20"/>
                <w:szCs w:val="20"/>
              </w:rPr>
              <w:t>338</w:t>
            </w:r>
          </w:p>
        </w:tc>
        <w:tc>
          <w:tcPr>
            <w:tcW w:w="917" w:type="pct"/>
            <w:shd w:val="clear" w:color="auto" w:fill="auto"/>
          </w:tcPr>
          <w:p w:rsidR="00C77979" w:rsidRPr="001B67A1" w:rsidRDefault="00C77979" w:rsidP="001B67A1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B67A1">
              <w:rPr>
                <w:noProof/>
                <w:color w:val="000000"/>
                <w:sz w:val="20"/>
                <w:szCs w:val="20"/>
              </w:rPr>
              <w:t>560</w:t>
            </w:r>
          </w:p>
        </w:tc>
        <w:tc>
          <w:tcPr>
            <w:tcW w:w="1100" w:type="pct"/>
            <w:shd w:val="clear" w:color="auto" w:fill="auto"/>
          </w:tcPr>
          <w:p w:rsidR="00C77979" w:rsidRPr="001B67A1" w:rsidRDefault="00C77979" w:rsidP="001B67A1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B67A1">
              <w:rPr>
                <w:noProof/>
                <w:color w:val="000000"/>
                <w:sz w:val="20"/>
                <w:szCs w:val="20"/>
              </w:rPr>
              <w:t>66</w:t>
            </w:r>
          </w:p>
        </w:tc>
      </w:tr>
      <w:tr w:rsidR="00C77979" w:rsidRPr="001B67A1" w:rsidTr="001B67A1">
        <w:tc>
          <w:tcPr>
            <w:tcW w:w="2122" w:type="pct"/>
            <w:shd w:val="clear" w:color="auto" w:fill="auto"/>
          </w:tcPr>
          <w:p w:rsidR="00C77979" w:rsidRPr="001B67A1" w:rsidRDefault="00C77979" w:rsidP="001B67A1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B67A1">
              <w:rPr>
                <w:noProof/>
                <w:color w:val="000000"/>
                <w:sz w:val="20"/>
                <w:szCs w:val="20"/>
              </w:rPr>
              <w:t xml:space="preserve">Добыча кам. угля </w:t>
            </w:r>
            <w:r w:rsidR="00BC3CBC" w:rsidRPr="001B67A1">
              <w:rPr>
                <w:noProof/>
                <w:color w:val="000000"/>
                <w:sz w:val="20"/>
                <w:szCs w:val="20"/>
              </w:rPr>
              <w:t>(</w:t>
            </w:r>
            <w:r w:rsidRPr="001B67A1">
              <w:rPr>
                <w:noProof/>
                <w:color w:val="000000"/>
                <w:sz w:val="20"/>
                <w:szCs w:val="20"/>
              </w:rPr>
              <w:t>в млн. пуд.)</w:t>
            </w:r>
          </w:p>
        </w:tc>
        <w:tc>
          <w:tcPr>
            <w:tcW w:w="861" w:type="pct"/>
            <w:shd w:val="clear" w:color="auto" w:fill="auto"/>
          </w:tcPr>
          <w:p w:rsidR="00C77979" w:rsidRPr="001B67A1" w:rsidRDefault="00C77979" w:rsidP="001B67A1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B67A1">
              <w:rPr>
                <w:noProof/>
                <w:color w:val="000000"/>
                <w:sz w:val="20"/>
                <w:szCs w:val="20"/>
              </w:rPr>
              <w:t>466</w:t>
            </w:r>
          </w:p>
        </w:tc>
        <w:tc>
          <w:tcPr>
            <w:tcW w:w="917" w:type="pct"/>
            <w:shd w:val="clear" w:color="auto" w:fill="auto"/>
          </w:tcPr>
          <w:p w:rsidR="00C77979" w:rsidRPr="001B67A1" w:rsidRDefault="00C77979" w:rsidP="001B67A1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B67A1">
              <w:rPr>
                <w:noProof/>
                <w:color w:val="000000"/>
                <w:sz w:val="20"/>
                <w:szCs w:val="20"/>
              </w:rPr>
              <w:t>1983</w:t>
            </w:r>
          </w:p>
        </w:tc>
        <w:tc>
          <w:tcPr>
            <w:tcW w:w="1100" w:type="pct"/>
            <w:shd w:val="clear" w:color="auto" w:fill="auto"/>
          </w:tcPr>
          <w:p w:rsidR="00C77979" w:rsidRPr="001B67A1" w:rsidRDefault="00C77979" w:rsidP="001B67A1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B67A1">
              <w:rPr>
                <w:noProof/>
                <w:color w:val="000000"/>
                <w:sz w:val="20"/>
                <w:szCs w:val="20"/>
              </w:rPr>
              <w:t>326</w:t>
            </w:r>
          </w:p>
        </w:tc>
      </w:tr>
      <w:tr w:rsidR="00C77979" w:rsidRPr="001B67A1" w:rsidTr="001B67A1">
        <w:tc>
          <w:tcPr>
            <w:tcW w:w="2122" w:type="pct"/>
            <w:shd w:val="clear" w:color="auto" w:fill="auto"/>
          </w:tcPr>
          <w:p w:rsidR="00C77979" w:rsidRPr="001B67A1" w:rsidRDefault="00C77979" w:rsidP="001B67A1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B67A1">
              <w:rPr>
                <w:noProof/>
                <w:color w:val="000000"/>
                <w:sz w:val="20"/>
                <w:szCs w:val="20"/>
              </w:rPr>
              <w:t>Производство чугуна (в млн. пуд.)</w:t>
            </w:r>
          </w:p>
        </w:tc>
        <w:tc>
          <w:tcPr>
            <w:tcW w:w="861" w:type="pct"/>
            <w:shd w:val="clear" w:color="auto" w:fill="auto"/>
          </w:tcPr>
          <w:p w:rsidR="00C77979" w:rsidRPr="001B67A1" w:rsidRDefault="00C77979" w:rsidP="001B67A1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B67A1">
              <w:rPr>
                <w:noProof/>
                <w:color w:val="000000"/>
                <w:sz w:val="20"/>
                <w:szCs w:val="20"/>
              </w:rPr>
              <w:t>73</w:t>
            </w:r>
          </w:p>
        </w:tc>
        <w:tc>
          <w:tcPr>
            <w:tcW w:w="917" w:type="pct"/>
            <w:shd w:val="clear" w:color="auto" w:fill="auto"/>
          </w:tcPr>
          <w:p w:rsidR="00C77979" w:rsidRPr="001B67A1" w:rsidRDefault="00C77979" w:rsidP="001B67A1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B67A1">
              <w:rPr>
                <w:noProof/>
                <w:color w:val="000000"/>
                <w:sz w:val="20"/>
                <w:szCs w:val="20"/>
              </w:rPr>
              <w:t>254</w:t>
            </w:r>
          </w:p>
        </w:tc>
        <w:tc>
          <w:tcPr>
            <w:tcW w:w="1100" w:type="pct"/>
            <w:shd w:val="clear" w:color="auto" w:fill="auto"/>
          </w:tcPr>
          <w:p w:rsidR="00C77979" w:rsidRPr="001B67A1" w:rsidRDefault="00C77979" w:rsidP="001B67A1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B67A1">
              <w:rPr>
                <w:noProof/>
                <w:color w:val="000000"/>
                <w:sz w:val="20"/>
                <w:szCs w:val="20"/>
              </w:rPr>
              <w:t>248</w:t>
            </w:r>
          </w:p>
        </w:tc>
      </w:tr>
      <w:tr w:rsidR="00C77979" w:rsidRPr="001B67A1" w:rsidTr="001B67A1">
        <w:tc>
          <w:tcPr>
            <w:tcW w:w="2122" w:type="pct"/>
            <w:shd w:val="clear" w:color="auto" w:fill="auto"/>
          </w:tcPr>
          <w:p w:rsidR="00C77979" w:rsidRPr="001B67A1" w:rsidRDefault="00C77979" w:rsidP="001B67A1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B67A1">
              <w:rPr>
                <w:noProof/>
                <w:color w:val="000000"/>
                <w:sz w:val="20"/>
                <w:szCs w:val="20"/>
              </w:rPr>
              <w:t>Кол-во лошадей (в млн. голов)</w:t>
            </w:r>
          </w:p>
        </w:tc>
        <w:tc>
          <w:tcPr>
            <w:tcW w:w="861" w:type="pct"/>
            <w:shd w:val="clear" w:color="auto" w:fill="auto"/>
          </w:tcPr>
          <w:p w:rsidR="00C77979" w:rsidRPr="001B67A1" w:rsidRDefault="00C77979" w:rsidP="001B67A1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B67A1">
              <w:rPr>
                <w:noProof/>
                <w:color w:val="000000"/>
                <w:sz w:val="20"/>
                <w:szCs w:val="20"/>
              </w:rPr>
              <w:t>26,6</w:t>
            </w:r>
          </w:p>
        </w:tc>
        <w:tc>
          <w:tcPr>
            <w:tcW w:w="917" w:type="pct"/>
            <w:shd w:val="clear" w:color="auto" w:fill="auto"/>
          </w:tcPr>
          <w:p w:rsidR="00C77979" w:rsidRPr="001B67A1" w:rsidRDefault="00C77979" w:rsidP="001B67A1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B67A1">
              <w:rPr>
                <w:noProof/>
                <w:color w:val="000000"/>
                <w:sz w:val="20"/>
                <w:szCs w:val="20"/>
              </w:rPr>
              <w:t>37,5</w:t>
            </w:r>
          </w:p>
        </w:tc>
        <w:tc>
          <w:tcPr>
            <w:tcW w:w="1100" w:type="pct"/>
            <w:shd w:val="clear" w:color="auto" w:fill="auto"/>
          </w:tcPr>
          <w:p w:rsidR="00C77979" w:rsidRPr="001B67A1" w:rsidRDefault="00C77979" w:rsidP="001B67A1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B67A1">
              <w:rPr>
                <w:noProof/>
                <w:color w:val="000000"/>
                <w:sz w:val="20"/>
                <w:szCs w:val="20"/>
              </w:rPr>
              <w:t>41</w:t>
            </w:r>
          </w:p>
        </w:tc>
      </w:tr>
      <w:tr w:rsidR="00C77979" w:rsidRPr="001B67A1" w:rsidTr="001B67A1">
        <w:tc>
          <w:tcPr>
            <w:tcW w:w="2122" w:type="pct"/>
            <w:shd w:val="clear" w:color="auto" w:fill="auto"/>
          </w:tcPr>
          <w:p w:rsidR="00C77979" w:rsidRPr="001B67A1" w:rsidRDefault="00C77979" w:rsidP="001B67A1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B67A1">
              <w:rPr>
                <w:noProof/>
                <w:color w:val="000000"/>
                <w:sz w:val="20"/>
                <w:szCs w:val="20"/>
              </w:rPr>
              <w:t>Кол-во крупного рогатого скота (в млн. голов)</w:t>
            </w:r>
          </w:p>
        </w:tc>
        <w:tc>
          <w:tcPr>
            <w:tcW w:w="861" w:type="pct"/>
            <w:shd w:val="clear" w:color="auto" w:fill="auto"/>
          </w:tcPr>
          <w:p w:rsidR="00C77979" w:rsidRPr="001B67A1" w:rsidRDefault="00C77979" w:rsidP="001B67A1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B67A1">
              <w:rPr>
                <w:noProof/>
                <w:color w:val="000000"/>
                <w:sz w:val="20"/>
                <w:szCs w:val="20"/>
              </w:rPr>
              <w:t>31,6</w:t>
            </w:r>
          </w:p>
        </w:tc>
        <w:tc>
          <w:tcPr>
            <w:tcW w:w="917" w:type="pct"/>
            <w:shd w:val="clear" w:color="auto" w:fill="auto"/>
          </w:tcPr>
          <w:p w:rsidR="00C77979" w:rsidRPr="001B67A1" w:rsidRDefault="00C77979" w:rsidP="001B67A1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B67A1">
              <w:rPr>
                <w:noProof/>
                <w:color w:val="000000"/>
                <w:sz w:val="20"/>
                <w:szCs w:val="20"/>
              </w:rPr>
              <w:t>52</w:t>
            </w:r>
          </w:p>
        </w:tc>
        <w:tc>
          <w:tcPr>
            <w:tcW w:w="1100" w:type="pct"/>
            <w:shd w:val="clear" w:color="auto" w:fill="auto"/>
          </w:tcPr>
          <w:p w:rsidR="00C77979" w:rsidRPr="001B67A1" w:rsidRDefault="00C77979" w:rsidP="001B67A1">
            <w:pPr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1B67A1">
              <w:rPr>
                <w:noProof/>
                <w:color w:val="000000"/>
                <w:sz w:val="20"/>
                <w:szCs w:val="20"/>
              </w:rPr>
              <w:t>65</w:t>
            </w:r>
          </w:p>
        </w:tc>
      </w:tr>
    </w:tbl>
    <w:p w:rsidR="00C77979" w:rsidRPr="00147060" w:rsidRDefault="00C77979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0A0A92" w:rsidRPr="00147060" w:rsidRDefault="0046268D" w:rsidP="00BC3CBC">
      <w:pPr>
        <w:spacing w:line="360" w:lineRule="auto"/>
        <w:ind w:firstLine="709"/>
        <w:jc w:val="both"/>
        <w:rPr>
          <w:rStyle w:val="a7"/>
          <w:noProof/>
          <w:color w:val="000000"/>
          <w:sz w:val="28"/>
          <w:szCs w:val="28"/>
        </w:rPr>
      </w:pPr>
      <w:r w:rsidRPr="00147060">
        <w:rPr>
          <w:rStyle w:val="a7"/>
          <w:b w:val="0"/>
          <w:bCs w:val="0"/>
          <w:noProof/>
          <w:color w:val="000000"/>
          <w:sz w:val="28"/>
          <w:szCs w:val="28"/>
        </w:rPr>
        <w:br w:type="page"/>
      </w:r>
      <w:r w:rsidRPr="00147060">
        <w:rPr>
          <w:rStyle w:val="a7"/>
          <w:noProof/>
          <w:color w:val="000000"/>
          <w:sz w:val="28"/>
          <w:szCs w:val="28"/>
        </w:rPr>
        <w:t>Приложение №2</w:t>
      </w:r>
    </w:p>
    <w:p w:rsidR="0046268D" w:rsidRPr="00147060" w:rsidRDefault="0046268D" w:rsidP="00BC3CBC">
      <w:pPr>
        <w:spacing w:line="360" w:lineRule="auto"/>
        <w:ind w:firstLine="709"/>
        <w:jc w:val="both"/>
        <w:rPr>
          <w:rStyle w:val="a7"/>
          <w:b w:val="0"/>
          <w:bCs w:val="0"/>
          <w:noProof/>
          <w:color w:val="000000"/>
          <w:sz w:val="28"/>
          <w:szCs w:val="28"/>
        </w:rPr>
      </w:pPr>
    </w:p>
    <w:p w:rsidR="000A78AF" w:rsidRPr="00147060" w:rsidRDefault="000A78AF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rStyle w:val="a7"/>
          <w:noProof/>
          <w:color w:val="000000"/>
          <w:sz w:val="28"/>
          <w:szCs w:val="28"/>
        </w:rPr>
        <w:t xml:space="preserve">Завещание </w:t>
      </w:r>
      <w:r w:rsidRPr="00147060">
        <w:rPr>
          <w:noProof/>
          <w:color w:val="000000"/>
          <w:sz w:val="28"/>
          <w:szCs w:val="28"/>
        </w:rPr>
        <w:t>купца 2-ой гильдии М. Азимова</w:t>
      </w:r>
      <w:r w:rsidRPr="00147060">
        <w:rPr>
          <w:rStyle w:val="a6"/>
          <w:noProof/>
          <w:color w:val="000000"/>
          <w:sz w:val="28"/>
          <w:szCs w:val="28"/>
        </w:rPr>
        <w:footnoteReference w:id="26"/>
      </w:r>
    </w:p>
    <w:p w:rsidR="000A78AF" w:rsidRPr="00147060" w:rsidRDefault="000A78AF" w:rsidP="00BC3CBC">
      <w:pPr>
        <w:spacing w:line="360" w:lineRule="auto"/>
        <w:ind w:firstLine="709"/>
        <w:jc w:val="both"/>
        <w:rPr>
          <w:rStyle w:val="a7"/>
          <w:b w:val="0"/>
          <w:bCs w:val="0"/>
          <w:noProof/>
          <w:color w:val="000000"/>
          <w:sz w:val="28"/>
          <w:szCs w:val="28"/>
        </w:rPr>
      </w:pPr>
    </w:p>
    <w:p w:rsidR="0019747E" w:rsidRPr="00147060" w:rsidRDefault="0019747E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rStyle w:val="a7"/>
          <w:noProof/>
          <w:color w:val="000000"/>
          <w:sz w:val="28"/>
          <w:szCs w:val="28"/>
        </w:rPr>
        <w:t>Прокурор Казанского окружного суда в Оренбургское магометанское духовное собрание</w:t>
      </w:r>
    </w:p>
    <w:p w:rsidR="0019747E" w:rsidRPr="00147060" w:rsidRDefault="0019747E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rStyle w:val="af"/>
          <w:noProof/>
          <w:color w:val="000000"/>
          <w:sz w:val="28"/>
          <w:szCs w:val="28"/>
        </w:rPr>
        <w:t>9 февраля 1887 года</w:t>
      </w:r>
    </w:p>
    <w:p w:rsidR="0019747E" w:rsidRPr="00147060" w:rsidRDefault="0019747E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>"На основании 1091 ст. 1 части X т. Св.зак., по продолжению 1837 года, имею честь препроводить при сем в Магометанское духовное собрание выписку из духовных завещаний умершего 30 октября 1887 года Потомственного почетного гражданина Муртазы Мустафина Азимова, утвержденную определением Казанского окружного суда, состояв[шегося] 1/2 декабря 1887 года, к исполнению.</w:t>
      </w:r>
    </w:p>
    <w:p w:rsidR="0019747E" w:rsidRPr="00147060" w:rsidRDefault="0019747E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>При этом имею честь присовокупить, что душеприказчики по сему духовному завещанию Казанские купцы Ахметзян Фазуллов Рахметуллин и Шаги-Ахмет Фахрутдинов Забиров, жит-во имеют в г.Казани, 5 части: 1ый на Односторонке озера Кабана, а 2ой на Большой Мещанской улице, в своих домах.</w:t>
      </w:r>
    </w:p>
    <w:p w:rsidR="0019747E" w:rsidRPr="00147060" w:rsidRDefault="0019747E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rStyle w:val="a7"/>
          <w:noProof/>
          <w:color w:val="000000"/>
          <w:sz w:val="28"/>
          <w:szCs w:val="28"/>
        </w:rPr>
        <w:t>Копия завещания</w:t>
      </w:r>
    </w:p>
    <w:p w:rsidR="0019747E" w:rsidRPr="00147060" w:rsidRDefault="0019747E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>Казанский купец 2ой гильдии Муртаза Мустафина Азимов, живущий в г.Казани 5 части на Мыловаренной улице, в собств. доме, где он в присутствии мне* известных свидетелей: казанского купца Исхака Юсупова Апанаева, живущего в г.Казани, 5 части на Плетневской улице, в своем доме, крестьянина Казан, губ. и уезда дер.Починка Наукш Мухамет-Гарея Серазетдинова Тагирова, живущего в Казани на Мыловаренной улице, в своем доме, и казанского мещанина Шаги-Ахмета Аминова, живущего в Казани, на Мыловаренной улице, в своем доме, и объявил мне, что желает совершить нотариальное духовное завещение следующего содержания: "Хвала буди Богу Господу всех тварей всемилостивому царию в день судный 1886 г. октября 22 дня, я, нижеподписавшийся Потомственный почетный гражданин, Почетный мировой судья и кавалер, казанский купец Муртаза Мустафин Азимов, будучи в здравом уме и твердой памяти, заблагорассудил в отмену всех прежде сего составленных мною в разное время восьми духовных завещаний, именно:</w:t>
      </w:r>
    </w:p>
    <w:p w:rsidR="0019747E" w:rsidRPr="00147060" w:rsidRDefault="0019747E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>1868 г. марта 13 дня, явленного у крепостных дел Казанской гражданской палаты с запискою в книгу под Лит.Б за № 39;</w:t>
      </w:r>
    </w:p>
    <w:p w:rsidR="0019747E" w:rsidRPr="00147060" w:rsidRDefault="0019747E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>1870 г. октября 14 дня, явленного в Казанской Палате уголовного и гражданского суда с запискою в книгу под лит.Д за № 49;</w:t>
      </w:r>
    </w:p>
    <w:p w:rsidR="0019747E" w:rsidRPr="00147060" w:rsidRDefault="0019747E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>1872 г. сентября 25 дня, записанного в актовую книгу на недвижимые имения у нотариуса г.Казани Арцыбашева под № 29 на обороте страницы 8ой;</w:t>
      </w:r>
    </w:p>
    <w:p w:rsidR="0019747E" w:rsidRPr="00147060" w:rsidRDefault="0019747E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>1873 г. мая 7 дня, записанного в актовую книгу на недвижимые имения у нотариуса г.Казани того же Арцыбашева под № 279 на обороте страницы 80;</w:t>
      </w:r>
    </w:p>
    <w:p w:rsidR="0019747E" w:rsidRPr="00147060" w:rsidRDefault="0019747E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>1874 марта И дня, записанного в актовую книгу на недвижимые имения того же нотариуса Арцыбашева под № 252 на стр.74;</w:t>
      </w:r>
    </w:p>
    <w:p w:rsidR="0019747E" w:rsidRPr="00147060" w:rsidRDefault="0019747E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>1878 г. февраля 27 дня, записанного у того же нотариуса г.Казани Арцыбашева в актовую книгу на недвижимые имения ч.2ой под № 72 на обороте стр.Ной;</w:t>
      </w:r>
    </w:p>
    <w:p w:rsidR="0019747E" w:rsidRPr="00147060" w:rsidRDefault="0019747E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>1879 октября 24 дня, записанного у нотариуса г.Казани Писриева в актовую книгу на недвижимые имения под № 29 на страницах 22ой и 23ей;</w:t>
      </w:r>
    </w:p>
    <w:p w:rsidR="0019747E" w:rsidRPr="00147060" w:rsidRDefault="0019747E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>1884 г. января 2 дня, записанного у нотариуса г.Казани Никольского в актовую книгу на недвижимые имения под № 1 на стр.1ой</w:t>
      </w:r>
      <w:r w:rsidR="00147060" w:rsidRPr="00147060">
        <w:rPr>
          <w:noProof/>
          <w:color w:val="000000"/>
          <w:sz w:val="28"/>
          <w:szCs w:val="28"/>
        </w:rPr>
        <w:t xml:space="preserve"> </w:t>
      </w:r>
      <w:r w:rsidRPr="00147060">
        <w:rPr>
          <w:noProof/>
          <w:color w:val="000000"/>
          <w:sz w:val="28"/>
          <w:szCs w:val="28"/>
        </w:rPr>
        <w:t>сделать о всем моем благоприобретенном имении на случай моей смерти следующие распоряжения: китаечную фабрику мою со всеми в ней приспособлениями к производству китайки и бязи, с находящимися при ней конторою, красильными и сушильными и другого рода постройками, как каменными, так и деревянными, состоящую в 5 части Казани, по улице Мыловаренной, с землею, к ней принадлежащею, на к-ой фабрика устроена мною, мерою по улице Азимовская мечеть. 1890 г. (Из коллекции фотодокументов Национальной библиотеки РТ)</w:t>
      </w:r>
    </w:p>
    <w:p w:rsidR="0019747E" w:rsidRPr="00147060" w:rsidRDefault="0019747E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>Мыловаренной от соседней межи усадьбы Каргина 59 саж. и в глубину двора 55 саж., предоставляю по смерти моей в полную собственность сыновьям своим Мухамету и Абдулкадыру Муртазичам Азимовым в общее их владение в равных частях. При чем советую им при управлении и распоряжении этою фабрикою держаться того порядка, к-ый мною веден был, т.е. для правильного учета фабрики вести все те конторские книги, которые велись мною, и выработанный на фабрике и находящиеся в наличности товар продавать в Казани и по ярмаркам, где распродажа товара фабрикою выработанного гораздо выгоднее местного сбыта.</w:t>
      </w:r>
    </w:p>
    <w:p w:rsidR="0019747E" w:rsidRPr="00147060" w:rsidRDefault="0019747E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>Из остального же всего движимого и недвижимого благоприобретенного мною имения моего в совокупности, какое только по смерти моей останется, в чем бы оное не заключалось и где бы таковые не оказалось мне принадлежащим, завещаю следующие выдачи и израсходования:</w:t>
      </w:r>
    </w:p>
    <w:p w:rsidR="0019747E" w:rsidRPr="00147060" w:rsidRDefault="0019747E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>1) Для приготовления облачения и погребения тела моего употребить 1500 рублей;</w:t>
      </w:r>
    </w:p>
    <w:p w:rsidR="0019747E" w:rsidRPr="00147060" w:rsidRDefault="0019747E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>2) В исполнение неисполненных мною в течении жизни моей в разное время лежавших на мне религиозных обязанностей относительно постов, молитв и других религиозных дел, раздать людям набожным и благочестивым 1500 руб.;</w:t>
      </w:r>
    </w:p>
    <w:p w:rsidR="0019747E" w:rsidRPr="00147060" w:rsidRDefault="0019747E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>3) Если после смерти моей окажется на мне неисполненныя мною обязанности и долги, записанные в моих торговых книгах, а равно и незаписанные, но по священному Шаригату доказанные, то обязательства исполнить, а долги уплатить;</w:t>
      </w:r>
    </w:p>
    <w:p w:rsidR="0019747E" w:rsidRPr="00147060" w:rsidRDefault="0019747E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>4) Выдать всем состоящим в г.Казани медресе 600 рублей, разделив их между ними поровну, прося каждое из них прочитать Коран за упокой души моей;</w:t>
      </w:r>
    </w:p>
    <w:p w:rsidR="0019747E" w:rsidRPr="00147060" w:rsidRDefault="0019747E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>5) Выдать 400 рублей приходской своей мечети, называемой "Азимовскою" и состоящему при ней медресе, находящимся на Мыловаренной улице, в 5 части г.Казани, на освещение и отопление их;</w:t>
      </w:r>
    </w:p>
    <w:p w:rsidR="0019747E" w:rsidRPr="00147060" w:rsidRDefault="0019747E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>6) 3000 рублей употребить на устройство медресе и мечетей там, где надобность к тому представится, что представляю усмотрению наследников моих и душеприказчиков;</w:t>
      </w:r>
    </w:p>
    <w:p w:rsidR="0019747E" w:rsidRPr="00147060" w:rsidRDefault="0019747E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>7) 500 рублей раздать бедным на одежду, что также предоставляю усмотрению наследников моих и душеприказчиков;</w:t>
      </w:r>
    </w:p>
    <w:p w:rsidR="0019747E" w:rsidRPr="00147060" w:rsidRDefault="0019747E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>8) Так как я по священному Шаригату при жизни моей выдал сыновьям моим Мухамету и Абдулкадыру Муртазичам Азимовым каждому по 20.000 рублей, а обоим 40.000 рублей, жене моей Биби-Фатиме Исхаковне Азимовой 5000 руб. и трем дочерям моим девицам: Умугульсюм, Биби-Гайше и Биби-Хадиче Муртазиным Азимовым по 2000 руб. каждой и всем трем 6000 руб., и капиталы эти отданы ими мне на сохранение, то таковые должны быть им возвращены каждому по принадлежности и беспрекословно, как собственность их. Затем по исполнению всех вышеозначенных расходов и выдач, все остальное движимое и недвижимое благоприобретенное имение мое, какое только по смерти моей останется, в чем бы оно ни заключалось и где бы ни оказалось, завещаю в полную и неотъемлемую собственность наследникам моим: жене моей Биби-Фатиме Исхаковне Азимовой и детям моим, сыновьям: Мухамету и Абдулкадыру Муртазичам Азимовым и дочерям: Биби Бадрей Камал Муртазивне, по мужу Забировой, Биби Фатиме Муртазивне, по мужу Рахметуллиной, Зайне-бану Муртазивне по мужу Субаевой, девицам: Умугульсюм, Биби-Гайше и Биби-Хадыче Муртазивным Азимовым с тем, чтобы они все мои имения, как движимое, так и недвижимое в совокупности, какое только останется за учинением вышеозначенных израсходований и выдач, разделили между собою по ценности оного согласно священному Шаригату, дружелюбно без всяких споров и пререканий. А так как поименованных детей моих: Мухамет, Абдулкадыр, Умугульсюм, Биби-Гайша и Би-би-Хадыча Муртазичи Азимовы не достигли еще в настоящее время совершеннолетия и если останутся по смерти моей несовершеннолетними, то опекуншею и попечительницею над ними назначаю, согласно 227 ст. и 229 ст., X т., 4.1 Св. зак. гражданскую жену мою, и их мать, Биби-Фатиму Исхакову Азимову, под наблюдением и руководством которой должен быть совершен планный раздел по священному Шаригату оставшемуся после меня имению без всяких споров и пререканий, равно возлагаю на нее же, как душеприказчицу, и приведение сего духовного завещания в исполнение, как относительно выдач и израсходований, так и раздела по священному Шаригату остального имения между всеми поименованными наследниками моими: в помощь же ей, жене моей Биби Фатиме Исхаковне Азимовой, как по управлению опекою, так и по разделу имения и вообще по проведению сего моего завещания в исполнение назначаю душеприказчиками казанских купцов Ахметзяна Файзуллиновича Рахметуллина и Галима Хусаиновича Субаева и казанского купца Шаги-Ахмета Фахрутдинова Забирова вполне уверенным, что они по доброму их расположению ко всему семейству моему, не оставят со своей стороны жену и детей моих добрыми советами и указаниями, в чем надобность представится при помощи Всемил. Бога Вышнего и Его пророка Магомета и, призывая на поименованных наследников моих мир и благоволение Божие, завещаю им пребывать между собою в родственной семейной любви и согласии. Аминь.</w:t>
      </w:r>
    </w:p>
    <w:p w:rsidR="0019747E" w:rsidRPr="00147060" w:rsidRDefault="0019747E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rStyle w:val="a7"/>
          <w:noProof/>
          <w:color w:val="000000"/>
          <w:sz w:val="28"/>
          <w:szCs w:val="28"/>
        </w:rPr>
        <w:t>Дополнение к Завещанию</w:t>
      </w:r>
    </w:p>
    <w:p w:rsidR="0019747E" w:rsidRPr="00147060" w:rsidRDefault="0019747E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>Выписка из актовой книги Казанского Нотариуса Я.Г.Никольского для актов, не относящихся до недвижимого имуществ за 1886 г. стр.3 и 4 № 92 1886 г. ноября 13 дня, я, Яков Григорьевич Никольский, Казанский Нотариус по приглашению отправился из конторы... к совершению актов Потомственному почетному гражданину Казанскому 2ой гильдии купцу Муртазе Мустафичу Азимову в место его жительства г.Казани на Мыловаренной улице, в своем доме, где он в присутствии лично мне известных свидетелей... (идет перечисление свидетелей - СР.) объявил мне, что желает совершить нотариальное духовное завещание следующего содержания:</w:t>
      </w:r>
      <w:r w:rsidR="00BC3CBC" w:rsidRPr="00147060">
        <w:rPr>
          <w:noProof/>
          <w:color w:val="000000"/>
          <w:sz w:val="28"/>
          <w:szCs w:val="28"/>
        </w:rPr>
        <w:t>.</w:t>
      </w:r>
      <w:r w:rsidRPr="00147060">
        <w:rPr>
          <w:noProof/>
          <w:color w:val="000000"/>
          <w:sz w:val="28"/>
          <w:szCs w:val="28"/>
        </w:rPr>
        <w:t>.."Во имя Всемил. Бога, нет Божества кроме Единого Бога, Мухамет истиный Его Пророк, да благословит его Бог с сподвижниками Его. Я, нижеподписавшийся, Потомственный Почетный Гражданин Казанский 2ой гильдии купец, Муртаза Мустафич Азимов, находясь в здравом уме и твердой памяти заблагоразсудил дополнить совершенное мною у Казанского Нотариуса Никольского 22 октября сего года, записанное в актовую книгу его под № 85 на стран.64, 65, 66 и 67 духовное завещание следующими распоряжениями: если при жизни моей я не успею выстроить сам мечеть, то из капиталов моего завещаю 10.000 руб. на постройку в приходе моем мечети с тем, чтобы она носила название "Азимовской" и была выстроена на образец мечети Усмановской.</w:t>
      </w:r>
    </w:p>
    <w:p w:rsidR="0019747E" w:rsidRPr="00147060" w:rsidRDefault="0019747E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>Кроме того, завещанием этим я предоставляю жене моей Биби-Фатиме Исхаковне Азимовой право прекратить в случае надобности производство на фабрике моей по ея усмотрению до совершеннолетия одного из сыновей моих. Проект сего акта читан Азимову в присутствии вышепоименованных свидетелей... В дополнение к [слово не прочитывается] назначенным мною душеприказчикам, назначаю и прошу быть еще одного душеприказчика купеческого сына Мухамет-Бохей Мухамет-Галеевича Субаева. Аминь. К сему духовному завещанию Муртаза Мустафич Азимов, Потомственный Почетный Гражданин Казанский купец руку приложил.</w:t>
      </w:r>
    </w:p>
    <w:p w:rsidR="0019747E" w:rsidRPr="00147060" w:rsidRDefault="0019747E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rStyle w:val="a7"/>
          <w:noProof/>
          <w:color w:val="000000"/>
          <w:sz w:val="28"/>
          <w:szCs w:val="28"/>
        </w:rPr>
        <w:t>Выписка из решения Казанского окружного суда</w:t>
      </w:r>
    </w:p>
    <w:p w:rsidR="0019747E" w:rsidRPr="00147060" w:rsidRDefault="0019747E" w:rsidP="00BC3CBC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147060">
        <w:rPr>
          <w:noProof/>
          <w:color w:val="000000"/>
          <w:sz w:val="28"/>
          <w:szCs w:val="28"/>
        </w:rPr>
        <w:t>...признав ценностью наследственного имущества сумму 126.584 руб. 93 3/4 коп. по исключении из этой суммы 17.500 руб., подлежащих согласно воле завещателя выдаче разным благотворительым учреждениям и завещанных мечетям и денег, предназначенных завещателям на похороны его - взыскать на наследственную.пошлину с остальной за тем суммы 109.084 руб. 93 3/4 коп. согласно Зп. 2ой и п. 3 и 2 п. Ной ст. Положения о пошлинах в размере 1% всего 1090 р. 85 коп. в числе коих зачесть представленные душеприказчиками по духовному завещанию Муртазы Азимова 580 р. 85 к. и довзыскать при выдаче духовных завещаний еще 510 руб.</w:t>
      </w:r>
      <w:bookmarkStart w:id="0" w:name="_GoBack"/>
      <w:bookmarkEnd w:id="0"/>
    </w:p>
    <w:sectPr w:rsidR="0019747E" w:rsidRPr="00147060" w:rsidSect="0046268D">
      <w:headerReference w:type="default" r:id="rId7"/>
      <w:footnotePr>
        <w:numRestart w:val="eachPage"/>
      </w:footnotePr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67A1" w:rsidRDefault="001B67A1">
      <w:r>
        <w:separator/>
      </w:r>
    </w:p>
  </w:endnote>
  <w:endnote w:type="continuationSeparator" w:id="0">
    <w:p w:rsidR="001B67A1" w:rsidRDefault="001B6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ta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67A1" w:rsidRDefault="001B67A1">
      <w:r>
        <w:separator/>
      </w:r>
    </w:p>
  </w:footnote>
  <w:footnote w:type="continuationSeparator" w:id="0">
    <w:p w:rsidR="001B67A1" w:rsidRDefault="001B67A1">
      <w:r>
        <w:continuationSeparator/>
      </w:r>
    </w:p>
  </w:footnote>
  <w:footnote w:id="1">
    <w:p w:rsidR="001B67A1" w:rsidRDefault="00D74A88" w:rsidP="000A78AF">
      <w:pPr>
        <w:pStyle w:val="a4"/>
        <w:jc w:val="both"/>
      </w:pPr>
      <w:r>
        <w:rPr>
          <w:rStyle w:val="a6"/>
        </w:rPr>
        <w:footnoteRef/>
      </w:r>
      <w:r>
        <w:t xml:space="preserve"> </w:t>
      </w:r>
      <w:r w:rsidR="00F0749F" w:rsidRPr="00884C4A">
        <w:rPr>
          <w:sz w:val="22"/>
          <w:szCs w:val="22"/>
        </w:rPr>
        <w:t>Антонова М.Н. Была мельница, самая крупная в губернии //  Золотые страницы купечества, промышленников и предпринимателей Татарстан</w:t>
      </w:r>
      <w:r w:rsidR="000A78AF">
        <w:rPr>
          <w:sz w:val="22"/>
          <w:szCs w:val="22"/>
        </w:rPr>
        <w:t>а // http://www.kazanhistory.ru.</w:t>
      </w:r>
    </w:p>
  </w:footnote>
  <w:footnote w:id="2">
    <w:p w:rsidR="001B67A1" w:rsidRDefault="000A78AF" w:rsidP="000A78AF">
      <w:pPr>
        <w:pStyle w:val="a4"/>
        <w:jc w:val="both"/>
      </w:pPr>
      <w:r>
        <w:rPr>
          <w:rStyle w:val="a6"/>
        </w:rPr>
        <w:footnoteRef/>
      </w:r>
      <w:r w:rsidRPr="000A78AF">
        <w:rPr>
          <w:rStyle w:val="bt1b1"/>
          <w:rFonts w:ascii="Times New Roman" w:hAnsi="Times New Roman" w:cs="Times New Roman"/>
          <w:b w:val="0"/>
          <w:bCs w:val="0"/>
          <w:sz w:val="22"/>
          <w:szCs w:val="22"/>
        </w:rPr>
        <w:t xml:space="preserve">Азимовы, братья Мишкины и другие // Эхо веков. - 1996. - 4/4 // </w:t>
      </w:r>
      <w:r w:rsidR="001B1CC7" w:rsidRPr="00740EC1">
        <w:rPr>
          <w:rStyle w:val="bt1b1"/>
          <w:rFonts w:ascii="Times New Roman" w:hAnsi="Times New Roman" w:cs="Times New Roman"/>
          <w:b w:val="0"/>
          <w:bCs w:val="0"/>
          <w:sz w:val="22"/>
          <w:szCs w:val="22"/>
        </w:rPr>
        <w:t>http://www.archive.gov.tatarstan.ru/magazine/go</w:t>
      </w:r>
      <w:r>
        <w:rPr>
          <w:rStyle w:val="bt1b1"/>
          <w:rFonts w:ascii="Times New Roman" w:hAnsi="Times New Roman" w:cs="Times New Roman"/>
          <w:b w:val="0"/>
          <w:bCs w:val="0"/>
          <w:sz w:val="22"/>
          <w:szCs w:val="22"/>
        </w:rPr>
        <w:t>.</w:t>
      </w:r>
      <w:r w:rsidR="001B1CC7">
        <w:rPr>
          <w:rStyle w:val="bt1b1"/>
          <w:rFonts w:ascii="Times New Roman" w:hAnsi="Times New Roman" w:cs="Times New Roman"/>
          <w:b w:val="0"/>
          <w:bCs w:val="0"/>
          <w:sz w:val="22"/>
          <w:szCs w:val="22"/>
        </w:rPr>
        <w:t xml:space="preserve">; </w:t>
      </w:r>
      <w:r w:rsidR="001B1CC7" w:rsidRPr="000A78AF">
        <w:rPr>
          <w:sz w:val="22"/>
          <w:szCs w:val="22"/>
        </w:rPr>
        <w:t xml:space="preserve">Поставщики царского двора // </w:t>
      </w:r>
      <w:r w:rsidR="001B1CC7" w:rsidRPr="000A78AF">
        <w:rPr>
          <w:rStyle w:val="greenurl1"/>
          <w:sz w:val="22"/>
          <w:szCs w:val="22"/>
        </w:rPr>
        <w:t>www.archive.gov.tatarstan.ru</w:t>
      </w:r>
      <w:r w:rsidR="001B1CC7">
        <w:rPr>
          <w:rStyle w:val="greenurl1"/>
          <w:sz w:val="22"/>
          <w:szCs w:val="22"/>
        </w:rPr>
        <w:t>.</w:t>
      </w:r>
    </w:p>
  </w:footnote>
  <w:footnote w:id="3">
    <w:p w:rsidR="001B67A1" w:rsidRDefault="009828AF">
      <w:pPr>
        <w:pStyle w:val="a4"/>
      </w:pPr>
      <w:r>
        <w:rPr>
          <w:rStyle w:val="a6"/>
        </w:rPr>
        <w:footnoteRef/>
      </w:r>
      <w:r>
        <w:t xml:space="preserve"> </w:t>
      </w:r>
      <w:r w:rsidRPr="009828AF">
        <w:rPr>
          <w:color w:val="000000"/>
          <w:sz w:val="22"/>
          <w:szCs w:val="22"/>
        </w:rPr>
        <w:t>Фукс К.Ф. Казанские татары в статистическом и этнографическом отношениях. - Казань, Издательство «Фән», 1996.</w:t>
      </w:r>
    </w:p>
  </w:footnote>
  <w:footnote w:id="4">
    <w:p w:rsidR="001B67A1" w:rsidRDefault="009C56B0">
      <w:pPr>
        <w:pStyle w:val="a4"/>
      </w:pPr>
      <w:r>
        <w:rPr>
          <w:rStyle w:val="a6"/>
        </w:rPr>
        <w:footnoteRef/>
      </w:r>
      <w:r>
        <w:t xml:space="preserve"> </w:t>
      </w:r>
      <w:r w:rsidRPr="009C56B0">
        <w:rPr>
          <w:sz w:val="22"/>
          <w:szCs w:val="22"/>
        </w:rPr>
        <w:t>Хрестоматия</w:t>
      </w:r>
      <w:r w:rsidR="00872A65">
        <w:rPr>
          <w:sz w:val="22"/>
          <w:szCs w:val="22"/>
        </w:rPr>
        <w:t xml:space="preserve"> по истории России</w:t>
      </w:r>
      <w:r w:rsidRPr="009C56B0">
        <w:rPr>
          <w:sz w:val="22"/>
          <w:szCs w:val="22"/>
        </w:rPr>
        <w:t>. /Отв. ред. А.Д. Кузьмичев, С.К. Никитина. - М., 2008.</w:t>
      </w:r>
    </w:p>
  </w:footnote>
  <w:footnote w:id="5">
    <w:p w:rsidR="001B67A1" w:rsidRDefault="009C56B0" w:rsidP="009C56B0">
      <w:pPr>
        <w:pStyle w:val="a4"/>
        <w:jc w:val="both"/>
      </w:pPr>
      <w:r>
        <w:rPr>
          <w:rStyle w:val="a6"/>
        </w:rPr>
        <w:footnoteRef/>
      </w:r>
      <w:r>
        <w:t xml:space="preserve"> </w:t>
      </w:r>
      <w:r w:rsidRPr="009C56B0">
        <w:rPr>
          <w:sz w:val="22"/>
          <w:szCs w:val="22"/>
        </w:rPr>
        <w:t>Барышников М.Н. Деловой мир России. Историко-биографический справочник. - М., 1998.</w:t>
      </w:r>
    </w:p>
  </w:footnote>
  <w:footnote w:id="6">
    <w:p w:rsidR="001B67A1" w:rsidRDefault="009C56B0" w:rsidP="009C56B0">
      <w:pPr>
        <w:pStyle w:val="a4"/>
        <w:jc w:val="both"/>
      </w:pPr>
      <w:r>
        <w:rPr>
          <w:rStyle w:val="a6"/>
        </w:rPr>
        <w:footnoteRef/>
      </w:r>
      <w:r>
        <w:t xml:space="preserve"> </w:t>
      </w:r>
      <w:r w:rsidRPr="009C56B0">
        <w:rPr>
          <w:sz w:val="22"/>
          <w:szCs w:val="22"/>
        </w:rPr>
        <w:t>Ковалевский М.М. Экономический строй России. - СПб.: Эхо, 2001.</w:t>
      </w:r>
      <w:r>
        <w:rPr>
          <w:sz w:val="22"/>
          <w:szCs w:val="22"/>
        </w:rPr>
        <w:t xml:space="preserve">; </w:t>
      </w:r>
      <w:r w:rsidRPr="009C56B0">
        <w:rPr>
          <w:sz w:val="22"/>
          <w:szCs w:val="22"/>
        </w:rPr>
        <w:t xml:space="preserve"> Губайдуллин Г. Из прошлого татар. - Казань, 1995.</w:t>
      </w:r>
      <w:r>
        <w:rPr>
          <w:sz w:val="22"/>
          <w:szCs w:val="22"/>
        </w:rPr>
        <w:t xml:space="preserve">; </w:t>
      </w:r>
      <w:r w:rsidRPr="009C56B0">
        <w:rPr>
          <w:sz w:val="22"/>
          <w:szCs w:val="22"/>
        </w:rPr>
        <w:t>Хромов П.А. Экономическая история СССР.</w:t>
      </w:r>
      <w:r w:rsidRPr="00B27397">
        <w:rPr>
          <w:sz w:val="28"/>
          <w:szCs w:val="28"/>
        </w:rPr>
        <w:t xml:space="preserve"> </w:t>
      </w:r>
      <w:r w:rsidRPr="009C56B0">
        <w:rPr>
          <w:sz w:val="22"/>
          <w:szCs w:val="22"/>
        </w:rPr>
        <w:t>Период промышленного и монополистического капитализма в России. -  М.: Высш. школа, 1982.</w:t>
      </w:r>
      <w:r>
        <w:rPr>
          <w:sz w:val="22"/>
          <w:szCs w:val="22"/>
        </w:rPr>
        <w:t xml:space="preserve">; </w:t>
      </w:r>
      <w:r w:rsidRPr="009C56B0">
        <w:rPr>
          <w:sz w:val="22"/>
          <w:szCs w:val="22"/>
        </w:rPr>
        <w:t>Кабанов П.И., Кузнецов Н.Д. и др. История СССР, 1861-1917. / Под ред. Н.Д.Кузнецова - М.: Просвещение, 1984.</w:t>
      </w:r>
    </w:p>
  </w:footnote>
  <w:footnote w:id="7">
    <w:p w:rsidR="001B67A1" w:rsidRDefault="009C56B0" w:rsidP="009C56B0">
      <w:pPr>
        <w:pStyle w:val="a4"/>
        <w:jc w:val="both"/>
      </w:pPr>
      <w:r>
        <w:rPr>
          <w:rStyle w:val="a6"/>
        </w:rPr>
        <w:footnoteRef/>
      </w:r>
      <w:r>
        <w:t xml:space="preserve"> </w:t>
      </w:r>
      <w:r w:rsidRPr="009C56B0">
        <w:rPr>
          <w:sz w:val="22"/>
          <w:szCs w:val="22"/>
        </w:rPr>
        <w:t xml:space="preserve">История России XIX-XX веков: новые источники понимания. – М.: Прогресс, 2001.; Луцкий Е.А. История СССР (1861-1917). -  М.: Учпедгиз, 1976.; </w:t>
      </w:r>
      <w:r w:rsidRPr="009C56B0">
        <w:rPr>
          <w:color w:val="000000"/>
          <w:sz w:val="22"/>
          <w:szCs w:val="22"/>
        </w:rPr>
        <w:t>Татары Среднего Поволжья и Приуралья. - М., 1967.</w:t>
      </w:r>
    </w:p>
  </w:footnote>
  <w:footnote w:id="8">
    <w:p w:rsidR="001B67A1" w:rsidRDefault="00F0749F">
      <w:pPr>
        <w:pStyle w:val="a4"/>
      </w:pPr>
      <w:r>
        <w:rPr>
          <w:rStyle w:val="a6"/>
        </w:rPr>
        <w:footnoteRef/>
      </w:r>
      <w:r>
        <w:t xml:space="preserve"> </w:t>
      </w:r>
      <w:r w:rsidR="00872A65" w:rsidRPr="00872A65">
        <w:rPr>
          <w:sz w:val="22"/>
          <w:szCs w:val="22"/>
        </w:rPr>
        <w:t>Хрестоматия по истории России /Отв. ред. А.Д. Кузьмичев, С.К. Никитина. - М., 2008. – С. 132.</w:t>
      </w:r>
    </w:p>
  </w:footnote>
  <w:footnote w:id="9">
    <w:p w:rsidR="001B67A1" w:rsidRDefault="00F0749F">
      <w:pPr>
        <w:pStyle w:val="a4"/>
      </w:pPr>
      <w:r>
        <w:rPr>
          <w:rStyle w:val="a6"/>
        </w:rPr>
        <w:footnoteRef/>
      </w:r>
      <w:r>
        <w:t xml:space="preserve"> </w:t>
      </w:r>
      <w:r w:rsidR="00872A65">
        <w:t>Там же. – С.141.</w:t>
      </w:r>
    </w:p>
  </w:footnote>
  <w:footnote w:id="10">
    <w:p w:rsidR="001B67A1" w:rsidRDefault="00F0749F">
      <w:pPr>
        <w:pStyle w:val="a4"/>
      </w:pPr>
      <w:r>
        <w:rPr>
          <w:rStyle w:val="a6"/>
        </w:rPr>
        <w:footnoteRef/>
      </w:r>
      <w:r>
        <w:t xml:space="preserve"> </w:t>
      </w:r>
      <w:r w:rsidR="00872A65" w:rsidRPr="00872A65">
        <w:rPr>
          <w:sz w:val="22"/>
          <w:szCs w:val="22"/>
        </w:rPr>
        <w:t>Ковалевский М.М. Экономический строй России. - СПб.: Эхо, 2001. – С. 92.</w:t>
      </w:r>
    </w:p>
  </w:footnote>
  <w:footnote w:id="11">
    <w:p w:rsidR="001B67A1" w:rsidRDefault="00994639" w:rsidP="00872A65">
      <w:pPr>
        <w:pStyle w:val="a4"/>
        <w:jc w:val="both"/>
      </w:pPr>
      <w:r>
        <w:rPr>
          <w:rStyle w:val="a6"/>
        </w:rPr>
        <w:footnoteRef/>
      </w:r>
      <w:r>
        <w:t xml:space="preserve"> </w:t>
      </w:r>
      <w:r w:rsidR="00872A65" w:rsidRPr="00872A65">
        <w:rPr>
          <w:sz w:val="22"/>
          <w:szCs w:val="22"/>
        </w:rPr>
        <w:t>Хромов П.А. Экономическая история СССР. Период промышленного и монополистического капитализма в России. -  М.: Высш. школа, 1982. – С. 55.</w:t>
      </w:r>
      <w:r w:rsidR="00872A65">
        <w:rPr>
          <w:sz w:val="28"/>
          <w:szCs w:val="28"/>
        </w:rPr>
        <w:t xml:space="preserve"> </w:t>
      </w:r>
    </w:p>
  </w:footnote>
  <w:footnote w:id="12">
    <w:p w:rsidR="001B67A1" w:rsidRDefault="00C77979">
      <w:pPr>
        <w:pStyle w:val="a4"/>
      </w:pPr>
      <w:r>
        <w:rPr>
          <w:rStyle w:val="a6"/>
        </w:rPr>
        <w:footnoteRef/>
      </w:r>
      <w:r>
        <w:t xml:space="preserve"> </w:t>
      </w:r>
      <w:r w:rsidRPr="00872A65">
        <w:rPr>
          <w:sz w:val="22"/>
          <w:szCs w:val="22"/>
        </w:rPr>
        <w:t>Приложение 1.</w:t>
      </w:r>
      <w:r>
        <w:t xml:space="preserve"> </w:t>
      </w:r>
    </w:p>
  </w:footnote>
  <w:footnote w:id="13">
    <w:p w:rsidR="001B67A1" w:rsidRDefault="00994639" w:rsidP="00872A65">
      <w:pPr>
        <w:pStyle w:val="a4"/>
        <w:jc w:val="both"/>
      </w:pPr>
      <w:r>
        <w:rPr>
          <w:rStyle w:val="a6"/>
        </w:rPr>
        <w:footnoteRef/>
      </w:r>
      <w:r>
        <w:t xml:space="preserve"> </w:t>
      </w:r>
      <w:r w:rsidR="00872A65" w:rsidRPr="00872A65">
        <w:rPr>
          <w:sz w:val="22"/>
          <w:szCs w:val="22"/>
        </w:rPr>
        <w:t xml:space="preserve">Хромов П.А. Экономическая история СССР. Период промышленного и монополистического капитализма в России. -  С. </w:t>
      </w:r>
      <w:r w:rsidR="00872A65">
        <w:rPr>
          <w:sz w:val="22"/>
          <w:szCs w:val="22"/>
        </w:rPr>
        <w:t>6</w:t>
      </w:r>
      <w:r w:rsidR="00872A65" w:rsidRPr="00872A65">
        <w:rPr>
          <w:sz w:val="22"/>
          <w:szCs w:val="22"/>
        </w:rPr>
        <w:t>1.</w:t>
      </w:r>
    </w:p>
  </w:footnote>
  <w:footnote w:id="14">
    <w:p w:rsidR="001B67A1" w:rsidRDefault="0025389A">
      <w:pPr>
        <w:pStyle w:val="a4"/>
      </w:pPr>
      <w:r>
        <w:rPr>
          <w:rStyle w:val="a6"/>
        </w:rPr>
        <w:footnoteRef/>
      </w:r>
      <w:r>
        <w:t xml:space="preserve"> </w:t>
      </w:r>
      <w:r w:rsidR="00872A65" w:rsidRPr="00872A65">
        <w:rPr>
          <w:color w:val="000000"/>
          <w:sz w:val="22"/>
          <w:szCs w:val="22"/>
        </w:rPr>
        <w:t>Татары Среднего Поволжья и Приуралья. - М., 1967. – С. 78.</w:t>
      </w:r>
    </w:p>
  </w:footnote>
  <w:footnote w:id="15">
    <w:p w:rsidR="001B67A1" w:rsidRDefault="0025389A">
      <w:pPr>
        <w:pStyle w:val="a4"/>
      </w:pPr>
      <w:r>
        <w:rPr>
          <w:rStyle w:val="a6"/>
        </w:rPr>
        <w:footnoteRef/>
      </w:r>
      <w:r>
        <w:t xml:space="preserve"> </w:t>
      </w:r>
      <w:r w:rsidR="00745C96" w:rsidRPr="00745C96">
        <w:rPr>
          <w:sz w:val="22"/>
          <w:szCs w:val="22"/>
        </w:rPr>
        <w:t>Луцкий Е.А. История СССР (1861-1917). -  М.: Учпедгиз, 1976. – С. 93.</w:t>
      </w:r>
    </w:p>
  </w:footnote>
  <w:footnote w:id="16">
    <w:p w:rsidR="001B67A1" w:rsidRDefault="00BE7681">
      <w:pPr>
        <w:pStyle w:val="a4"/>
      </w:pPr>
      <w:r w:rsidRPr="00745C96">
        <w:rPr>
          <w:rStyle w:val="a6"/>
          <w:sz w:val="22"/>
          <w:szCs w:val="22"/>
        </w:rPr>
        <w:footnoteRef/>
      </w:r>
      <w:r w:rsidRPr="00745C96">
        <w:rPr>
          <w:sz w:val="22"/>
          <w:szCs w:val="22"/>
        </w:rPr>
        <w:t xml:space="preserve"> </w:t>
      </w:r>
      <w:r w:rsidR="00745C96" w:rsidRPr="00745C96">
        <w:rPr>
          <w:sz w:val="22"/>
          <w:szCs w:val="22"/>
        </w:rPr>
        <w:t>Губайдуллин Г. Из прошлого татар. - Казань, 1995. – С.89.</w:t>
      </w:r>
    </w:p>
  </w:footnote>
  <w:footnote w:id="17">
    <w:p w:rsidR="001B67A1" w:rsidRDefault="00957F08" w:rsidP="00745C96">
      <w:pPr>
        <w:pStyle w:val="a4"/>
        <w:jc w:val="both"/>
      </w:pPr>
      <w:r>
        <w:rPr>
          <w:rStyle w:val="a6"/>
        </w:rPr>
        <w:footnoteRef/>
      </w:r>
      <w:r>
        <w:t xml:space="preserve"> </w:t>
      </w:r>
      <w:r w:rsidR="00745C96" w:rsidRPr="00745C96">
        <w:rPr>
          <w:sz w:val="22"/>
          <w:szCs w:val="22"/>
        </w:rPr>
        <w:t>История России XIX-XX веков: новые источники понимания. – М.: Прогресс, 2001. – С. 101.</w:t>
      </w:r>
    </w:p>
  </w:footnote>
  <w:footnote w:id="18">
    <w:p w:rsidR="001B67A1" w:rsidRDefault="00957F08" w:rsidP="00745C96">
      <w:pPr>
        <w:pStyle w:val="a4"/>
        <w:jc w:val="both"/>
      </w:pPr>
      <w:r>
        <w:rPr>
          <w:rStyle w:val="a6"/>
        </w:rPr>
        <w:footnoteRef/>
      </w:r>
      <w:r>
        <w:t xml:space="preserve"> </w:t>
      </w:r>
      <w:r w:rsidR="00745C96" w:rsidRPr="00745C96">
        <w:rPr>
          <w:sz w:val="22"/>
          <w:szCs w:val="22"/>
        </w:rPr>
        <w:t>Хромов П.А. Экономическая история СССР. Период промышленного и монополистического капитализма в России. -  С. 83.</w:t>
      </w:r>
    </w:p>
  </w:footnote>
  <w:footnote w:id="19">
    <w:p w:rsidR="001B67A1" w:rsidRDefault="002749D3" w:rsidP="00745C96">
      <w:pPr>
        <w:pStyle w:val="a4"/>
        <w:jc w:val="both"/>
      </w:pPr>
      <w:r>
        <w:rPr>
          <w:rStyle w:val="a6"/>
        </w:rPr>
        <w:footnoteRef/>
      </w:r>
      <w:r>
        <w:t xml:space="preserve"> </w:t>
      </w:r>
      <w:r w:rsidR="00745C96" w:rsidRPr="00745C96">
        <w:rPr>
          <w:color w:val="000000"/>
          <w:sz w:val="22"/>
          <w:szCs w:val="22"/>
        </w:rPr>
        <w:t>Фукс К.Ф. Казанские татары в статистическом и этнографическом отношениях. - Казань, Издательство «Фән», 1996. – С. 11.</w:t>
      </w:r>
    </w:p>
  </w:footnote>
  <w:footnote w:id="20">
    <w:p w:rsidR="001B67A1" w:rsidRDefault="00012ACA">
      <w:pPr>
        <w:pStyle w:val="a4"/>
      </w:pPr>
      <w:r>
        <w:rPr>
          <w:rStyle w:val="a6"/>
        </w:rPr>
        <w:footnoteRef/>
      </w:r>
      <w:r>
        <w:t xml:space="preserve"> </w:t>
      </w:r>
      <w:r w:rsidRPr="00745C96">
        <w:rPr>
          <w:sz w:val="22"/>
          <w:szCs w:val="22"/>
        </w:rPr>
        <w:t>Халиуллина Э. Им не суждено  затеряться в веках // http://www.kazanhistory.ru.</w:t>
      </w:r>
    </w:p>
  </w:footnote>
  <w:footnote w:id="21">
    <w:p w:rsidR="001B67A1" w:rsidRDefault="00012ACA">
      <w:pPr>
        <w:pStyle w:val="a4"/>
      </w:pPr>
      <w:r w:rsidRPr="00745C96">
        <w:rPr>
          <w:rStyle w:val="a6"/>
          <w:sz w:val="22"/>
          <w:szCs w:val="22"/>
        </w:rPr>
        <w:footnoteRef/>
      </w:r>
      <w:r w:rsidRPr="00745C96">
        <w:rPr>
          <w:sz w:val="22"/>
          <w:szCs w:val="22"/>
        </w:rPr>
        <w:t xml:space="preserve"> </w:t>
      </w:r>
      <w:r w:rsidR="00514892" w:rsidRPr="00745C96">
        <w:rPr>
          <w:sz w:val="22"/>
          <w:szCs w:val="22"/>
        </w:rPr>
        <w:t>Приложение 2.</w:t>
      </w:r>
      <w:r w:rsidR="00514892">
        <w:t xml:space="preserve"> </w:t>
      </w:r>
    </w:p>
  </w:footnote>
  <w:footnote w:id="22">
    <w:p w:rsidR="001B67A1" w:rsidRDefault="00012ACA">
      <w:pPr>
        <w:pStyle w:val="a4"/>
      </w:pPr>
      <w:r>
        <w:rPr>
          <w:rStyle w:val="a6"/>
        </w:rPr>
        <w:footnoteRef/>
      </w:r>
      <w:r>
        <w:t xml:space="preserve"> </w:t>
      </w:r>
      <w:r w:rsidR="000A78AF" w:rsidRPr="000A78AF">
        <w:rPr>
          <w:sz w:val="22"/>
          <w:szCs w:val="22"/>
        </w:rPr>
        <w:t xml:space="preserve">Поставщики царского двора // </w:t>
      </w:r>
      <w:r w:rsidR="000A78AF" w:rsidRPr="000A78AF">
        <w:rPr>
          <w:rStyle w:val="greenurl1"/>
          <w:sz w:val="22"/>
          <w:szCs w:val="22"/>
        </w:rPr>
        <w:t>www.archive.gov.tatarstan.ru</w:t>
      </w:r>
      <w:r w:rsidR="001B1CC7">
        <w:rPr>
          <w:rStyle w:val="greenurl1"/>
          <w:sz w:val="22"/>
          <w:szCs w:val="22"/>
        </w:rPr>
        <w:t>.</w:t>
      </w:r>
    </w:p>
  </w:footnote>
  <w:footnote w:id="23">
    <w:p w:rsidR="001B67A1" w:rsidRDefault="00745C96" w:rsidP="00745C96">
      <w:pPr>
        <w:pStyle w:val="a4"/>
        <w:jc w:val="both"/>
      </w:pPr>
      <w:r>
        <w:rPr>
          <w:rStyle w:val="a6"/>
        </w:rPr>
        <w:footnoteRef/>
      </w:r>
      <w:r>
        <w:t xml:space="preserve"> </w:t>
      </w:r>
      <w:r w:rsidRPr="00745C96">
        <w:rPr>
          <w:sz w:val="22"/>
          <w:szCs w:val="22"/>
        </w:rPr>
        <w:t>Барышников М.Н. Деловой мир России. Историко-биографический справочник. - М., 1998. – С. 45.</w:t>
      </w:r>
    </w:p>
  </w:footnote>
  <w:footnote w:id="24">
    <w:p w:rsidR="001B67A1" w:rsidRDefault="00884C4A" w:rsidP="00884C4A">
      <w:pPr>
        <w:pStyle w:val="a4"/>
        <w:jc w:val="both"/>
      </w:pPr>
      <w:r w:rsidRPr="00884C4A">
        <w:rPr>
          <w:rStyle w:val="a6"/>
          <w:sz w:val="22"/>
          <w:szCs w:val="22"/>
        </w:rPr>
        <w:footnoteRef/>
      </w:r>
      <w:r w:rsidRPr="00884C4A">
        <w:rPr>
          <w:sz w:val="22"/>
          <w:szCs w:val="22"/>
        </w:rPr>
        <w:t xml:space="preserve"> Антонова М.Н. Была мельница, самая крупная в губернии //  Золотые страницы купечества, промышленников и предпринимателей Татарстана // http://www.kazanhistory.ru</w:t>
      </w:r>
    </w:p>
  </w:footnote>
  <w:footnote w:id="25">
    <w:p w:rsidR="001B67A1" w:rsidRDefault="00745C96">
      <w:pPr>
        <w:pStyle w:val="a4"/>
      </w:pPr>
      <w:r>
        <w:rPr>
          <w:rStyle w:val="a6"/>
        </w:rPr>
        <w:footnoteRef/>
      </w:r>
      <w:r>
        <w:t xml:space="preserve"> </w:t>
      </w:r>
      <w:r w:rsidRPr="00745C96">
        <w:rPr>
          <w:color w:val="000000"/>
          <w:sz w:val="22"/>
          <w:szCs w:val="22"/>
        </w:rPr>
        <w:t xml:space="preserve">Татары Среднего Поволжья и Приуралья. - М., 1967. – С. </w:t>
      </w:r>
      <w:r>
        <w:rPr>
          <w:color w:val="000000"/>
          <w:sz w:val="22"/>
          <w:szCs w:val="22"/>
        </w:rPr>
        <w:t>1</w:t>
      </w:r>
      <w:r w:rsidRPr="00745C96">
        <w:rPr>
          <w:color w:val="000000"/>
          <w:sz w:val="22"/>
          <w:szCs w:val="22"/>
        </w:rPr>
        <w:t>92.</w:t>
      </w:r>
    </w:p>
  </w:footnote>
  <w:footnote w:id="26">
    <w:p w:rsidR="001B67A1" w:rsidRDefault="000A78AF" w:rsidP="000A78AF">
      <w:pPr>
        <w:pStyle w:val="a4"/>
        <w:jc w:val="both"/>
      </w:pPr>
      <w:r>
        <w:rPr>
          <w:rStyle w:val="a6"/>
        </w:rPr>
        <w:footnoteRef/>
      </w:r>
      <w:r>
        <w:t xml:space="preserve"> </w:t>
      </w:r>
      <w:r w:rsidRPr="000A78AF">
        <w:rPr>
          <w:rStyle w:val="bt1b1"/>
          <w:rFonts w:ascii="Times New Roman" w:hAnsi="Times New Roman" w:cs="Times New Roman"/>
          <w:b w:val="0"/>
          <w:bCs w:val="0"/>
          <w:sz w:val="22"/>
          <w:szCs w:val="22"/>
        </w:rPr>
        <w:t>Азимовы, братья Мишкины и другие // Эхо веков. - 1996. - 4/4 // http://www.archive.gov.tatarstan.ru/magazine/go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59F6" w:rsidRDefault="00740EC1" w:rsidP="00964D33">
    <w:pPr>
      <w:pStyle w:val="aa"/>
      <w:framePr w:wrap="auto" w:vAnchor="text" w:hAnchor="margin" w:xAlign="center" w:y="1"/>
      <w:rPr>
        <w:rStyle w:val="ac"/>
      </w:rPr>
    </w:pPr>
    <w:r>
      <w:rPr>
        <w:rStyle w:val="ac"/>
        <w:noProof/>
      </w:rPr>
      <w:t>2</w:t>
    </w:r>
  </w:p>
  <w:p w:rsidR="003959F6" w:rsidRDefault="003959F6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3792B"/>
    <w:multiLevelType w:val="hybridMultilevel"/>
    <w:tmpl w:val="91C6F680"/>
    <w:lvl w:ilvl="0" w:tplc="C1C2A576">
      <w:start w:val="1"/>
      <w:numFmt w:val="upperRoman"/>
      <w:lvlText w:val="%1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1" w:tplc="52DAE794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0A49446B"/>
    <w:multiLevelType w:val="multilevel"/>
    <w:tmpl w:val="1E8EA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0ED53A0E"/>
    <w:multiLevelType w:val="hybridMultilevel"/>
    <w:tmpl w:val="E94836A6"/>
    <w:lvl w:ilvl="0" w:tplc="1746545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21307940"/>
    <w:multiLevelType w:val="hybridMultilevel"/>
    <w:tmpl w:val="3CEEF6FA"/>
    <w:lvl w:ilvl="0" w:tplc="EC7857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34C4823"/>
    <w:multiLevelType w:val="hybridMultilevel"/>
    <w:tmpl w:val="3B5497AA"/>
    <w:lvl w:ilvl="0" w:tplc="1780FA3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4A845E7E"/>
    <w:multiLevelType w:val="multilevel"/>
    <w:tmpl w:val="8934F3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8A863DB"/>
    <w:multiLevelType w:val="hybridMultilevel"/>
    <w:tmpl w:val="11FE7E2A"/>
    <w:lvl w:ilvl="0" w:tplc="8A0448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CB98FBD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F860102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A85AFE3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31167B3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07E071B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B458452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080628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A748F75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676A2507"/>
    <w:multiLevelType w:val="hybridMultilevel"/>
    <w:tmpl w:val="E90623E6"/>
    <w:lvl w:ilvl="0" w:tplc="B3A432D2">
      <w:start w:val="1"/>
      <w:numFmt w:val="upperRoman"/>
      <w:lvlText w:val="%1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71325F62"/>
    <w:multiLevelType w:val="multilevel"/>
    <w:tmpl w:val="D68C68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4"/>
  </w:num>
  <w:num w:numId="5">
    <w:abstractNumId w:val="8"/>
  </w:num>
  <w:num w:numId="6">
    <w:abstractNumId w:val="1"/>
  </w:num>
  <w:num w:numId="7">
    <w:abstractNumId w:val="5"/>
  </w:num>
  <w:num w:numId="8">
    <w:abstractNumId w:val="5"/>
  </w:num>
  <w:num w:numId="9">
    <w:abstractNumId w:val="5"/>
    <w:lvlOverride w:ilvl="0">
      <w:lvl w:ilvl="0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cs="Courier New" w:hint="default"/>
          <w:sz w:val="20"/>
          <w:szCs w:val="20"/>
        </w:rPr>
      </w:lvl>
    </w:lvlOverride>
  </w:num>
  <w:num w:numId="10">
    <w:abstractNumId w:val="5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0C22"/>
    <w:rsid w:val="00012ACA"/>
    <w:rsid w:val="0003071A"/>
    <w:rsid w:val="00075BB5"/>
    <w:rsid w:val="000A0A92"/>
    <w:rsid w:val="000A78AF"/>
    <w:rsid w:val="000B3E01"/>
    <w:rsid w:val="000E2CF6"/>
    <w:rsid w:val="000E6EB4"/>
    <w:rsid w:val="000F11D5"/>
    <w:rsid w:val="00120234"/>
    <w:rsid w:val="00135D27"/>
    <w:rsid w:val="00147060"/>
    <w:rsid w:val="0017068F"/>
    <w:rsid w:val="00190797"/>
    <w:rsid w:val="00191D80"/>
    <w:rsid w:val="0019747E"/>
    <w:rsid w:val="001A6015"/>
    <w:rsid w:val="001B1CC7"/>
    <w:rsid w:val="001B67A1"/>
    <w:rsid w:val="00207685"/>
    <w:rsid w:val="00210400"/>
    <w:rsid w:val="0025389A"/>
    <w:rsid w:val="002569CD"/>
    <w:rsid w:val="002652F5"/>
    <w:rsid w:val="002749D3"/>
    <w:rsid w:val="00280EE8"/>
    <w:rsid w:val="002A36E5"/>
    <w:rsid w:val="002B06E8"/>
    <w:rsid w:val="002B611A"/>
    <w:rsid w:val="002C7408"/>
    <w:rsid w:val="002D06D4"/>
    <w:rsid w:val="002D6CDC"/>
    <w:rsid w:val="002E0AA8"/>
    <w:rsid w:val="002E496E"/>
    <w:rsid w:val="0030530B"/>
    <w:rsid w:val="00376839"/>
    <w:rsid w:val="00383860"/>
    <w:rsid w:val="003925EF"/>
    <w:rsid w:val="003959F6"/>
    <w:rsid w:val="003962CB"/>
    <w:rsid w:val="003A34CB"/>
    <w:rsid w:val="003B325E"/>
    <w:rsid w:val="003B4959"/>
    <w:rsid w:val="003C4CD1"/>
    <w:rsid w:val="003D24A3"/>
    <w:rsid w:val="003F1045"/>
    <w:rsid w:val="00411B7A"/>
    <w:rsid w:val="00442C4F"/>
    <w:rsid w:val="00446827"/>
    <w:rsid w:val="0046268D"/>
    <w:rsid w:val="00474B04"/>
    <w:rsid w:val="004801D0"/>
    <w:rsid w:val="004B0844"/>
    <w:rsid w:val="004E4C9B"/>
    <w:rsid w:val="0050303C"/>
    <w:rsid w:val="00514892"/>
    <w:rsid w:val="00514AC1"/>
    <w:rsid w:val="0054458A"/>
    <w:rsid w:val="00545B90"/>
    <w:rsid w:val="00551A53"/>
    <w:rsid w:val="0058199E"/>
    <w:rsid w:val="0058391F"/>
    <w:rsid w:val="005A140F"/>
    <w:rsid w:val="005A7B44"/>
    <w:rsid w:val="005E2AE6"/>
    <w:rsid w:val="005E7B42"/>
    <w:rsid w:val="005F5D0E"/>
    <w:rsid w:val="00627891"/>
    <w:rsid w:val="00647515"/>
    <w:rsid w:val="00671BF3"/>
    <w:rsid w:val="00681674"/>
    <w:rsid w:val="006860AB"/>
    <w:rsid w:val="00690140"/>
    <w:rsid w:val="006D2EF8"/>
    <w:rsid w:val="006D6CFB"/>
    <w:rsid w:val="00706DB4"/>
    <w:rsid w:val="007130F9"/>
    <w:rsid w:val="007153AB"/>
    <w:rsid w:val="00740EC1"/>
    <w:rsid w:val="0074319D"/>
    <w:rsid w:val="00745C96"/>
    <w:rsid w:val="0076663D"/>
    <w:rsid w:val="00766CBF"/>
    <w:rsid w:val="00772160"/>
    <w:rsid w:val="0077661F"/>
    <w:rsid w:val="00794735"/>
    <w:rsid w:val="007B2F03"/>
    <w:rsid w:val="007C3AD8"/>
    <w:rsid w:val="007D7E11"/>
    <w:rsid w:val="007F1125"/>
    <w:rsid w:val="008039B9"/>
    <w:rsid w:val="00872A65"/>
    <w:rsid w:val="00884C4A"/>
    <w:rsid w:val="00895B7D"/>
    <w:rsid w:val="008A56E6"/>
    <w:rsid w:val="008D3521"/>
    <w:rsid w:val="008E46FA"/>
    <w:rsid w:val="008E6205"/>
    <w:rsid w:val="008E671C"/>
    <w:rsid w:val="0091683C"/>
    <w:rsid w:val="009337D2"/>
    <w:rsid w:val="00955086"/>
    <w:rsid w:val="00957F08"/>
    <w:rsid w:val="009641BF"/>
    <w:rsid w:val="00964D33"/>
    <w:rsid w:val="0097792B"/>
    <w:rsid w:val="00981BD5"/>
    <w:rsid w:val="009828AF"/>
    <w:rsid w:val="00987628"/>
    <w:rsid w:val="00993A2C"/>
    <w:rsid w:val="00994639"/>
    <w:rsid w:val="0099563F"/>
    <w:rsid w:val="00996E84"/>
    <w:rsid w:val="009B727A"/>
    <w:rsid w:val="009C56B0"/>
    <w:rsid w:val="009D3486"/>
    <w:rsid w:val="009F3665"/>
    <w:rsid w:val="00A14CF3"/>
    <w:rsid w:val="00A349AB"/>
    <w:rsid w:val="00AA6617"/>
    <w:rsid w:val="00AA7CA4"/>
    <w:rsid w:val="00AC1C4A"/>
    <w:rsid w:val="00AF56FA"/>
    <w:rsid w:val="00B05660"/>
    <w:rsid w:val="00B1449F"/>
    <w:rsid w:val="00B27397"/>
    <w:rsid w:val="00B27A66"/>
    <w:rsid w:val="00B37D5C"/>
    <w:rsid w:val="00B4576A"/>
    <w:rsid w:val="00B56991"/>
    <w:rsid w:val="00B7138C"/>
    <w:rsid w:val="00B87ED3"/>
    <w:rsid w:val="00B92D22"/>
    <w:rsid w:val="00B937FF"/>
    <w:rsid w:val="00BB0E23"/>
    <w:rsid w:val="00BC1565"/>
    <w:rsid w:val="00BC3CBC"/>
    <w:rsid w:val="00BC797F"/>
    <w:rsid w:val="00BE6337"/>
    <w:rsid w:val="00BE7681"/>
    <w:rsid w:val="00C14135"/>
    <w:rsid w:val="00C321A4"/>
    <w:rsid w:val="00C45484"/>
    <w:rsid w:val="00C458AB"/>
    <w:rsid w:val="00C62942"/>
    <w:rsid w:val="00C77979"/>
    <w:rsid w:val="00D051B1"/>
    <w:rsid w:val="00D44070"/>
    <w:rsid w:val="00D64CB6"/>
    <w:rsid w:val="00D74A88"/>
    <w:rsid w:val="00D8583B"/>
    <w:rsid w:val="00DB53B9"/>
    <w:rsid w:val="00DD502D"/>
    <w:rsid w:val="00DF1D9E"/>
    <w:rsid w:val="00E0718A"/>
    <w:rsid w:val="00E12332"/>
    <w:rsid w:val="00E21D1B"/>
    <w:rsid w:val="00E36F54"/>
    <w:rsid w:val="00E53493"/>
    <w:rsid w:val="00E56218"/>
    <w:rsid w:val="00EA0C22"/>
    <w:rsid w:val="00EA6F36"/>
    <w:rsid w:val="00EB6827"/>
    <w:rsid w:val="00F04A37"/>
    <w:rsid w:val="00F0749F"/>
    <w:rsid w:val="00F53493"/>
    <w:rsid w:val="00F75A37"/>
    <w:rsid w:val="00FA1C88"/>
    <w:rsid w:val="00FB3F4A"/>
    <w:rsid w:val="00FB58A3"/>
    <w:rsid w:val="00FF5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0BFF3EA-476A-4BAC-9C48-580D9B023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A0C22"/>
    <w:pPr>
      <w:spacing w:before="100" w:beforeAutospacing="1" w:after="100" w:afterAutospacing="1"/>
    </w:pPr>
  </w:style>
  <w:style w:type="paragraph" w:styleId="a4">
    <w:name w:val="footnote text"/>
    <w:basedOn w:val="a"/>
    <w:link w:val="a5"/>
    <w:uiPriority w:val="99"/>
    <w:semiHidden/>
    <w:rsid w:val="00EA0C22"/>
    <w:rPr>
      <w:sz w:val="20"/>
      <w:szCs w:val="20"/>
    </w:rPr>
  </w:style>
  <w:style w:type="character" w:customStyle="1" w:styleId="a5">
    <w:name w:val="Текст сноски Знак"/>
    <w:link w:val="a4"/>
    <w:uiPriority w:val="99"/>
    <w:semiHidden/>
    <w:rPr>
      <w:sz w:val="20"/>
      <w:szCs w:val="20"/>
    </w:rPr>
  </w:style>
  <w:style w:type="character" w:styleId="a6">
    <w:name w:val="footnote reference"/>
    <w:uiPriority w:val="99"/>
    <w:semiHidden/>
    <w:rsid w:val="00EA0C22"/>
    <w:rPr>
      <w:vertAlign w:val="superscript"/>
    </w:rPr>
  </w:style>
  <w:style w:type="character" w:styleId="a7">
    <w:name w:val="Strong"/>
    <w:uiPriority w:val="99"/>
    <w:qFormat/>
    <w:rsid w:val="00280EE8"/>
    <w:rPr>
      <w:b/>
      <w:bCs/>
    </w:rPr>
  </w:style>
  <w:style w:type="table" w:styleId="a8">
    <w:name w:val="Table Grid"/>
    <w:basedOn w:val="a1"/>
    <w:uiPriority w:val="99"/>
    <w:rsid w:val="004E4C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uiPriority w:val="99"/>
    <w:rsid w:val="00E36F54"/>
    <w:rPr>
      <w:color w:val="0000FF"/>
      <w:u w:val="single"/>
    </w:rPr>
  </w:style>
  <w:style w:type="paragraph" w:styleId="aa">
    <w:name w:val="header"/>
    <w:basedOn w:val="a"/>
    <w:link w:val="ab"/>
    <w:uiPriority w:val="99"/>
    <w:rsid w:val="003959F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rPr>
      <w:sz w:val="24"/>
      <w:szCs w:val="24"/>
    </w:rPr>
  </w:style>
  <w:style w:type="character" w:styleId="ac">
    <w:name w:val="page number"/>
    <w:uiPriority w:val="99"/>
    <w:rsid w:val="003959F6"/>
  </w:style>
  <w:style w:type="paragraph" w:styleId="ad">
    <w:name w:val="Balloon Text"/>
    <w:basedOn w:val="a"/>
    <w:link w:val="ae"/>
    <w:uiPriority w:val="99"/>
    <w:semiHidden/>
    <w:rsid w:val="0098762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Pr>
      <w:rFonts w:ascii="Tahoma" w:hAnsi="Tahoma" w:cs="Tahoma"/>
      <w:sz w:val="16"/>
      <w:szCs w:val="16"/>
    </w:rPr>
  </w:style>
  <w:style w:type="character" w:customStyle="1" w:styleId="bt1b1">
    <w:name w:val="bt1b1"/>
    <w:uiPriority w:val="99"/>
    <w:rsid w:val="00794735"/>
    <w:rPr>
      <w:rFonts w:ascii="Arial tat" w:hAnsi="Arial tat" w:cs="Arial tat"/>
      <w:b/>
      <w:bCs/>
      <w:color w:val="auto"/>
      <w:sz w:val="36"/>
      <w:szCs w:val="36"/>
    </w:rPr>
  </w:style>
  <w:style w:type="character" w:styleId="af">
    <w:name w:val="Emphasis"/>
    <w:uiPriority w:val="99"/>
    <w:qFormat/>
    <w:rsid w:val="00794735"/>
    <w:rPr>
      <w:i/>
      <w:iCs/>
    </w:rPr>
  </w:style>
  <w:style w:type="paragraph" w:styleId="af0">
    <w:name w:val="Body Text"/>
    <w:basedOn w:val="a"/>
    <w:link w:val="af1"/>
    <w:uiPriority w:val="99"/>
    <w:rsid w:val="000E2CF6"/>
    <w:pPr>
      <w:spacing w:line="360" w:lineRule="auto"/>
      <w:jc w:val="both"/>
    </w:pPr>
    <w:rPr>
      <w:sz w:val="28"/>
      <w:szCs w:val="28"/>
      <w:lang w:eastAsia="de-DE"/>
    </w:rPr>
  </w:style>
  <w:style w:type="character" w:customStyle="1" w:styleId="af1">
    <w:name w:val="Основной текст Знак"/>
    <w:link w:val="af0"/>
    <w:uiPriority w:val="99"/>
    <w:semiHidden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0E2CF6"/>
    <w:pPr>
      <w:spacing w:after="120"/>
      <w:ind w:left="283"/>
    </w:pPr>
    <w:rPr>
      <w:rFonts w:eastAsia="SimSun"/>
      <w:sz w:val="16"/>
      <w:szCs w:val="16"/>
      <w:lang w:eastAsia="zh-CN"/>
    </w:rPr>
  </w:style>
  <w:style w:type="character" w:customStyle="1" w:styleId="30">
    <w:name w:val="Основной текст с отступом 3 Знак"/>
    <w:link w:val="3"/>
    <w:uiPriority w:val="99"/>
    <w:semiHidden/>
    <w:rPr>
      <w:sz w:val="16"/>
      <w:szCs w:val="16"/>
    </w:rPr>
  </w:style>
  <w:style w:type="character" w:customStyle="1" w:styleId="greenurl1">
    <w:name w:val="green_url1"/>
    <w:uiPriority w:val="99"/>
    <w:rsid w:val="00514892"/>
    <w:rPr>
      <w:color w:val="auto"/>
    </w:rPr>
  </w:style>
  <w:style w:type="paragraph" w:styleId="af2">
    <w:name w:val="footer"/>
    <w:basedOn w:val="a"/>
    <w:link w:val="af3"/>
    <w:uiPriority w:val="99"/>
    <w:rsid w:val="00BC3CBC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semiHidden/>
    <w:rPr>
      <w:sz w:val="24"/>
      <w:szCs w:val="24"/>
    </w:rPr>
  </w:style>
  <w:style w:type="table" w:styleId="af4">
    <w:name w:val="Table Professional"/>
    <w:basedOn w:val="a1"/>
    <w:uiPriority w:val="99"/>
    <w:rsid w:val="0046268D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9506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506378">
          <w:marLeft w:val="1050"/>
          <w:marRight w:val="0"/>
          <w:marTop w:val="0"/>
          <w:marBottom w:val="0"/>
          <w:divBdr>
            <w:top w:val="none" w:sz="0" w:space="0" w:color="auto"/>
            <w:left w:val="single" w:sz="6" w:space="19" w:color="CCCCCC"/>
            <w:bottom w:val="none" w:sz="0" w:space="0" w:color="auto"/>
            <w:right w:val="single" w:sz="2" w:space="19" w:color="CCCCCC"/>
          </w:divBdr>
        </w:div>
      </w:divsChild>
    </w:div>
    <w:div w:id="1539506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06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506380">
          <w:marLeft w:val="1050"/>
          <w:marRight w:val="0"/>
          <w:marTop w:val="0"/>
          <w:marBottom w:val="0"/>
          <w:divBdr>
            <w:top w:val="none" w:sz="0" w:space="0" w:color="auto"/>
            <w:left w:val="single" w:sz="6" w:space="19" w:color="CCCCCC"/>
            <w:bottom w:val="none" w:sz="0" w:space="0" w:color="auto"/>
            <w:right w:val="single" w:sz="2" w:space="19" w:color="CCCCCC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8477</Words>
  <Characters>48325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Республики Татарстан</vt:lpstr>
    </vt:vector>
  </TitlesOfParts>
  <Company>Microsoft</Company>
  <LinksUpToDate>false</LinksUpToDate>
  <CharactersWithSpaces>56689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Республики Татарстан</dc:title>
  <dc:subject/>
  <dc:creator>User</dc:creator>
  <cp:keywords/>
  <dc:description/>
  <cp:lastModifiedBy>admin</cp:lastModifiedBy>
  <cp:revision>2</cp:revision>
  <cp:lastPrinted>2009-05-16T10:53:00Z</cp:lastPrinted>
  <dcterms:created xsi:type="dcterms:W3CDTF">2014-03-09T08:47:00Z</dcterms:created>
  <dcterms:modified xsi:type="dcterms:W3CDTF">2014-03-09T08:47:00Z</dcterms:modified>
</cp:coreProperties>
</file>