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823" w:rsidRPr="002E51D3" w:rsidRDefault="00F56DFA" w:rsidP="002E51D3">
      <w:pPr>
        <w:pStyle w:val="2"/>
        <w:rPr>
          <w:rStyle w:val="FontStyle51"/>
          <w:b/>
          <w:bCs/>
          <w:sz w:val="28"/>
          <w:szCs w:val="28"/>
        </w:rPr>
      </w:pPr>
      <w:r w:rsidRPr="002E51D3">
        <w:rPr>
          <w:rStyle w:val="FontStyle51"/>
          <w:b/>
          <w:bCs/>
          <w:sz w:val="28"/>
          <w:szCs w:val="28"/>
        </w:rPr>
        <w:t>Тенденции развити</w:t>
      </w:r>
      <w:r w:rsidR="00FB330A" w:rsidRPr="002E51D3">
        <w:rPr>
          <w:rStyle w:val="FontStyle51"/>
          <w:b/>
          <w:bCs/>
          <w:sz w:val="28"/>
          <w:szCs w:val="28"/>
        </w:rPr>
        <w:t>я</w:t>
      </w:r>
      <w:r w:rsidRPr="002E51D3">
        <w:rPr>
          <w:rStyle w:val="FontStyle51"/>
          <w:b/>
          <w:bCs/>
          <w:sz w:val="28"/>
          <w:szCs w:val="28"/>
        </w:rPr>
        <w:t xml:space="preserve"> потребительской кооперации в послевоенные годы</w:t>
      </w:r>
    </w:p>
    <w:p w:rsidR="002E51D3" w:rsidRDefault="002E51D3" w:rsidP="00633823">
      <w:pPr>
        <w:rPr>
          <w:rStyle w:val="FontStyle53"/>
          <w:color w:val="000000"/>
          <w:sz w:val="28"/>
          <w:szCs w:val="28"/>
        </w:rPr>
      </w:pP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В послевоенные годы основным направлением деятельности системы потребительской кооперации продолжало оставаться начатое в 1943 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восстановление хозяйства, особенно материально-технической базы системы потребительской кооперации, разрушенной войной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Продолжая ориентацию на постановление от 21 августа 1943 г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>О восстановлении народного хозяйства страны в районах, освобождённых от немецко-фашистской оккупации</w:t>
      </w:r>
      <w:r w:rsidR="00633823">
        <w:rPr>
          <w:rStyle w:val="FontStyle53"/>
          <w:color w:val="000000"/>
          <w:sz w:val="28"/>
          <w:szCs w:val="28"/>
        </w:rPr>
        <w:t xml:space="preserve">", </w:t>
      </w:r>
      <w:r w:rsidRPr="00633823">
        <w:rPr>
          <w:rStyle w:val="FontStyle53"/>
          <w:color w:val="000000"/>
          <w:sz w:val="28"/>
          <w:szCs w:val="28"/>
        </w:rPr>
        <w:t>система потребительской кооперации была нацелена на организацию питания сельских жителей, выпуск товаров народного потребления, обеспечение товарами и услугами населения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На региональном уровне в соответствии с постановлением был намечен ряд мероприятий по улучшению работы потребительской кооперации</w:t>
      </w:r>
      <w:r w:rsidR="00633823" w:rsidRPr="00633823">
        <w:rPr>
          <w:rStyle w:val="FontStyle53"/>
          <w:color w:val="000000"/>
          <w:sz w:val="28"/>
          <w:szCs w:val="28"/>
        </w:rPr>
        <w:t>: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>добиваться организации кооперативных мастерских по ремонту обуви и одежды, предметов домашнего обихода</w:t>
      </w:r>
      <w:r w:rsidR="00633823">
        <w:rPr>
          <w:rStyle w:val="FontStyle53"/>
          <w:color w:val="000000"/>
          <w:sz w:val="28"/>
          <w:szCs w:val="28"/>
        </w:rPr>
        <w:t>...</w:t>
      </w:r>
      <w:r w:rsidR="00633823" w:rsidRP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организация при сельпо</w:t>
      </w:r>
      <w:r w:rsidR="00633823">
        <w:rPr>
          <w:rStyle w:val="FontStyle53"/>
          <w:color w:val="000000"/>
          <w:sz w:val="28"/>
          <w:szCs w:val="28"/>
        </w:rPr>
        <w:t>...</w:t>
      </w:r>
      <w:r w:rsidR="00633823" w:rsidRP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бригады по лову рыбы</w:t>
      </w:r>
      <w:r w:rsidR="00633823">
        <w:rPr>
          <w:rStyle w:val="FontStyle53"/>
          <w:color w:val="000000"/>
          <w:sz w:val="28"/>
          <w:szCs w:val="28"/>
        </w:rPr>
        <w:t>...</w:t>
      </w:r>
      <w:r w:rsidR="00633823" w:rsidRP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немедленно приступить к организации небольших кирпично-черепичных предприятий и гончарного производства при колхозах, сельпо или промышленной кооперации</w:t>
      </w:r>
      <w:r w:rsidR="00633823">
        <w:rPr>
          <w:rStyle w:val="FontStyle53"/>
          <w:color w:val="000000"/>
          <w:sz w:val="28"/>
          <w:szCs w:val="28"/>
        </w:rPr>
        <w:t>".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По окончании войны был выработан пятилетний план восстановления и развития народного хозяйства страны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>Основная хозяйственно-политическая задача пятилетнего плана СССР на 1946-1950 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состоит в том, чтобы восстановить пострадавшие районы страны, восстановить довоенный уровень промышленности и сельского хозяйства и затем превзойти этот уровень в значительных размерах</w:t>
      </w:r>
      <w:r w:rsidR="00633823">
        <w:rPr>
          <w:rStyle w:val="FontStyle53"/>
          <w:color w:val="000000"/>
          <w:sz w:val="28"/>
          <w:szCs w:val="28"/>
        </w:rPr>
        <w:t xml:space="preserve">", </w:t>
      </w:r>
      <w:r w:rsidR="00633823" w:rsidRPr="00633823">
        <w:rPr>
          <w:rStyle w:val="FontStyle53"/>
          <w:color w:val="000000"/>
          <w:sz w:val="28"/>
          <w:szCs w:val="28"/>
        </w:rPr>
        <w:t xml:space="preserve">- </w:t>
      </w:r>
      <w:r w:rsidRPr="00633823">
        <w:rPr>
          <w:rStyle w:val="FontStyle53"/>
          <w:color w:val="000000"/>
          <w:sz w:val="28"/>
          <w:szCs w:val="28"/>
        </w:rPr>
        <w:t>докладывал Вознесенский на I сессии Верховного Совета СССР 15 марта 1946 г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 xml:space="preserve">В пятилетнем плане имеется ввиду предусмотреть полное восстановление народного хозяйства районов СССР, подвергшихся немецкой оккупации, послевоенную перестройку народного хозяйства и дальнейшее развитие всех районов СССР, в результате чего должен быть значительно превзойден </w:t>
      </w:r>
      <w:r w:rsidRPr="00633823">
        <w:rPr>
          <w:rStyle w:val="FontStyle53"/>
          <w:color w:val="000000"/>
          <w:sz w:val="28"/>
          <w:szCs w:val="28"/>
        </w:rPr>
        <w:lastRenderedPageBreak/>
        <w:t>довоенный уровень развития народного хозяйства СССР</w:t>
      </w:r>
      <w:r w:rsidR="00633823">
        <w:rPr>
          <w:rStyle w:val="FontStyle53"/>
          <w:color w:val="000000"/>
          <w:sz w:val="28"/>
          <w:szCs w:val="28"/>
        </w:rPr>
        <w:t xml:space="preserve">". </w:t>
      </w:r>
      <w:r w:rsidRPr="00633823">
        <w:rPr>
          <w:rStyle w:val="FontStyle53"/>
          <w:color w:val="000000"/>
          <w:sz w:val="28"/>
          <w:szCs w:val="28"/>
        </w:rPr>
        <w:t>В соответствии с решениями правительства предполагалось расширить производство предметов широкого потребления, увеличить товарооборот, при этом постепенно перейдя с карточной системы распределения к свободной торговле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Окончание войны способствовало постановке новых задач в деятельности потребительской кооперации и освободило ее от некоторых, свойственных системе в военные годы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необходимости обеспечения нужд фронта, а вскоре и распределения среди населения нормированных товаров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Правительство поддерживало развитие производственной и торговой деятельности предприятий потребительской кооперации</w:t>
      </w:r>
      <w:r w:rsidR="00633823">
        <w:rPr>
          <w:rStyle w:val="FontStyle53"/>
          <w:color w:val="000000"/>
          <w:sz w:val="28"/>
          <w:szCs w:val="28"/>
        </w:rPr>
        <w:t>.9</w:t>
      </w:r>
      <w:r w:rsidRPr="00633823">
        <w:rPr>
          <w:rStyle w:val="FontStyle53"/>
          <w:color w:val="000000"/>
          <w:sz w:val="28"/>
          <w:szCs w:val="28"/>
        </w:rPr>
        <w:t xml:space="preserve"> ноября 1946 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было принято постановление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>О развитии кооперативной торговли в городах и посёлках продовольственными и промышленными товарами, и об увеличении производства продовольствия и товаров широкого потребления кооперативными предприятиями</w:t>
      </w:r>
      <w:r w:rsidR="00633823">
        <w:rPr>
          <w:rStyle w:val="FontStyle53"/>
          <w:color w:val="000000"/>
          <w:sz w:val="28"/>
          <w:szCs w:val="28"/>
        </w:rPr>
        <w:t xml:space="preserve">", </w:t>
      </w:r>
      <w:r w:rsidRPr="00633823">
        <w:rPr>
          <w:rStyle w:val="FontStyle53"/>
          <w:color w:val="000000"/>
          <w:sz w:val="28"/>
          <w:szCs w:val="28"/>
        </w:rPr>
        <w:t>в котором были определены основные направления по деятельности кооперации в послевоенные годы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>Центросоюз должен развернуть торговлю не только в сельских местностях, но также в городах и рабочих поселках как промышленными, так и продовольственными товарами широкого потребления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Потребительской кооперации следует широко организовать прои</w:t>
      </w:r>
      <w:r w:rsidR="001A4BB5">
        <w:rPr>
          <w:rStyle w:val="FontStyle53"/>
          <w:color w:val="000000"/>
          <w:sz w:val="28"/>
          <w:szCs w:val="28"/>
        </w:rPr>
        <w:t>зводственную деятельность, пере</w:t>
      </w:r>
      <w:r w:rsidRPr="00633823">
        <w:rPr>
          <w:rStyle w:val="FontStyle53"/>
          <w:color w:val="000000"/>
          <w:sz w:val="28"/>
          <w:szCs w:val="28"/>
        </w:rPr>
        <w:t>работку сельскохозяйственных продуктов, организовать пошивочные, сапожные, ремонтные мастерские, парикмахерские и мастерские по производству товаров широкого потребления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Развернуть на основе цен, складывающихся на рынке, закупку излишков сельскохозяйственных продуктов в деревне после выполнения государственных обязательств и организовать ими торговлю в городе</w:t>
      </w:r>
      <w:r w:rsidR="00633823">
        <w:rPr>
          <w:rStyle w:val="FontStyle53"/>
          <w:color w:val="000000"/>
          <w:sz w:val="28"/>
          <w:szCs w:val="28"/>
        </w:rPr>
        <w:t>".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Меры, принятые правительством, дали свои результаты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 1945 году по стране было открыто около 25 тыс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магазинов и торговых палаток</w:t>
      </w:r>
      <w:r w:rsidR="00633823" w:rsidRPr="00633823">
        <w:rPr>
          <w:rStyle w:val="FontStyle53"/>
          <w:color w:val="000000"/>
          <w:sz w:val="28"/>
          <w:szCs w:val="28"/>
        </w:rPr>
        <w:t xml:space="preserve">; </w:t>
      </w:r>
      <w:r w:rsidRPr="00633823">
        <w:rPr>
          <w:rStyle w:val="FontStyle53"/>
          <w:color w:val="000000"/>
          <w:sz w:val="28"/>
          <w:szCs w:val="28"/>
        </w:rPr>
        <w:t>в 1946 г</w:t>
      </w:r>
      <w:r w:rsidR="00633823" w:rsidRPr="00633823">
        <w:rPr>
          <w:rStyle w:val="FontStyle53"/>
          <w:color w:val="000000"/>
          <w:sz w:val="28"/>
          <w:szCs w:val="28"/>
        </w:rPr>
        <w:t>. -</w:t>
      </w:r>
      <w:r w:rsid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40 тыс</w:t>
      </w:r>
      <w:r w:rsidR="00633823">
        <w:rPr>
          <w:rStyle w:val="FontStyle53"/>
          <w:color w:val="000000"/>
          <w:sz w:val="28"/>
          <w:szCs w:val="28"/>
        </w:rPr>
        <w:t>.,</w:t>
      </w:r>
      <w:r w:rsidRPr="00633823">
        <w:rPr>
          <w:rStyle w:val="FontStyle53"/>
          <w:color w:val="000000"/>
          <w:sz w:val="28"/>
          <w:szCs w:val="28"/>
        </w:rPr>
        <w:t xml:space="preserve"> в 1947 г</w:t>
      </w:r>
      <w:r w:rsidR="00633823" w:rsidRPr="00633823">
        <w:rPr>
          <w:rStyle w:val="FontStyle53"/>
          <w:color w:val="000000"/>
          <w:sz w:val="28"/>
          <w:szCs w:val="28"/>
        </w:rPr>
        <w:t>. -</w:t>
      </w:r>
      <w:r w:rsid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более 60 тыс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К концу 1947 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 стране насчитывалось 256 магазинов и 89,3 тыс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палаток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 xml:space="preserve">Количество предприятий общественного </w:t>
      </w:r>
      <w:r w:rsidRPr="00633823">
        <w:rPr>
          <w:rStyle w:val="FontStyle53"/>
          <w:color w:val="000000"/>
          <w:sz w:val="28"/>
          <w:szCs w:val="28"/>
        </w:rPr>
        <w:lastRenderedPageBreak/>
        <w:t>питания возросло с 73,4 тыс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на конец 1945 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до 82,1 тыс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к концу 1947 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 1950г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товарооборот кооперативных организаций по Сталинградской области составил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>сельская местность</w:t>
      </w:r>
      <w:r w:rsidR="00633823" w:rsidRPr="00633823">
        <w:rPr>
          <w:rStyle w:val="FontStyle53"/>
          <w:color w:val="000000"/>
          <w:sz w:val="28"/>
          <w:szCs w:val="28"/>
        </w:rPr>
        <w:t xml:space="preserve">) </w:t>
      </w:r>
      <w:r w:rsidRPr="00633823">
        <w:rPr>
          <w:rStyle w:val="FontStyle53"/>
          <w:color w:val="000000"/>
          <w:sz w:val="28"/>
          <w:szCs w:val="28"/>
        </w:rPr>
        <w:t>838,5 млн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руб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>в 1940 г</w:t>
      </w:r>
      <w:r w:rsidR="00633823" w:rsidRPr="00633823">
        <w:rPr>
          <w:rStyle w:val="FontStyle53"/>
          <w:color w:val="000000"/>
          <w:sz w:val="28"/>
          <w:szCs w:val="28"/>
        </w:rPr>
        <w:t>. -</w:t>
      </w:r>
      <w:r w:rsid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488,3 млн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руб</w:t>
      </w:r>
      <w:r w:rsidR="00633823" w:rsidRPr="00633823">
        <w:rPr>
          <w:rStyle w:val="FontStyle53"/>
          <w:color w:val="000000"/>
          <w:sz w:val="28"/>
          <w:szCs w:val="28"/>
        </w:rPr>
        <w:t xml:space="preserve">). </w:t>
      </w:r>
      <w:r w:rsidRPr="00633823">
        <w:rPr>
          <w:rStyle w:val="FontStyle53"/>
          <w:color w:val="000000"/>
          <w:sz w:val="28"/>
          <w:szCs w:val="28"/>
        </w:rPr>
        <w:t>Доля кооперативных организаций в товарообороте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70%, по 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Сталинграду главенствующую роль занимала государственная торговля, товарооборот городской кооперации составил 33,6 млн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руб</w:t>
      </w:r>
      <w:r w:rsidR="00633823">
        <w:rPr>
          <w:rStyle w:val="FontStyle53"/>
          <w:color w:val="000000"/>
          <w:sz w:val="28"/>
          <w:szCs w:val="28"/>
        </w:rPr>
        <w:t>.,</w:t>
      </w:r>
      <w:r w:rsidRPr="00633823">
        <w:rPr>
          <w:rStyle w:val="FontStyle53"/>
          <w:color w:val="000000"/>
          <w:sz w:val="28"/>
          <w:szCs w:val="28"/>
        </w:rPr>
        <w:t xml:space="preserve"> или 2%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К концу послевоенной пятилетки спросом начинают пользоваться непродовольственные товары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>как видно из приведенных выше диаграмм, в военные годы востребованность продовольственных товаров была значительно выше непродовольственных</w:t>
      </w:r>
      <w:r w:rsidR="00633823" w:rsidRPr="00633823">
        <w:rPr>
          <w:rStyle w:val="FontStyle53"/>
          <w:color w:val="000000"/>
          <w:sz w:val="28"/>
          <w:szCs w:val="28"/>
        </w:rPr>
        <w:t xml:space="preserve">). </w:t>
      </w:r>
      <w:r w:rsidRPr="00633823">
        <w:rPr>
          <w:rStyle w:val="FontStyle53"/>
          <w:color w:val="000000"/>
          <w:sz w:val="28"/>
          <w:szCs w:val="28"/>
        </w:rPr>
        <w:t>В Сталинградской области в 1950 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продовольственные товары занимали 57,5%, непродовольственные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41,8%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Не только товарооборот характеризовал состояние системы потребительской кооперации Сталинградской области после войны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К 1948 году была полностью восстановлена вся довоенная производственная мощность хлебопекарен, 1950 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была восстановлена основная масса разрушенных производственных и торговых предприятий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Были, конечно, в работе и значительные трудности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Так, успешно начавшийся 1946 год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первый послевоенный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был отмечен необычайно сильной засухой, которая охватила значительную территорию европейской части страны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>такого стихийного бедствия не было с конца XIX века</w:t>
      </w:r>
      <w:r w:rsidR="00633823" w:rsidRPr="00633823">
        <w:rPr>
          <w:rStyle w:val="FontStyle53"/>
          <w:color w:val="000000"/>
          <w:sz w:val="28"/>
          <w:szCs w:val="28"/>
        </w:rPr>
        <w:t xml:space="preserve">). </w:t>
      </w:r>
      <w:r w:rsidRPr="00633823">
        <w:rPr>
          <w:rStyle w:val="FontStyle53"/>
          <w:color w:val="000000"/>
          <w:sz w:val="28"/>
          <w:szCs w:val="28"/>
        </w:rPr>
        <w:t>В связи с неурожаем намеченная на 1946 год отмена карточек была перенесена на 1947 год, в то же время произошло существенное сокращение контингента снабжаемого хлебом населения, преимущественно, за счет сельских жителей, а также сокращение фондов коммерческой торговли хлебом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Однако централизованная система распределения товарных ресурсов позволила обеспечить на определенном, хотя и весьма низком, уровне снабжение социально незащищенных категорий населения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Некоторые из новых форм работы системы потребительской кооперации, освоенных в условиях военного времени, не потеряли своей актуальности и в последующие годы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 xml:space="preserve">На III Всесоюзном съезде </w:t>
      </w:r>
      <w:r w:rsidRPr="00633823">
        <w:rPr>
          <w:rStyle w:val="FontStyle53"/>
          <w:color w:val="000000"/>
          <w:sz w:val="28"/>
          <w:szCs w:val="28"/>
        </w:rPr>
        <w:lastRenderedPageBreak/>
        <w:t>потребительской кооперации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>1948 г</w:t>
      </w:r>
      <w:r w:rsidR="00633823" w:rsidRPr="00633823">
        <w:rPr>
          <w:rStyle w:val="FontStyle53"/>
          <w:color w:val="000000"/>
          <w:sz w:val="28"/>
          <w:szCs w:val="28"/>
        </w:rPr>
        <w:t xml:space="preserve">) </w:t>
      </w:r>
      <w:r w:rsidRPr="00633823">
        <w:rPr>
          <w:rStyle w:val="FontStyle53"/>
          <w:color w:val="000000"/>
          <w:sz w:val="28"/>
          <w:szCs w:val="28"/>
        </w:rPr>
        <w:t>были приняты решения о развитии торговли товарами широкого ассортимента, активного расширения собственного производства, расширения хлебопечения и общественного питания, заготовок и закупок сельхозпродуктов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На этом же съезде была определена цель работа сельских потребительских обществ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удовлетворение спроса тружеников села на товары, предметы и услуги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В послевоенное время продолжала развиваться торговая, заготовительная, производственная деятельность потребительской кооперации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Меньшее распространение получила организация бытового обслуживания населения, снижается активность потребительских обществ в плане заготовки дикорастущих плодов и ягод, что было обусловлено меньшей востребованностью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Не находит дальнейшего развития организация подсобного хозяйства, лова рыбы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эти направления деятельности отходят, соответственно, совхозам и рыбхозам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 целом, потребительская кооперация, поддерживаемая государственными органами, довольно быстро наращивала обороты своей деятельности, достигнув наибольшего развития к концу 80-х гг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XX в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Торговая сеть на 1 января 1988 года была представлена 4449 магазинами, торговой площадью 250,8 тыс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м</w:t>
      </w:r>
      <w:r w:rsidR="00633823">
        <w:rPr>
          <w:rStyle w:val="FontStyle53"/>
          <w:color w:val="000000"/>
          <w:sz w:val="28"/>
          <w:szCs w:val="28"/>
        </w:rPr>
        <w:t>.;</w:t>
      </w:r>
      <w:r w:rsidR="00633823" w:rsidRP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членов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пайщиков по Волгоградской области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512,3 тыс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чел</w:t>
      </w:r>
      <w:r w:rsidR="00633823">
        <w:rPr>
          <w:rStyle w:val="FontStyle53"/>
          <w:color w:val="000000"/>
          <w:sz w:val="28"/>
          <w:szCs w:val="28"/>
        </w:rPr>
        <w:t>.,</w:t>
      </w:r>
      <w:r w:rsidRPr="00633823">
        <w:rPr>
          <w:rStyle w:val="FontStyle53"/>
          <w:color w:val="000000"/>
          <w:sz w:val="28"/>
          <w:szCs w:val="28"/>
        </w:rPr>
        <w:t xml:space="preserve"> что составляло 75% всего взрослого населения области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Довольно широко была развита продажа товаров, закупленных по договорным ценам, в магазинах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>сельхозпродукты</w:t>
      </w:r>
      <w:r w:rsidR="00633823">
        <w:rPr>
          <w:rStyle w:val="FontStyle53"/>
          <w:color w:val="000000"/>
          <w:sz w:val="28"/>
          <w:szCs w:val="28"/>
        </w:rPr>
        <w:t xml:space="preserve">". </w:t>
      </w:r>
      <w:r w:rsidRPr="00633823">
        <w:rPr>
          <w:rStyle w:val="FontStyle53"/>
          <w:color w:val="000000"/>
          <w:sz w:val="28"/>
          <w:szCs w:val="28"/>
        </w:rPr>
        <w:t>Таких предприятий в области работало 379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Значительное развитие получило общественное питание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 1988 году в области работало 512 предприятий общественного питания на 22223 места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Дальнейшее распространение получила организация заготовок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К 1 января 1989 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 области работало 420 приемозаготовительных пунктов, 63 овощехранилища, емкостью 17,5 тыс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тонн, 2 фруктохранилища емкостью 1550 тонн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Система потребительской кооперации закупала мясо, птицу, кроликов, масло животное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>Функции по закупке скота и молока у населения были переданы хозяйствам агропрома</w:t>
      </w:r>
      <w:r w:rsidR="00633823" w:rsidRPr="00633823">
        <w:rPr>
          <w:rStyle w:val="FontStyle53"/>
          <w:color w:val="000000"/>
          <w:sz w:val="28"/>
          <w:szCs w:val="28"/>
        </w:rPr>
        <w:t xml:space="preserve">). </w:t>
      </w:r>
      <w:r w:rsidRPr="00633823">
        <w:rPr>
          <w:rStyle w:val="FontStyle53"/>
          <w:color w:val="000000"/>
          <w:sz w:val="28"/>
          <w:szCs w:val="28"/>
        </w:rPr>
        <w:t>Производственная деятельность была представлена хлебопекарнями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 xml:space="preserve">на 1 </w:t>
      </w:r>
      <w:r w:rsidRPr="00633823">
        <w:rPr>
          <w:rStyle w:val="FontStyle53"/>
          <w:color w:val="000000"/>
          <w:sz w:val="28"/>
          <w:szCs w:val="28"/>
        </w:rPr>
        <w:lastRenderedPageBreak/>
        <w:t>января 1989 г</w:t>
      </w:r>
      <w:r w:rsidR="00633823" w:rsidRPr="00633823">
        <w:rPr>
          <w:rStyle w:val="FontStyle53"/>
          <w:color w:val="000000"/>
          <w:sz w:val="28"/>
          <w:szCs w:val="28"/>
        </w:rPr>
        <w:t>. -</w:t>
      </w:r>
      <w:r w:rsid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148 предприятий</w:t>
      </w:r>
      <w:r w:rsidR="00633823" w:rsidRPr="00633823">
        <w:rPr>
          <w:rStyle w:val="FontStyle53"/>
          <w:color w:val="000000"/>
          <w:sz w:val="28"/>
          <w:szCs w:val="28"/>
        </w:rPr>
        <w:t xml:space="preserve">); </w:t>
      </w:r>
      <w:r w:rsidRPr="00633823">
        <w:rPr>
          <w:rStyle w:val="FontStyle53"/>
          <w:color w:val="000000"/>
          <w:sz w:val="28"/>
          <w:szCs w:val="28"/>
        </w:rPr>
        <w:t>колбасными цехами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>41 цех</w:t>
      </w:r>
      <w:r w:rsidR="00633823" w:rsidRPr="00633823">
        <w:rPr>
          <w:rStyle w:val="FontStyle53"/>
          <w:color w:val="000000"/>
          <w:sz w:val="28"/>
          <w:szCs w:val="28"/>
        </w:rPr>
        <w:t xml:space="preserve">); </w:t>
      </w:r>
      <w:r w:rsidRPr="00633823">
        <w:rPr>
          <w:rStyle w:val="FontStyle53"/>
          <w:color w:val="000000"/>
          <w:sz w:val="28"/>
          <w:szCs w:val="28"/>
        </w:rPr>
        <w:t>предприятиями по производству безалкогольных напитков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>22</w:t>
      </w:r>
      <w:r w:rsidR="00633823" w:rsidRPr="00633823">
        <w:rPr>
          <w:rStyle w:val="FontStyle53"/>
          <w:color w:val="000000"/>
          <w:sz w:val="28"/>
          <w:szCs w:val="28"/>
        </w:rPr>
        <w:t xml:space="preserve">) </w:t>
      </w:r>
      <w:r w:rsidRPr="00633823">
        <w:rPr>
          <w:rStyle w:val="FontStyle53"/>
          <w:color w:val="000000"/>
          <w:sz w:val="28"/>
          <w:szCs w:val="28"/>
        </w:rPr>
        <w:t>и консервными заводами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>на 1 января 1989 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по области их насчитывалось З</w:t>
      </w:r>
      <w:r w:rsidR="00633823" w:rsidRPr="00633823">
        <w:rPr>
          <w:rStyle w:val="FontStyle53"/>
          <w:color w:val="000000"/>
          <w:sz w:val="28"/>
          <w:szCs w:val="28"/>
        </w:rPr>
        <w:t xml:space="preserve">). </w:t>
      </w:r>
      <w:r w:rsidRPr="00633823">
        <w:rPr>
          <w:rStyle w:val="FontStyle53"/>
          <w:color w:val="000000"/>
          <w:sz w:val="28"/>
          <w:szCs w:val="28"/>
        </w:rPr>
        <w:t>Развитие получило транспортное хозяйство потребительской кооперации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>В 1988 г</w:t>
      </w:r>
      <w:r w:rsidR="00633823" w:rsidRPr="00633823">
        <w:rPr>
          <w:rStyle w:val="FontStyle53"/>
          <w:color w:val="000000"/>
          <w:sz w:val="28"/>
          <w:szCs w:val="28"/>
        </w:rPr>
        <w:t>. -</w:t>
      </w:r>
      <w:r w:rsid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в системе насчитывалось 1971 автомобилей</w:t>
      </w:r>
      <w:r w:rsidR="00633823" w:rsidRPr="00633823">
        <w:rPr>
          <w:rStyle w:val="FontStyle53"/>
          <w:color w:val="000000"/>
          <w:sz w:val="28"/>
          <w:szCs w:val="28"/>
        </w:rPr>
        <w:t xml:space="preserve">). </w:t>
      </w:r>
      <w:r w:rsidRPr="00633823">
        <w:rPr>
          <w:rStyle w:val="FontStyle53"/>
          <w:color w:val="000000"/>
          <w:sz w:val="28"/>
          <w:szCs w:val="28"/>
        </w:rPr>
        <w:t>Потребительская кооперация конца 80-х гг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имела довольно устойчивое положение, регулируемая государственными органами система обеспечивала четкую, хорошо налаженную работу отраслей деятельности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Уставный фонд системы потребительской кооперации Волгоградской области на 1 января 1989 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определился в сумме 158,6 млн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руб</w:t>
      </w:r>
      <w:r w:rsidR="00633823">
        <w:rPr>
          <w:rStyle w:val="FontStyle53"/>
          <w:color w:val="000000"/>
          <w:sz w:val="28"/>
          <w:szCs w:val="28"/>
        </w:rPr>
        <w:t>.,</w:t>
      </w:r>
      <w:r w:rsidRPr="00633823">
        <w:rPr>
          <w:rStyle w:val="FontStyle53"/>
          <w:color w:val="000000"/>
          <w:sz w:val="28"/>
          <w:szCs w:val="28"/>
        </w:rPr>
        <w:t xml:space="preserve"> собственные оборотные средства составляли 95,4 млн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руб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Потребительская кооперация 70-80-х гг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являлась органичной частью агропромышленного комплекса,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>принимала участие на всех стадиях воспроизводства его конечного продукта, но главным образом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в сфере обмена</w:t>
      </w:r>
      <w:r w:rsidR="00633823">
        <w:rPr>
          <w:rStyle w:val="FontStyle53"/>
          <w:color w:val="000000"/>
          <w:sz w:val="28"/>
          <w:szCs w:val="28"/>
        </w:rPr>
        <w:t xml:space="preserve">". </w:t>
      </w:r>
      <w:r w:rsidRPr="00633823">
        <w:rPr>
          <w:rStyle w:val="FontStyle53"/>
          <w:color w:val="000000"/>
          <w:sz w:val="28"/>
          <w:szCs w:val="28"/>
        </w:rPr>
        <w:t>Доводя товары непосредственно до потребителя, она служила связующим звеном между производством и потреблением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 80-е годы доля потребительской кооперации в розничном товарообороте СССР составляла 27%, в обороте общественного питания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около 20%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Торговля играла доминирующую роль во всей деятельности потребительской кооперации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 структуре розничного товарооборота кооперативной торговли в конце 80-х годов наблюдалось изменение соотношения продовольственных и непродовольственных товаров в сторону увеличения доли последних, что говорит, в целом, о росте благосостояния сельского населения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С переходом на рыночный путь развития система потребительской кооперации пережила глубокий кризис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Отсутствие законодательной базы, применимой к новым условиям и ряд других объективных и субъективных причин содействовали значительному сокращению объемов производственной и торговой деятельности, заготовительная же практически перестала существовать, не использовалась организация бытового обслуживания и другие отрасли деятельности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 xml:space="preserve">Либерализация цен и отсутствие системы индексации денежных средств обесценили собственные </w:t>
      </w:r>
      <w:r w:rsidRPr="00633823">
        <w:rPr>
          <w:rStyle w:val="FontStyle53"/>
          <w:color w:val="000000"/>
          <w:sz w:val="28"/>
          <w:szCs w:val="28"/>
        </w:rPr>
        <w:lastRenderedPageBreak/>
        <w:t>оборотные средства кооперативных организаций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Резко возросли налоговые платежи, цены и тарифы на электроэнергию, топливо, коммунальные услуги, транспорт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Эти объективные факторы привели к убыточности основных отраслей деятельности потребительской кооперации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К 1995 году кооперация осталась без собственных оборотных средств, к началу 1998 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образовался их дефицит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Убыточными явились основные отрасли кооперативной деятельности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торговля, общественное питание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Заготовительная деятельность практически прекратила свое существование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Несколько лучшее положение в сфере производства, однако масштабы производственной деятельности недостаточны для того, чтобы оказать существенное влияние на экономические результаты всей системы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Во второй половине 90-х гг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XX в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начинается процесс осмысления глубины кризиса экономики потребительской кооперации России и попытки реформирования в плане диверсификации деятельности организаций потребительской кооперации с целью повышения их конкурентоспособности, стабилизации финансового состояния и выхода из кризиса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Согласимся с мнением И</w:t>
      </w:r>
      <w:r w:rsidR="00633823">
        <w:rPr>
          <w:rStyle w:val="FontStyle53"/>
          <w:color w:val="000000"/>
          <w:sz w:val="28"/>
          <w:szCs w:val="28"/>
        </w:rPr>
        <w:t xml:space="preserve">.Д. </w:t>
      </w:r>
      <w:r w:rsidRPr="00633823">
        <w:rPr>
          <w:rStyle w:val="FontStyle53"/>
          <w:color w:val="000000"/>
          <w:sz w:val="28"/>
          <w:szCs w:val="28"/>
        </w:rPr>
        <w:t>Барчука, утверждающим, что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>диверсификационным развитием в новых направлениях деятельности является сохранение кооперативных принципов и ценностей, но при этом развитие коммерческого предпринимательства как основу финансовой стабилизации</w:t>
      </w:r>
      <w:r w:rsidR="00633823">
        <w:rPr>
          <w:rStyle w:val="FontStyle53"/>
          <w:color w:val="000000"/>
          <w:sz w:val="28"/>
          <w:szCs w:val="28"/>
        </w:rPr>
        <w:t xml:space="preserve">". </w:t>
      </w:r>
      <w:r w:rsidRPr="00633823">
        <w:rPr>
          <w:rStyle w:val="FontStyle53"/>
          <w:color w:val="000000"/>
          <w:sz w:val="28"/>
          <w:szCs w:val="28"/>
        </w:rPr>
        <w:t>В то же время нельзя не учитывать основные направления развития, указанные В</w:t>
      </w:r>
      <w:r w:rsidR="00633823">
        <w:rPr>
          <w:rStyle w:val="FontStyle53"/>
          <w:color w:val="000000"/>
          <w:sz w:val="28"/>
          <w:szCs w:val="28"/>
        </w:rPr>
        <w:t xml:space="preserve">.В. </w:t>
      </w:r>
      <w:r w:rsidRPr="00633823">
        <w:rPr>
          <w:rStyle w:val="FontStyle53"/>
          <w:color w:val="000000"/>
          <w:sz w:val="28"/>
          <w:szCs w:val="28"/>
        </w:rPr>
        <w:t>Кашириным, в числе которых</w:t>
      </w:r>
      <w:r w:rsidR="00633823" w:rsidRPr="00633823">
        <w:rPr>
          <w:rStyle w:val="FontStyle53"/>
          <w:color w:val="000000"/>
          <w:sz w:val="28"/>
          <w:szCs w:val="28"/>
        </w:rPr>
        <w:t xml:space="preserve">: </w:t>
      </w:r>
      <w:r w:rsidRPr="00633823">
        <w:rPr>
          <w:rStyle w:val="FontStyle53"/>
          <w:color w:val="000000"/>
          <w:sz w:val="28"/>
          <w:szCs w:val="28"/>
        </w:rPr>
        <w:t>открытие кооперативного банка, содействие правительства в процессе формирования кооперацией своей собственности, участие первичных кооперативов в распределении общей кооперативной прибыли, выплате налогов, создании общественных фондов и др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 то же время нел</w:t>
      </w:r>
      <w:r w:rsidR="001A4BB5">
        <w:rPr>
          <w:rStyle w:val="FontStyle53"/>
          <w:color w:val="000000"/>
          <w:sz w:val="28"/>
          <w:szCs w:val="28"/>
        </w:rPr>
        <w:t>ьзя согласиться с выводом иссле</w:t>
      </w:r>
      <w:r w:rsidRPr="00633823">
        <w:rPr>
          <w:rStyle w:val="FontStyle53"/>
          <w:color w:val="000000"/>
          <w:sz w:val="28"/>
          <w:szCs w:val="28"/>
        </w:rPr>
        <w:t>дователя о необходимости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>минимизации количества членов кооператива</w:t>
      </w:r>
      <w:r w:rsidR="00633823">
        <w:rPr>
          <w:rStyle w:val="FontStyle53"/>
          <w:color w:val="000000"/>
          <w:sz w:val="28"/>
          <w:szCs w:val="28"/>
        </w:rPr>
        <w:t xml:space="preserve">", </w:t>
      </w:r>
      <w:r w:rsidRPr="00633823">
        <w:rPr>
          <w:rStyle w:val="FontStyle53"/>
          <w:color w:val="000000"/>
          <w:sz w:val="28"/>
          <w:szCs w:val="28"/>
        </w:rPr>
        <w:t>ведь известно, что кооператив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организация массовая, существующая, преимущественно, за счет средств пайщиков и для удовлетворения их потребностей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lastRenderedPageBreak/>
        <w:t>Современное состояние потребительской кооперации Волгоградской области представлено следующими цифрами</w:t>
      </w:r>
      <w:r w:rsidR="00633823" w:rsidRPr="00633823">
        <w:rPr>
          <w:rStyle w:val="FontStyle53"/>
          <w:color w:val="000000"/>
          <w:sz w:val="28"/>
          <w:szCs w:val="28"/>
        </w:rPr>
        <w:t xml:space="preserve">: </w:t>
      </w:r>
      <w:r w:rsidRPr="00633823">
        <w:rPr>
          <w:rStyle w:val="FontStyle53"/>
          <w:color w:val="000000"/>
          <w:sz w:val="28"/>
          <w:szCs w:val="28"/>
        </w:rPr>
        <w:t>в 2000 году в системе облпотребсоюза числилось 88 сельских и районных потребительских обществ, членами состояло 250 тыс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пайщиков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Система потребительской кооперации обслуживала 500 тыс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жителей, или 20% населения области, работало 1553 магазина, торговой площадью 142 тыс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 xml:space="preserve">м, 82 предприятия общественного </w:t>
      </w:r>
      <w:r w:rsidR="00FB330A" w:rsidRPr="00633823">
        <w:rPr>
          <w:rStyle w:val="FontStyle53"/>
          <w:color w:val="000000"/>
          <w:sz w:val="28"/>
          <w:szCs w:val="28"/>
        </w:rPr>
        <w:t>питания</w:t>
      </w:r>
      <w:r w:rsidRPr="00633823">
        <w:rPr>
          <w:rStyle w:val="FontStyle53"/>
          <w:color w:val="000000"/>
          <w:sz w:val="28"/>
          <w:szCs w:val="28"/>
        </w:rPr>
        <w:t xml:space="preserve"> на 3973 посадочных места, 68 хлебозаводов и пекарен мощностью 235 тонн в сутки, 26 цехов по производству колбасных изделий мощностью 20 тонн за смену, 13 цехов по производству безалкогольных напитков, 26 овощекартофелехранилищ емкостью 6,5 тыс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тонн, 4 фруктохранилища на 250 тонн, 6 квасильно-засолочных пунктов емкостью 640 тонн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Как видим, за 10 лет в системе потребительской кооперации Волгоградской области осталось лишь 35% от общего числа магазинов, 16% предприятий общественного питания, 41% овощекартофелехранилищ, 50% производственных предприятий</w:t>
      </w:r>
      <w:r w:rsidR="00633823" w:rsidRPr="00633823">
        <w:rPr>
          <w:rStyle w:val="FontStyle53"/>
          <w:color w:val="000000"/>
          <w:sz w:val="28"/>
          <w:szCs w:val="28"/>
        </w:rPr>
        <w:t xml:space="preserve">; </w:t>
      </w:r>
      <w:r w:rsidRPr="00633823">
        <w:rPr>
          <w:rStyle w:val="FontStyle53"/>
          <w:color w:val="000000"/>
          <w:sz w:val="28"/>
          <w:szCs w:val="28"/>
        </w:rPr>
        <w:t>информация о приемозаготовительных пунктах не представлена, а ведь в 1989 году их в области работало 420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  <w:r w:rsidR="002E51D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В настоящее время как руководящий орган системы потребительской кооперации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Центросоюз, так и правительство России понимают необходимость развития потребительской кооперации как системы, способной предоставить социальную защиту своим членам в условиях нестабильных рыночных отношений, ведь потребительская кооперация остается основной торгующей организацией в сельской местности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>Интерес государства к сотрудничеству обусловлен тем, что оно признает важную роль, которую сыграла и играет сейчас потребительская кооперация в решении социально-экономических задач российского общества, особенно в сельской местности</w:t>
      </w:r>
      <w:r w:rsidR="00633823">
        <w:rPr>
          <w:rStyle w:val="FontStyle53"/>
          <w:color w:val="000000"/>
          <w:sz w:val="28"/>
          <w:szCs w:val="28"/>
        </w:rPr>
        <w:t xml:space="preserve">". </w:t>
      </w:r>
      <w:r w:rsidRPr="00633823">
        <w:rPr>
          <w:rStyle w:val="FontStyle53"/>
          <w:color w:val="000000"/>
          <w:sz w:val="28"/>
          <w:szCs w:val="28"/>
        </w:rPr>
        <w:t>При этом необходимо обратиться к опыту деятельности потребительской кооперации в наиболее сложные этапы жизни и деятельности страны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 xml:space="preserve">Широко пропагандируемое в настоящее время выполнение кооперацией социальной миссии, а не увеличения экономических показателей традиционно было </w:t>
      </w:r>
      <w:r w:rsidRPr="00633823">
        <w:rPr>
          <w:rStyle w:val="FontStyle53"/>
          <w:color w:val="000000"/>
          <w:sz w:val="28"/>
          <w:szCs w:val="28"/>
        </w:rPr>
        <w:lastRenderedPageBreak/>
        <w:t>доминирующим в ее деятельности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 этом отношении показателен опыт ведения кооперативного хозяйства в годы Великой Отечественной войны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Современные направления развития кооперации видятся большинству ученых, как и практических работников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>Ермакова В</w:t>
      </w:r>
      <w:r w:rsidR="00633823">
        <w:rPr>
          <w:rStyle w:val="FontStyle53"/>
          <w:color w:val="000000"/>
          <w:sz w:val="28"/>
          <w:szCs w:val="28"/>
        </w:rPr>
        <w:t xml:space="preserve">.Ф., </w:t>
      </w:r>
      <w:r w:rsidRPr="00633823">
        <w:rPr>
          <w:rStyle w:val="FontStyle53"/>
          <w:color w:val="000000"/>
          <w:sz w:val="28"/>
          <w:szCs w:val="28"/>
        </w:rPr>
        <w:t>Барчука И</w:t>
      </w:r>
      <w:r w:rsidR="00633823">
        <w:rPr>
          <w:rStyle w:val="FontStyle53"/>
          <w:color w:val="000000"/>
          <w:sz w:val="28"/>
          <w:szCs w:val="28"/>
        </w:rPr>
        <w:t xml:space="preserve">.Д., </w:t>
      </w:r>
      <w:r w:rsidR="001A4BB5">
        <w:rPr>
          <w:rStyle w:val="FontStyle53"/>
          <w:color w:val="000000"/>
          <w:sz w:val="28"/>
          <w:szCs w:val="28"/>
        </w:rPr>
        <w:t>Ва</w:t>
      </w:r>
      <w:r w:rsidRPr="00633823">
        <w:rPr>
          <w:rStyle w:val="FontStyle53"/>
          <w:color w:val="000000"/>
          <w:sz w:val="28"/>
          <w:szCs w:val="28"/>
        </w:rPr>
        <w:t>щенко А</w:t>
      </w:r>
      <w:r w:rsidR="00633823">
        <w:rPr>
          <w:rStyle w:val="FontStyle53"/>
          <w:color w:val="000000"/>
          <w:sz w:val="28"/>
          <w:szCs w:val="28"/>
        </w:rPr>
        <w:t xml:space="preserve">.Н. </w:t>
      </w:r>
      <w:r w:rsidRPr="00633823">
        <w:rPr>
          <w:rStyle w:val="FontStyle53"/>
          <w:color w:val="000000"/>
          <w:sz w:val="28"/>
          <w:szCs w:val="28"/>
        </w:rPr>
        <w:t xml:space="preserve">и </w:t>
      </w:r>
      <w:r w:rsidR="00633823">
        <w:rPr>
          <w:rStyle w:val="FontStyle53"/>
          <w:color w:val="000000"/>
          <w:sz w:val="28"/>
          <w:szCs w:val="28"/>
        </w:rPr>
        <w:t>др.)</w:t>
      </w:r>
      <w:r w:rsidR="00633823" w:rsidRP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в диверсификации направлений деятельности, и, в то же время, объединения всех направлений в едином центре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Обращает на себя внимание, что предложенный в программе развития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>магазин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центр кооперативного участка</w:t>
      </w:r>
      <w:r w:rsidR="00633823">
        <w:rPr>
          <w:rStyle w:val="FontStyle53"/>
          <w:color w:val="000000"/>
          <w:sz w:val="28"/>
          <w:szCs w:val="28"/>
        </w:rPr>
        <w:t xml:space="preserve">" </w:t>
      </w:r>
      <w:r w:rsidRPr="00633823">
        <w:rPr>
          <w:rStyle w:val="FontStyle53"/>
          <w:color w:val="000000"/>
          <w:sz w:val="28"/>
          <w:szCs w:val="28"/>
        </w:rPr>
        <w:t>предполагает развитие всех тех различных форм деятельности, которые получили свое развитие в годы войны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Это и развитие различных форм надомничества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>выпечка хлеба в крестьянских печах, сушка фруктов</w:t>
      </w:r>
      <w:r w:rsidR="00633823" w:rsidRPr="00633823">
        <w:rPr>
          <w:rStyle w:val="FontStyle53"/>
          <w:color w:val="000000"/>
          <w:sz w:val="28"/>
          <w:szCs w:val="28"/>
        </w:rPr>
        <w:t>),</w:t>
      </w:r>
      <w:r w:rsidRPr="00633823">
        <w:rPr>
          <w:rStyle w:val="FontStyle53"/>
          <w:color w:val="000000"/>
          <w:sz w:val="28"/>
          <w:szCs w:val="28"/>
        </w:rPr>
        <w:t xml:space="preserve"> развитие заготовительной деятельности по всем возможным формам и направлениям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>например, сбор и заготовка грибов и лекарственных растений</w:t>
      </w:r>
      <w:r w:rsidR="00633823" w:rsidRPr="00633823">
        <w:rPr>
          <w:rStyle w:val="FontStyle53"/>
          <w:color w:val="000000"/>
          <w:sz w:val="28"/>
          <w:szCs w:val="28"/>
        </w:rPr>
        <w:t>),</w:t>
      </w:r>
      <w:r w:rsidRPr="00633823">
        <w:rPr>
          <w:rStyle w:val="FontStyle53"/>
          <w:color w:val="000000"/>
          <w:sz w:val="28"/>
          <w:szCs w:val="28"/>
        </w:rPr>
        <w:t xml:space="preserve"> восстановление забытых форм доставки товаров потребителям с целью наибольшего удобства для них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 xml:space="preserve">передвижных лавок в отдаленные районы и </w:t>
      </w:r>
      <w:r w:rsidR="00633823">
        <w:rPr>
          <w:rStyle w:val="FontStyle53"/>
          <w:color w:val="000000"/>
          <w:sz w:val="28"/>
          <w:szCs w:val="28"/>
        </w:rPr>
        <w:t>др.)</w:t>
      </w:r>
      <w:r w:rsidR="00633823" w:rsidRPr="00633823">
        <w:rPr>
          <w:rStyle w:val="FontStyle53"/>
          <w:color w:val="000000"/>
          <w:sz w:val="28"/>
          <w:szCs w:val="28"/>
        </w:rPr>
        <w:t>,</w:t>
      </w:r>
      <w:r w:rsidRPr="00633823">
        <w:rPr>
          <w:rStyle w:val="FontStyle53"/>
          <w:color w:val="000000"/>
          <w:sz w:val="28"/>
          <w:szCs w:val="28"/>
        </w:rPr>
        <w:t xml:space="preserve"> развитие производства, преимущественно, из местного сырья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И, конечно же, на первое место выдвигается выполнение кооперацией своей социальной миссии, ведь, как известно, она представляет собой единство хозяйственной и общественной структуры организаций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  <w:r w:rsidR="002E51D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Рассмотрим направления хозяйственной деятельности потребительской кооперации</w:t>
      </w:r>
      <w:r w:rsidR="00633823" w:rsidRPr="00633823">
        <w:rPr>
          <w:rStyle w:val="FontStyle53"/>
          <w:color w:val="000000"/>
          <w:sz w:val="28"/>
          <w:szCs w:val="28"/>
        </w:rPr>
        <w:t>:</w:t>
      </w:r>
    </w:p>
    <w:p w:rsidR="002E51D3" w:rsidRDefault="002E51D3" w:rsidP="00633823">
      <w:pPr>
        <w:rPr>
          <w:rStyle w:val="FontStyle53"/>
          <w:color w:val="000000"/>
          <w:sz w:val="28"/>
          <w:szCs w:val="28"/>
        </w:rPr>
      </w:pPr>
    </w:p>
    <w:p w:rsidR="00F56DFA" w:rsidRDefault="00F73764" w:rsidP="0063382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3.5pt;height:173.25pt">
            <v:imagedata r:id="rId7" o:title=""/>
          </v:shape>
        </w:pict>
      </w:r>
    </w:p>
    <w:p w:rsidR="002E51D3" w:rsidRPr="00633823" w:rsidRDefault="002E51D3" w:rsidP="00633823"/>
    <w:p w:rsidR="00633823" w:rsidRDefault="00F73764" w:rsidP="00633823">
      <w:pPr>
        <w:rPr>
          <w:rStyle w:val="FontStyle53"/>
          <w:color w:val="000000"/>
          <w:sz w:val="28"/>
          <w:szCs w:val="28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0.5pt;margin-top:0;width:208.7pt;height:13.7pt;z-index:251657216;mso-wrap-edited:f;mso-wrap-distance-left:1.8pt;mso-wrap-distance-right:1.8pt;mso-wrap-distance-bottom:13.45pt;mso-position-horizontal-relative:margin" filled="f" stroked="f">
            <v:textbox style="mso-next-textbox:#_x0000_s1026" inset="0,0,0,0">
              <w:txbxContent>
                <w:p w:rsidR="006308D3" w:rsidRDefault="006308D3" w:rsidP="002E51D3">
                  <w:pPr>
                    <w:pStyle w:val="afb"/>
                    <w:rPr>
                      <w:rStyle w:val="FontStyle55"/>
                    </w:rPr>
                  </w:pPr>
                  <w:r>
                    <w:rPr>
                      <w:rStyle w:val="FontStyle55"/>
                    </w:rPr>
                    <w:t>Потребительская кооперация как</w:t>
                  </w: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group id="_x0000_s1027" style="position:absolute;left:0;text-align:left;margin-left:14.15pt;margin-top:27.1pt;width:437.45pt;height:252.45pt;z-index:251658240;mso-wrap-distance-left:1.8pt;mso-wrap-distance-top:8.65pt;mso-wrap-distance-right:1.8pt;mso-wrap-distance-bottom:18.25pt;mso-position-horizontal-relative:margin" coordorigin="2174,1950" coordsize="8749,5049">
            <v:shape id="_x0000_s1028" type="#_x0000_t75" style="position:absolute;left:2174;top:3098;width:8749;height:3900;mso-wrap-edited:f" wrapcoords="0 0 0 21600 21600 21600 21600 0 0 0" o:allowincell="f">
              <v:imagedata r:id="rId8" o:title="" bilevel="t"/>
            </v:shape>
            <v:shape id="_x0000_s1029" type="#_x0000_t202" style="position:absolute;left:2930;top:1950;width:6435;height:529;mso-wrap-edited:f" o:allowincell="f" filled="f" strokecolor="white" strokeweight="0">
              <v:textbox style="mso-next-textbox:#_x0000_s1029" inset="0,0,0,0">
                <w:txbxContent>
                  <w:p w:rsidR="006308D3" w:rsidRDefault="006308D3">
                    <w:pPr>
                      <w:pStyle w:val="Style2"/>
                      <w:tabs>
                        <w:tab w:val="left" w:pos="4470"/>
                      </w:tabs>
                      <w:spacing w:line="260" w:lineRule="exact"/>
                      <w:rPr>
                        <w:rStyle w:val="FontStyle86"/>
                      </w:rPr>
                    </w:pPr>
                    <w:r>
                      <w:rPr>
                        <w:rStyle w:val="FontStyle86"/>
                      </w:rPr>
                      <w:t>Хозяйственная дея-</w:t>
                    </w:r>
                    <w:r>
                      <w:rPr>
                        <w:rStyle w:val="FontStyle86"/>
                      </w:rPr>
                      <w:tab/>
                      <w:t>Социальная миссия</w:t>
                    </w:r>
                  </w:p>
                  <w:p w:rsidR="006308D3" w:rsidRDefault="006308D3">
                    <w:pPr>
                      <w:pStyle w:val="Style3"/>
                      <w:spacing w:line="260" w:lineRule="exact"/>
                      <w:ind w:left="478"/>
                      <w:rPr>
                        <w:rStyle w:val="FontStyle86"/>
                      </w:rPr>
                    </w:pPr>
                    <w:r>
                      <w:rPr>
                        <w:rStyle w:val="FontStyle86"/>
                      </w:rPr>
                      <w:t>тельность</w:t>
                    </w:r>
                  </w:p>
                </w:txbxContent>
              </v:textbox>
            </v:shape>
            <w10:wrap type="topAndBottom" anchorx="margin"/>
          </v:group>
        </w:pict>
      </w:r>
      <w:r w:rsidR="00F56DFA" w:rsidRPr="00633823">
        <w:rPr>
          <w:rStyle w:val="FontStyle53"/>
          <w:color w:val="000000"/>
          <w:sz w:val="28"/>
          <w:szCs w:val="28"/>
        </w:rPr>
        <w:t>Перестройка всей системы политических и социально-экономических отношений, развернувшаяся в России, способствует активизации поиска новых форм и методов хозяйствования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="00F56DFA" w:rsidRPr="00633823">
        <w:rPr>
          <w:rStyle w:val="FontStyle53"/>
          <w:color w:val="000000"/>
          <w:sz w:val="28"/>
          <w:szCs w:val="28"/>
        </w:rPr>
        <w:t>Причем, зачастую речь идет не столько о возрождении чего-то совершенно нового и в мировой практике неизвестного, сколько о возрождении форм ранее уже существовавших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="00F56DFA" w:rsidRPr="00633823">
        <w:rPr>
          <w:rStyle w:val="FontStyle53"/>
          <w:color w:val="000000"/>
          <w:sz w:val="28"/>
          <w:szCs w:val="28"/>
        </w:rPr>
        <w:t>Именно такой, вновь возрождаемой формой собственности и хозяйствования является потребительская кооперация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="00F56DFA" w:rsidRPr="00633823">
        <w:rPr>
          <w:rStyle w:val="FontStyle53"/>
          <w:color w:val="000000"/>
          <w:sz w:val="28"/>
          <w:szCs w:val="28"/>
        </w:rPr>
        <w:t>Главным в участии потребительской кооперации в трансформации отношений собственности при переходе к смешанной экономике является ее возрождение как подлинного, реального собственника, имеющего свои факторы производства, свое место в экономике, свою нишу в хозяйственной жизни</w:t>
      </w:r>
      <w:r w:rsidR="00633823">
        <w:rPr>
          <w:rStyle w:val="FontStyle53"/>
          <w:color w:val="000000"/>
          <w:sz w:val="28"/>
          <w:szCs w:val="28"/>
        </w:rPr>
        <w:t xml:space="preserve">". </w:t>
      </w:r>
      <w:r w:rsidR="00F56DFA" w:rsidRPr="00633823">
        <w:rPr>
          <w:rStyle w:val="FontStyle53"/>
          <w:color w:val="000000"/>
          <w:sz w:val="28"/>
          <w:szCs w:val="28"/>
        </w:rPr>
        <w:t>Предприятия потребительской кооперации преодолевают создавшийся кризис, вызванный как объективными, так и субъективными причинами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="00F56DFA" w:rsidRPr="00633823">
        <w:rPr>
          <w:rStyle w:val="FontStyle53"/>
          <w:color w:val="000000"/>
          <w:sz w:val="28"/>
          <w:szCs w:val="28"/>
        </w:rPr>
        <w:t>В 2002 году совокупный объем хозяйственной деятельности потребительской кооперации достиг 83 млрд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="00F56DFA" w:rsidRPr="00633823">
        <w:rPr>
          <w:rStyle w:val="FontStyle53"/>
          <w:color w:val="000000"/>
          <w:sz w:val="28"/>
          <w:szCs w:val="28"/>
        </w:rPr>
        <w:t>рублей, 67,7% потребительских обществ завершили 2001 год с прибылью, которая составила 2,3 млрд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="00F56DFA" w:rsidRPr="00633823">
        <w:rPr>
          <w:rStyle w:val="FontStyle53"/>
          <w:color w:val="000000"/>
          <w:sz w:val="28"/>
          <w:szCs w:val="28"/>
        </w:rPr>
        <w:t>рублей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="00F56DFA" w:rsidRPr="00633823">
        <w:rPr>
          <w:rStyle w:val="FontStyle53"/>
          <w:color w:val="000000"/>
          <w:sz w:val="28"/>
          <w:szCs w:val="28"/>
        </w:rPr>
        <w:t>При этом в деятельности потребкооперации сохранена социальная направленность как в отношении устойчивого снабжения населения в отдаленных районах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="00F56DFA" w:rsidRPr="00633823">
        <w:rPr>
          <w:rStyle w:val="FontStyle53"/>
          <w:color w:val="000000"/>
          <w:sz w:val="28"/>
          <w:szCs w:val="28"/>
        </w:rPr>
        <w:t xml:space="preserve">на содержание </w:t>
      </w:r>
      <w:r w:rsidR="00F56DFA" w:rsidRPr="00633823">
        <w:rPr>
          <w:rStyle w:val="FontStyle53"/>
          <w:color w:val="000000"/>
          <w:sz w:val="28"/>
          <w:szCs w:val="28"/>
        </w:rPr>
        <w:lastRenderedPageBreak/>
        <w:t>убыточных магазинов в отдаленных поселках с числом жителей менее 100 человек потребкооперации ежегодно направляет свыше 150 млн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="00F56DFA" w:rsidRPr="00633823">
        <w:rPr>
          <w:rStyle w:val="FontStyle53"/>
          <w:color w:val="000000"/>
          <w:sz w:val="28"/>
          <w:szCs w:val="28"/>
        </w:rPr>
        <w:t>рублей</w:t>
      </w:r>
      <w:r w:rsidR="00633823" w:rsidRPr="00633823">
        <w:rPr>
          <w:rStyle w:val="FontStyle53"/>
          <w:color w:val="000000"/>
          <w:sz w:val="28"/>
          <w:szCs w:val="28"/>
        </w:rPr>
        <w:t>),</w:t>
      </w:r>
      <w:r w:rsidR="00F56DFA" w:rsidRPr="00633823">
        <w:rPr>
          <w:rStyle w:val="FontStyle53"/>
          <w:color w:val="000000"/>
          <w:sz w:val="28"/>
          <w:szCs w:val="28"/>
        </w:rPr>
        <w:t xml:space="preserve"> так и в отношении обеспечения льгот своим пайщикам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="00F56DFA" w:rsidRPr="00633823">
        <w:rPr>
          <w:rStyle w:val="FontStyle53"/>
          <w:color w:val="000000"/>
          <w:sz w:val="28"/>
          <w:szCs w:val="28"/>
        </w:rPr>
        <w:t xml:space="preserve">доставка товаров, продажа хлеба по ценам ниже себестоимости его производства, содержание планово-убыточных магазинов и </w:t>
      </w:r>
      <w:r w:rsidR="00633823">
        <w:rPr>
          <w:rStyle w:val="FontStyle53"/>
          <w:color w:val="000000"/>
          <w:sz w:val="28"/>
          <w:szCs w:val="28"/>
        </w:rPr>
        <w:t>др.)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633823" w:rsidP="00633823">
      <w:pPr>
        <w:rPr>
          <w:rStyle w:val="FontStyle53"/>
          <w:color w:val="000000"/>
          <w:sz w:val="28"/>
          <w:szCs w:val="28"/>
        </w:rPr>
      </w:pPr>
      <w:r>
        <w:rPr>
          <w:rStyle w:val="FontStyle53"/>
          <w:color w:val="000000"/>
          <w:sz w:val="28"/>
          <w:szCs w:val="28"/>
        </w:rPr>
        <w:t>Т.о.</w:t>
      </w:r>
      <w:r w:rsidRPr="00633823">
        <w:rPr>
          <w:rStyle w:val="FontStyle53"/>
          <w:color w:val="000000"/>
          <w:sz w:val="28"/>
          <w:szCs w:val="28"/>
        </w:rPr>
        <w:t xml:space="preserve"> </w:t>
      </w:r>
      <w:r w:rsidR="00F56DFA" w:rsidRPr="00633823">
        <w:rPr>
          <w:rStyle w:val="FontStyle53"/>
          <w:color w:val="000000"/>
          <w:sz w:val="28"/>
          <w:szCs w:val="28"/>
        </w:rPr>
        <w:t>можно утверждать, что новые направления, формы и методы деятельности потребительской кооперации, к которым вынуждена в настоящее время прибегнуть система потребительской кооперации ввиду низкой рентабельности при обслуживании удаленных сельских, а также социальная деятельность кооперации не являются принципиально новыми, так, как широко использовались потребительской кооперацией в годы Великой Отечественной войны, использование же рассмотренного опыта прошлого вполне способно оказать определенное влияние в выработке направлений развития кооперации в будущем</w:t>
      </w:r>
      <w:r w:rsidRPr="00633823">
        <w:rPr>
          <w:rStyle w:val="FontStyle53"/>
          <w:color w:val="000000"/>
          <w:sz w:val="28"/>
          <w:szCs w:val="28"/>
        </w:rPr>
        <w:t xml:space="preserve">. </w:t>
      </w:r>
      <w:r w:rsidR="00F56DFA" w:rsidRPr="00633823">
        <w:rPr>
          <w:rStyle w:val="FontStyle53"/>
          <w:color w:val="000000"/>
          <w:sz w:val="28"/>
          <w:szCs w:val="28"/>
        </w:rPr>
        <w:t>При этом приоритетными направлениями являются диверсификация отраслей деятельности потребительской кооперации</w:t>
      </w:r>
      <w:r w:rsidRPr="00633823">
        <w:rPr>
          <w:rStyle w:val="FontStyle53"/>
          <w:color w:val="000000"/>
          <w:sz w:val="28"/>
          <w:szCs w:val="28"/>
        </w:rPr>
        <w:t xml:space="preserve">: </w:t>
      </w:r>
      <w:r w:rsidR="00F56DFA" w:rsidRPr="00633823">
        <w:rPr>
          <w:rStyle w:val="FontStyle53"/>
          <w:color w:val="000000"/>
          <w:sz w:val="28"/>
          <w:szCs w:val="28"/>
        </w:rPr>
        <w:t>организация бытового обслуживания, сбора и заготовки и переработки продукции сельского хозяйства, лекарственных трав, грибов и ягод</w:t>
      </w:r>
      <w:r w:rsidRPr="00633823">
        <w:rPr>
          <w:rStyle w:val="FontStyle53"/>
          <w:color w:val="000000"/>
          <w:sz w:val="28"/>
          <w:szCs w:val="28"/>
        </w:rPr>
        <w:t xml:space="preserve">; </w:t>
      </w:r>
      <w:r w:rsidR="00F56DFA" w:rsidRPr="00633823">
        <w:rPr>
          <w:rStyle w:val="FontStyle53"/>
          <w:color w:val="000000"/>
          <w:sz w:val="28"/>
          <w:szCs w:val="28"/>
        </w:rPr>
        <w:t>мобильные формы доставки товаров до потребителей, выпечки хлеба, переработка овощей на дому с целью развития производственной, торговой, заготовительной отраслей деятельности, а также использования труда в подсобных хозяйствах с целью ликвидации безработицы в сельской местности</w:t>
      </w:r>
      <w:r w:rsidRPr="00633823">
        <w:rPr>
          <w:rStyle w:val="FontStyle53"/>
          <w:color w:val="000000"/>
          <w:sz w:val="28"/>
          <w:szCs w:val="28"/>
        </w:rPr>
        <w:t>.</w:t>
      </w:r>
    </w:p>
    <w:p w:rsidR="00633823" w:rsidRPr="00633823" w:rsidRDefault="00F56DFA" w:rsidP="002E51D3">
      <w:pPr>
        <w:pStyle w:val="2"/>
        <w:rPr>
          <w:rStyle w:val="FontStyle51"/>
          <w:sz w:val="28"/>
          <w:szCs w:val="28"/>
        </w:rPr>
      </w:pPr>
      <w:r w:rsidRPr="00633823">
        <w:rPr>
          <w:rStyle w:val="FontStyle51"/>
          <w:sz w:val="28"/>
          <w:szCs w:val="28"/>
        </w:rPr>
        <w:br w:type="page"/>
      </w:r>
      <w:r w:rsidRPr="002E51D3">
        <w:rPr>
          <w:rStyle w:val="FontStyle51"/>
          <w:b/>
          <w:bCs/>
          <w:sz w:val="28"/>
          <w:szCs w:val="28"/>
        </w:rPr>
        <w:t>Заключение</w:t>
      </w:r>
    </w:p>
    <w:p w:rsidR="002E51D3" w:rsidRDefault="002E51D3" w:rsidP="00633823">
      <w:pPr>
        <w:rPr>
          <w:rStyle w:val="FontStyle53"/>
          <w:color w:val="000000"/>
          <w:sz w:val="28"/>
          <w:szCs w:val="28"/>
        </w:rPr>
      </w:pP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Рассматривая деятельность потребительской кооперации в предвоенные и годы и во время Великой Отечественной войны, можно сделать выводы, что с начала войны потребительская кооперация была подвержена огосударствлению в большей степени, чем в мирное время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Система работала по государственным заказам</w:t>
      </w:r>
      <w:r w:rsidR="00633823" w:rsidRPr="00633823">
        <w:rPr>
          <w:rStyle w:val="FontStyle53"/>
          <w:color w:val="000000"/>
          <w:sz w:val="28"/>
          <w:szCs w:val="28"/>
        </w:rPr>
        <w:t xml:space="preserve">; </w:t>
      </w:r>
      <w:r w:rsidRPr="00633823">
        <w:rPr>
          <w:rStyle w:val="FontStyle53"/>
          <w:color w:val="000000"/>
          <w:sz w:val="28"/>
          <w:szCs w:val="28"/>
        </w:rPr>
        <w:t>потребительская кооперация стала организовывать общественное питание для категорий жителей, которые ранее были вне поля ее деятельности как членской организации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эвакуированных жителей, инвалидов Отечественной войны, детей-сирот и детей фронтовиков и др</w:t>
      </w:r>
      <w:r w:rsidR="00633823" w:rsidRPr="00633823">
        <w:rPr>
          <w:rStyle w:val="FontStyle53"/>
          <w:color w:val="000000"/>
          <w:sz w:val="28"/>
          <w:szCs w:val="28"/>
        </w:rPr>
        <w:t>. -</w:t>
      </w:r>
      <w:r w:rsid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 xml:space="preserve">изыскивала возможности для обеспечения их одеждой, необходимыми товарами повседневного обихода, </w:t>
      </w:r>
      <w:r w:rsidR="00633823">
        <w:rPr>
          <w:rStyle w:val="FontStyle53"/>
          <w:color w:val="000000"/>
          <w:sz w:val="28"/>
          <w:szCs w:val="28"/>
        </w:rPr>
        <w:t>т.е.</w:t>
      </w:r>
      <w:r w:rsidR="00633823" w:rsidRP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деятельность ее значительно расширилась и кооперация приобрела несвойственные ей ранее функции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Однако государственное вмешательство в управление хозяйственной деятельностью страны и системы потребительской кооперации было вызвано объективной необходимостью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Справедливости ради отметим, что инициативы кооператоров на местах не игнорировались, а, наоборот, поощрялись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Новым направлением, которым необходимо было заниматься системе потребительской кооперации, явилось снабжение армии товарами, необходимыми для боевой деятельности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Кроме того, потребительская кооперация снабжала сотни тысяч рабочих и колхозников, занятых на строительстве оборонительных рубежей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Заготовительная деятельность потребительской кооперации претерпела значительные изменения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С самого начала войны перед кооперацией были поставлены задачи</w:t>
      </w:r>
      <w:r w:rsidR="00633823" w:rsidRPr="00633823">
        <w:rPr>
          <w:rStyle w:val="FontStyle53"/>
          <w:color w:val="000000"/>
          <w:sz w:val="28"/>
          <w:szCs w:val="28"/>
        </w:rPr>
        <w:t xml:space="preserve">: </w:t>
      </w:r>
      <w:r w:rsidRPr="00633823">
        <w:rPr>
          <w:rStyle w:val="FontStyle53"/>
          <w:color w:val="000000"/>
          <w:sz w:val="28"/>
          <w:szCs w:val="28"/>
        </w:rPr>
        <w:t>заботиться об использовании местных продовольственных ресурсов, увеличить заготовку сельскохозяйственных продуктов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Важным мероприятием для увеличения количества продуктов явилась организация вылова рыбы Волжским и Донскими кооперативами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Большое значение для организации торговли и общественного питания сыграла организация децентрализованных закупок продуктов сельского хозяйства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Потребительская кооперация организовала продовольственные базы в целях резервного накопления продуктов питания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Для обеспечения продуктами предприятий общественного питания кооперацией производился засев собственных полей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Система потребительской кооперации в годы войны имела тенденцию к самодостаточности и независимости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Нарушение транспортных связей, поставок продукции она старалась компенсировать засевом собственных полей, задачу обеспечения спецконтингента и нужд фронта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заготовкой плодов и ягод и их переработкой, откормом скота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Несомненно, наряду с теми положительными изменениями в расширении круга обязанностей и видов и форм деятельности системы потребительской кооперации наблюдались и негативные явления, характерные для экстремальных условий военного времени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Кооперативные принципы, такие как добровольное членство, демократическое управление и контроль, распределение прибыли между членами в зависимости от их вклада в хозяйственные операции отошли на второй план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Положение потребительской кооперации Сталинградской области на первом этапе войны, в 1941-1942 годах, было сложным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Во время оккупации врагами было захвачено 14 районов области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 них были разрушены 14 складов, 206 кооперативных магазинов, 10 хлебопекарен, был угнан рабочий и продуктивный скот, разграблены товары и нанесен громадный ущерб предприятиям и подсобным хозяйствам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На оккупированных территориях были уничтожены все денежные и материальные ценности потребительской кооперации, был практически полностью разрушен город Сталинград, в том числе уничтожено и здание облпотребсоюза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Сотрудники облпотребсоюза продолжали свою работу в слободе Николаевской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Существенно изменился и кадровый состав кооператоров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Большинство их составляли женщины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Несмотря на значительные потери, потребкооперация продолжала свою работу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Даже во время оккупации на территории Сталинградской области продолжали функционировать 55 районных союзов потребительских обществ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После разгрома немецких войск под Сталинградом, с начала 1943 года, и по мере освобождения захваченных районов области, к ним прибавились восстанавливаемые райпотребсоюзы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Система потребительской кооперации приступила к восстановлению разрушенного кооперативного хозяйства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С 1943 года начался некоторый подъем производства предметов потребления, потому что, во-первых, стали функционировать предприятия легкой и пищевой промышленности, эвакуированные в восточные районы</w:t>
      </w:r>
      <w:r w:rsidR="00633823" w:rsidRPr="00633823">
        <w:rPr>
          <w:rStyle w:val="FontStyle53"/>
          <w:color w:val="000000"/>
          <w:sz w:val="28"/>
          <w:szCs w:val="28"/>
        </w:rPr>
        <w:t xml:space="preserve">; </w:t>
      </w:r>
      <w:r w:rsidRPr="00633823">
        <w:rPr>
          <w:rStyle w:val="FontStyle53"/>
          <w:color w:val="000000"/>
          <w:sz w:val="28"/>
          <w:szCs w:val="28"/>
        </w:rPr>
        <w:t>во-вторых, были расширены некоторые ранее действовавшие в этих районах предприятия</w:t>
      </w:r>
      <w:r w:rsidR="00633823" w:rsidRPr="00633823">
        <w:rPr>
          <w:rStyle w:val="FontStyle53"/>
          <w:color w:val="000000"/>
          <w:sz w:val="28"/>
          <w:szCs w:val="28"/>
        </w:rPr>
        <w:t xml:space="preserve">; </w:t>
      </w:r>
      <w:r w:rsidRPr="00633823">
        <w:rPr>
          <w:rStyle w:val="FontStyle53"/>
          <w:color w:val="000000"/>
          <w:sz w:val="28"/>
          <w:szCs w:val="28"/>
        </w:rPr>
        <w:t>в третьих, стала восстанавливаться сельскохозяйственная база, а также промышленные предприятия в районах, освобождавшихся от оккупации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Социальная работа системы потребительской кооперации в годы войны усиливается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С начала войны кооперативы занимаются заготовкой и производством отдельных видов продуктов питания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для обслуживания нужд фронта и эвакуированных жителей, заготовкой и изготовлением некоторых видов снаряжения для армии, сбором лекарственных ягод и растений, организацией собственных подсобных хозяйств, откормом скота</w:t>
      </w:r>
      <w:r w:rsidR="00633823" w:rsidRPr="00633823">
        <w:rPr>
          <w:rStyle w:val="FontStyle53"/>
          <w:color w:val="000000"/>
          <w:sz w:val="28"/>
          <w:szCs w:val="28"/>
        </w:rPr>
        <w:t xml:space="preserve">; </w:t>
      </w:r>
      <w:r w:rsidRPr="00633823">
        <w:rPr>
          <w:rStyle w:val="FontStyle53"/>
          <w:color w:val="000000"/>
          <w:sz w:val="28"/>
          <w:szCs w:val="28"/>
        </w:rPr>
        <w:t>выделение кооперативным организациям государственными органами фондов нормированных товаров и долгосрочных денежных кредитов, без которых реализация планов, поставленных перед кооперативными организациями во время войны, не была бы возможна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Потребительская кооперация проявила себя как система, способная к адаптации к сложным условиям, имеющая внутренние резервы для своего развития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Окончание войны способствовало постановке новых задач в деятельности потребительской кооперации и освободило ее от некоторых, свойственных системе в военные годы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необходимости обеспечения нужд фронта, а вскоре и распределения среди населения нормированных товаров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В послевоенное время продолжала развиваться торговая, заготовительная, производственная деятельность потребительской кооперации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Меньшее распространение получила организация бытового обслуживания населения, снижается активность потребительских обществ в плане заготовки дикорастущих плодов и ягод, что было обусловлено меньшей востребованностью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Не находит дальнейшего развития организация подсобного хозяйства, лова рыбы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эти направления деятельности отходят, соответственно, совхозам и рыбхозам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 xml:space="preserve">В целом, потребительская кооперация, поддерживаемая государственными органами, довольно быстро наращивала обороты своей деятельности, достигнув наибольшего развития к концу 80-х </w:t>
      </w:r>
      <w:r w:rsidRPr="00633823">
        <w:rPr>
          <w:rStyle w:val="FontStyle53"/>
          <w:color w:val="000000"/>
          <w:sz w:val="28"/>
          <w:szCs w:val="28"/>
          <w:lang w:val="en-US"/>
        </w:rPr>
        <w:t>nr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XX в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В настоящее время кооперация в своем историческом, философском и экономическом развитии становится все более привлекательной для решения жизненно важных проблем в различных сферах деятельности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 современном мире возрастает количество проблем, которые решает кооперация как в пределах государств, так и в международном масштабе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Кооперативная идеология и практика, прошедшая более чем полуторавековую адаптацию и кристаллизацию может стать в условиях XXI века инструментом построения новых отношений между людьми, предлагая мирный и сознательный путь эволюционных преобразований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Однако при всех оптимистичных перспективах современное положение кооперации в России не соответствует ее возможностям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Более того, в столь скромном положении кооперация не находилась ни в дореволюционное время, ни в период плановой экономики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Основной показатель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розничный товарооборот кооперативной торговли в настоящее время составляет 3% всего товарооборота страны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 то же время вполне оправдывается прогноз Л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Лендлоу, высказанный на Конгрессе МКА в 1980 г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>есть все основания утверждать, что к 2000 году среда, в которой будут действовать кооперативы, не будет адекватна кооперативным ценностям</w:t>
      </w:r>
      <w:r w:rsidR="00633823">
        <w:rPr>
          <w:rStyle w:val="FontStyle53"/>
          <w:color w:val="000000"/>
          <w:sz w:val="28"/>
          <w:szCs w:val="28"/>
        </w:rPr>
        <w:t xml:space="preserve">". </w:t>
      </w:r>
      <w:r w:rsidRPr="00633823">
        <w:rPr>
          <w:rStyle w:val="FontStyle53"/>
          <w:color w:val="000000"/>
          <w:sz w:val="28"/>
          <w:szCs w:val="28"/>
        </w:rPr>
        <w:t>В практической деятельности современной кооперативной системы недостаточно или даже практически не используется имеющийся опыт деятельности кооперативных организаций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Поэтому необходимыми элементами оздоровления экономики кооперации России представляются</w:t>
      </w:r>
      <w:r w:rsidR="00633823" w:rsidRPr="00633823">
        <w:rPr>
          <w:rStyle w:val="FontStyle53"/>
          <w:color w:val="000000"/>
          <w:sz w:val="28"/>
          <w:szCs w:val="28"/>
        </w:rPr>
        <w:t xml:space="preserve">: </w:t>
      </w:r>
      <w:r w:rsidRPr="00633823">
        <w:rPr>
          <w:rStyle w:val="FontStyle53"/>
          <w:color w:val="000000"/>
          <w:sz w:val="28"/>
          <w:szCs w:val="28"/>
        </w:rPr>
        <w:t>разработка единого кооперативного законодательства, включающего все направления деятельности и виды кооперации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 xml:space="preserve">сельскохозяйственную, кредитную, производственную и </w:t>
      </w:r>
      <w:r w:rsidR="00633823">
        <w:rPr>
          <w:rStyle w:val="FontStyle53"/>
          <w:color w:val="000000"/>
          <w:sz w:val="28"/>
          <w:szCs w:val="28"/>
        </w:rPr>
        <w:t>др.)</w:t>
      </w:r>
      <w:r w:rsidR="00633823" w:rsidRP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с учетом кооперативных принципов и ценностей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_Государственная поддержка в плане кредитования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>низовых</w:t>
      </w:r>
      <w:r w:rsidR="00633823">
        <w:rPr>
          <w:rStyle w:val="FontStyle53"/>
          <w:color w:val="000000"/>
          <w:sz w:val="28"/>
          <w:szCs w:val="28"/>
        </w:rPr>
        <w:t xml:space="preserve">" </w:t>
      </w:r>
      <w:r w:rsidRPr="00633823">
        <w:rPr>
          <w:rStyle w:val="FontStyle53"/>
          <w:color w:val="000000"/>
          <w:sz w:val="28"/>
          <w:szCs w:val="28"/>
        </w:rPr>
        <w:t>звеньев кооперации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производственных, сельскохозяйственных, кредитных кооперативов, потребительских обществ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Всемерная пропаганда кооперативных принципов и ценностей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Отличительными признаками кооперативной организации должны выступать</w:t>
      </w:r>
      <w:r w:rsidR="00633823" w:rsidRPr="00633823">
        <w:rPr>
          <w:rStyle w:val="FontStyle53"/>
          <w:color w:val="000000"/>
          <w:sz w:val="28"/>
          <w:szCs w:val="28"/>
        </w:rPr>
        <w:t xml:space="preserve">: </w:t>
      </w:r>
      <w:r w:rsidRPr="00633823">
        <w:rPr>
          <w:rStyle w:val="FontStyle53"/>
          <w:color w:val="000000"/>
          <w:sz w:val="28"/>
          <w:szCs w:val="28"/>
        </w:rPr>
        <w:t>общественная цель деятельности</w:t>
      </w:r>
      <w:r w:rsidR="00633823" w:rsidRPr="00633823">
        <w:rPr>
          <w:rStyle w:val="FontStyle53"/>
          <w:color w:val="000000"/>
          <w:sz w:val="28"/>
          <w:szCs w:val="28"/>
        </w:rPr>
        <w:t xml:space="preserve">; </w:t>
      </w:r>
      <w:r w:rsidRPr="00633823">
        <w:rPr>
          <w:rStyle w:val="FontStyle53"/>
          <w:color w:val="000000"/>
          <w:sz w:val="28"/>
          <w:szCs w:val="28"/>
        </w:rPr>
        <w:t>равенство между всеми членами в правах, в том числе в управлении делами кооператива</w:t>
      </w:r>
      <w:r w:rsidR="00633823">
        <w:rPr>
          <w:rStyle w:val="FontStyle53"/>
          <w:color w:val="000000"/>
          <w:sz w:val="28"/>
          <w:szCs w:val="28"/>
        </w:rPr>
        <w:t xml:space="preserve"> (</w:t>
      </w:r>
      <w:r w:rsidRPr="00633823">
        <w:rPr>
          <w:rStyle w:val="FontStyle53"/>
          <w:color w:val="000000"/>
          <w:sz w:val="28"/>
          <w:szCs w:val="28"/>
        </w:rPr>
        <w:t>один член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один голос</w:t>
      </w:r>
      <w:r w:rsidR="00633823" w:rsidRPr="00633823">
        <w:rPr>
          <w:rStyle w:val="FontStyle53"/>
          <w:color w:val="000000"/>
          <w:sz w:val="28"/>
          <w:szCs w:val="28"/>
        </w:rPr>
        <w:t xml:space="preserve">); </w:t>
      </w:r>
      <w:r w:rsidRPr="00633823">
        <w:rPr>
          <w:rStyle w:val="FontStyle53"/>
          <w:color w:val="000000"/>
          <w:sz w:val="28"/>
          <w:szCs w:val="28"/>
        </w:rPr>
        <w:t>личное экономическое участие в деятельности кооператива</w:t>
      </w:r>
      <w:r w:rsidR="00633823" w:rsidRPr="00633823">
        <w:rPr>
          <w:rStyle w:val="FontStyle53"/>
          <w:color w:val="000000"/>
          <w:sz w:val="28"/>
          <w:szCs w:val="28"/>
        </w:rPr>
        <w:t xml:space="preserve">; </w:t>
      </w:r>
      <w:r w:rsidRPr="00633823">
        <w:rPr>
          <w:rStyle w:val="FontStyle53"/>
          <w:color w:val="000000"/>
          <w:sz w:val="28"/>
          <w:szCs w:val="28"/>
        </w:rPr>
        <w:t>добровольное и открытое членство</w:t>
      </w:r>
      <w:r w:rsidR="00633823" w:rsidRPr="00633823">
        <w:rPr>
          <w:rStyle w:val="FontStyle53"/>
          <w:color w:val="000000"/>
          <w:sz w:val="28"/>
          <w:szCs w:val="28"/>
        </w:rPr>
        <w:t xml:space="preserve">; </w:t>
      </w:r>
      <w:r w:rsidRPr="00633823">
        <w:rPr>
          <w:rStyle w:val="FontStyle53"/>
          <w:color w:val="000000"/>
          <w:sz w:val="28"/>
          <w:szCs w:val="28"/>
        </w:rPr>
        <w:t>честность</w:t>
      </w:r>
      <w:r w:rsidR="00633823" w:rsidRPr="00633823">
        <w:rPr>
          <w:rStyle w:val="FontStyle53"/>
          <w:color w:val="000000"/>
          <w:sz w:val="28"/>
          <w:szCs w:val="28"/>
        </w:rPr>
        <w:t xml:space="preserve">; </w:t>
      </w:r>
      <w:r w:rsidRPr="00633823">
        <w:rPr>
          <w:rStyle w:val="FontStyle53"/>
          <w:color w:val="000000"/>
          <w:sz w:val="28"/>
          <w:szCs w:val="28"/>
        </w:rPr>
        <w:t>сотрудничество между кооперативами</w:t>
      </w:r>
      <w:r w:rsidR="00633823" w:rsidRPr="00633823">
        <w:rPr>
          <w:rStyle w:val="FontStyle53"/>
          <w:color w:val="000000"/>
          <w:sz w:val="28"/>
          <w:szCs w:val="28"/>
        </w:rPr>
        <w:t xml:space="preserve">; </w:t>
      </w:r>
      <w:r w:rsidRPr="00633823">
        <w:rPr>
          <w:rStyle w:val="FontStyle53"/>
          <w:color w:val="000000"/>
          <w:sz w:val="28"/>
          <w:szCs w:val="28"/>
        </w:rPr>
        <w:t>приоритетное распределение доходов на развитие организации, повышение квалификации кадров</w:t>
      </w:r>
      <w:r w:rsidR="00633823" w:rsidRPr="00633823">
        <w:rPr>
          <w:rStyle w:val="FontStyle53"/>
          <w:color w:val="000000"/>
          <w:sz w:val="28"/>
          <w:szCs w:val="28"/>
        </w:rPr>
        <w:t xml:space="preserve">; </w:t>
      </w:r>
      <w:r w:rsidRPr="00633823">
        <w:rPr>
          <w:rStyle w:val="FontStyle53"/>
          <w:color w:val="000000"/>
          <w:sz w:val="28"/>
          <w:szCs w:val="28"/>
        </w:rPr>
        <w:t>кооперативная форма собственности и принципы ее реализации в интересах общества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Необходимость разработки фундаментальной теории кооперации с учетом исторического наследия прошлого, переосмысления с адаптацией к современным условиям трудов теоретиков мирового кооперативного движения XIX-XX вв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В настоящее время как руководящий орган системы потребительской кооперации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Центросоюз, так и правительство России понимают необходимость развития потребительской кооперации как системы, способной предоставить социальную защиту своим членам в условиях нестабильных рыночных отношений, ведь потребительская кооперация остается основной торгующей организацией в сельской местности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>Интерес государства к сотрудничеству обусловлен тем, что оно признает важную роль, которую сыграла и играет сейчас потребительская кооперация в решении социально-экономических задач российского общества, особенно в сельской местности</w:t>
      </w:r>
      <w:r w:rsidR="00633823">
        <w:rPr>
          <w:rStyle w:val="FontStyle53"/>
          <w:color w:val="000000"/>
          <w:sz w:val="28"/>
          <w:szCs w:val="28"/>
        </w:rPr>
        <w:t xml:space="preserve">". </w:t>
      </w:r>
      <w:r w:rsidRPr="00633823">
        <w:rPr>
          <w:rStyle w:val="FontStyle53"/>
          <w:color w:val="000000"/>
          <w:sz w:val="28"/>
          <w:szCs w:val="28"/>
        </w:rPr>
        <w:t>При этом необходимо обратиться к опыту деятельности потребительской кооперации в наиболее сложные этапы жизни и деятельности страны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Широко пропагандируемое в настоящее время выполнение кооперацией социальной миссии, а не увеличения экономических показателей традиционно было доминирующим в ее деятельности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 этом отношении показателен опыт ведения кооперативного хозяйства в годы Великой Отечественной войны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633823" w:rsidRDefault="00F56DFA" w:rsidP="0063382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Анализируя деятельность потребительской кооперации на современном этапе, мы возвращаемся к мысли, что она должна выполнять свое основное предназначение</w:t>
      </w:r>
      <w:r w:rsidR="00633823" w:rsidRPr="00633823">
        <w:rPr>
          <w:rStyle w:val="FontStyle53"/>
          <w:color w:val="000000"/>
          <w:sz w:val="28"/>
          <w:szCs w:val="28"/>
        </w:rPr>
        <w:t xml:space="preserve"> - </w:t>
      </w:r>
      <w:r w:rsidRPr="00633823">
        <w:rPr>
          <w:rStyle w:val="FontStyle53"/>
          <w:color w:val="000000"/>
          <w:sz w:val="28"/>
          <w:szCs w:val="28"/>
        </w:rPr>
        <w:t>наиболее полное удовлетворение нужд потребителей</w:t>
      </w:r>
      <w:r w:rsidR="00633823" w:rsidRPr="00633823">
        <w:rPr>
          <w:rStyle w:val="FontStyle53"/>
          <w:color w:val="000000"/>
          <w:sz w:val="28"/>
          <w:szCs w:val="28"/>
        </w:rPr>
        <w:t xml:space="preserve">. </w:t>
      </w:r>
      <w:r w:rsidRPr="00633823">
        <w:rPr>
          <w:rStyle w:val="FontStyle53"/>
          <w:color w:val="000000"/>
          <w:sz w:val="28"/>
          <w:szCs w:val="28"/>
        </w:rPr>
        <w:t>Все большее значение приобретает выполнение системой потребительской кооперации своей социальной миссии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>Кооперативное движение становится важным элементом общегосударственной политики в социальной сфере</w:t>
      </w:r>
      <w:r w:rsidR="00633823">
        <w:rPr>
          <w:rStyle w:val="FontStyle53"/>
          <w:color w:val="000000"/>
          <w:sz w:val="28"/>
          <w:szCs w:val="28"/>
        </w:rPr>
        <w:t xml:space="preserve">". </w:t>
      </w:r>
      <w:r w:rsidRPr="00633823">
        <w:rPr>
          <w:rStyle w:val="FontStyle53"/>
          <w:color w:val="000000"/>
          <w:sz w:val="28"/>
          <w:szCs w:val="28"/>
        </w:rPr>
        <w:t>Однако выполнение социальных мероприятий должно быть подкреплено поддержкой со стороны государства как в области законодательной базы, так и в области кредитования</w:t>
      </w:r>
      <w:r w:rsidR="00633823" w:rsidRPr="00633823">
        <w:rPr>
          <w:rStyle w:val="FontStyle53"/>
          <w:color w:val="000000"/>
          <w:sz w:val="28"/>
          <w:szCs w:val="28"/>
        </w:rPr>
        <w:t>.</w:t>
      </w:r>
    </w:p>
    <w:p w:rsidR="00F56DFA" w:rsidRPr="00633823" w:rsidRDefault="00F56DFA" w:rsidP="002E51D3">
      <w:pPr>
        <w:rPr>
          <w:rStyle w:val="FontStyle53"/>
          <w:color w:val="000000"/>
          <w:sz w:val="28"/>
          <w:szCs w:val="28"/>
        </w:rPr>
      </w:pPr>
      <w:r w:rsidRPr="00633823">
        <w:rPr>
          <w:rStyle w:val="FontStyle53"/>
          <w:color w:val="000000"/>
          <w:sz w:val="28"/>
          <w:szCs w:val="28"/>
        </w:rPr>
        <w:t>Исследователи экономики кооперации выделяют основные направления деятельности потребительской кооперации, по которым необходимо развиваться системе для достижения стабильного положения на рынке</w:t>
      </w:r>
      <w:r w:rsidR="00633823" w:rsidRPr="00633823">
        <w:rPr>
          <w:rStyle w:val="FontStyle53"/>
          <w:color w:val="000000"/>
          <w:sz w:val="28"/>
          <w:szCs w:val="28"/>
        </w:rPr>
        <w:t>:</w:t>
      </w:r>
      <w:r w:rsidR="00633823">
        <w:rPr>
          <w:rStyle w:val="FontStyle53"/>
          <w:color w:val="000000"/>
          <w:sz w:val="28"/>
          <w:szCs w:val="28"/>
        </w:rPr>
        <w:t xml:space="preserve"> "</w:t>
      </w:r>
      <w:r w:rsidRPr="00633823">
        <w:rPr>
          <w:rStyle w:val="FontStyle53"/>
          <w:color w:val="000000"/>
          <w:sz w:val="28"/>
          <w:szCs w:val="28"/>
        </w:rPr>
        <w:t>очень важной задачей, которую</w:t>
      </w:r>
      <w:r w:rsidR="00633823">
        <w:rPr>
          <w:rStyle w:val="FontStyle53"/>
          <w:color w:val="000000"/>
          <w:sz w:val="28"/>
          <w:szCs w:val="28"/>
        </w:rPr>
        <w:t>...</w:t>
      </w:r>
      <w:r w:rsidR="00633823" w:rsidRP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может выполнять и отчасти выполняет, преимущественно, только потребкооперация, является закупка у населения, колхозов, кооперативов, фермеров сельскохозяйственных продуктов, дикорастущих плодов, ягод, грибов, лекарственных трав</w:t>
      </w:r>
      <w:r w:rsidR="00633823">
        <w:rPr>
          <w:rStyle w:val="FontStyle53"/>
          <w:color w:val="000000"/>
          <w:sz w:val="28"/>
          <w:szCs w:val="28"/>
        </w:rPr>
        <w:t>...</w:t>
      </w:r>
      <w:r w:rsidR="00633823" w:rsidRP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Задачей, приобретающей все большее значение в условиях смены методов хозяйственного управления,</w:t>
      </w:r>
      <w:r w:rsidR="00633823">
        <w:rPr>
          <w:rStyle w:val="FontStyle53"/>
          <w:color w:val="000000"/>
          <w:sz w:val="28"/>
          <w:szCs w:val="28"/>
        </w:rPr>
        <w:t>...</w:t>
      </w:r>
      <w:r w:rsidR="00633823" w:rsidRP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является организация производства продуктов питания на базе местных ресурсов</w:t>
      </w:r>
      <w:r w:rsidR="00633823">
        <w:rPr>
          <w:rStyle w:val="FontStyle53"/>
          <w:color w:val="000000"/>
          <w:sz w:val="28"/>
          <w:szCs w:val="28"/>
        </w:rPr>
        <w:t>". "</w:t>
      </w:r>
      <w:r w:rsidRPr="00633823">
        <w:rPr>
          <w:rStyle w:val="FontStyle53"/>
          <w:color w:val="000000"/>
          <w:sz w:val="28"/>
          <w:szCs w:val="28"/>
        </w:rPr>
        <w:t>Освоение кооперативными организациями</w:t>
      </w:r>
      <w:r w:rsidR="00633823">
        <w:rPr>
          <w:rStyle w:val="FontStyle53"/>
          <w:color w:val="000000"/>
          <w:sz w:val="28"/>
          <w:szCs w:val="28"/>
        </w:rPr>
        <w:t>...</w:t>
      </w:r>
      <w:r w:rsidR="00633823" w:rsidRP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ниши бытового обслуживания на селе</w:t>
      </w:r>
      <w:r w:rsidR="00633823">
        <w:rPr>
          <w:rStyle w:val="FontStyle53"/>
          <w:color w:val="000000"/>
          <w:sz w:val="28"/>
          <w:szCs w:val="28"/>
        </w:rPr>
        <w:t>...</w:t>
      </w:r>
      <w:r w:rsidR="00633823" w:rsidRP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развитие малых производств</w:t>
      </w:r>
      <w:r w:rsidR="00633823">
        <w:rPr>
          <w:rStyle w:val="FontStyle53"/>
          <w:color w:val="000000"/>
          <w:sz w:val="28"/>
          <w:szCs w:val="28"/>
        </w:rPr>
        <w:t>...</w:t>
      </w:r>
      <w:r w:rsidR="00633823" w:rsidRP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развитие подсобного сельского хозяйства</w:t>
      </w:r>
      <w:r w:rsidR="00633823">
        <w:rPr>
          <w:rStyle w:val="FontStyle53"/>
          <w:color w:val="000000"/>
          <w:sz w:val="28"/>
          <w:szCs w:val="28"/>
        </w:rPr>
        <w:t>...</w:t>
      </w:r>
      <w:r w:rsidR="00633823" w:rsidRPr="00633823">
        <w:rPr>
          <w:rStyle w:val="FontStyle53"/>
          <w:color w:val="000000"/>
          <w:sz w:val="28"/>
          <w:szCs w:val="28"/>
        </w:rPr>
        <w:t xml:space="preserve"> </w:t>
      </w:r>
      <w:r w:rsidRPr="00633823">
        <w:rPr>
          <w:rStyle w:val="FontStyle53"/>
          <w:color w:val="000000"/>
          <w:sz w:val="28"/>
          <w:szCs w:val="28"/>
        </w:rPr>
        <w:t>широкого использования надомничества, в том числе для выпечки хлеба</w:t>
      </w:r>
      <w:r w:rsidR="00633823">
        <w:rPr>
          <w:rStyle w:val="FontStyle53"/>
          <w:color w:val="000000"/>
          <w:sz w:val="28"/>
          <w:szCs w:val="28"/>
        </w:rPr>
        <w:t>...</w:t>
      </w:r>
      <w:bookmarkStart w:id="0" w:name="_GoBack"/>
      <w:bookmarkEnd w:id="0"/>
    </w:p>
    <w:sectPr w:rsidR="00F56DFA" w:rsidRPr="00633823" w:rsidSect="00633823">
      <w:headerReference w:type="default" r:id="rId9"/>
      <w:pgSz w:w="11905" w:h="16837"/>
      <w:pgMar w:top="1134" w:right="850" w:bottom="1134" w:left="1701" w:header="709" w:footer="709" w:gutter="0"/>
      <w:pgNumType w:start="1"/>
      <w:cols w:space="6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1F5" w:rsidRDefault="00B141F5">
      <w:r>
        <w:separator/>
      </w:r>
    </w:p>
  </w:endnote>
  <w:endnote w:type="continuationSeparator" w:id="0">
    <w:p w:rsidR="00B141F5" w:rsidRDefault="00B14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1F5" w:rsidRDefault="00B141F5">
      <w:r>
        <w:separator/>
      </w:r>
    </w:p>
  </w:footnote>
  <w:footnote w:type="continuationSeparator" w:id="0">
    <w:p w:rsidR="00B141F5" w:rsidRDefault="00B141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823" w:rsidRDefault="00A234B6" w:rsidP="00633823">
    <w:pPr>
      <w:pStyle w:val="a7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6308D3" w:rsidRDefault="006308D3" w:rsidP="00633823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CC2D3CA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3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0E0"/>
    <w:rsid w:val="001A4BB5"/>
    <w:rsid w:val="002E51D3"/>
    <w:rsid w:val="00322626"/>
    <w:rsid w:val="003C6E03"/>
    <w:rsid w:val="00592E04"/>
    <w:rsid w:val="006308D3"/>
    <w:rsid w:val="00633823"/>
    <w:rsid w:val="006E024B"/>
    <w:rsid w:val="007E4FAF"/>
    <w:rsid w:val="0088259E"/>
    <w:rsid w:val="008A0370"/>
    <w:rsid w:val="008E20E0"/>
    <w:rsid w:val="00933965"/>
    <w:rsid w:val="0098276B"/>
    <w:rsid w:val="00A234B6"/>
    <w:rsid w:val="00B141F5"/>
    <w:rsid w:val="00F56DFA"/>
    <w:rsid w:val="00F73764"/>
    <w:rsid w:val="00FB330A"/>
    <w:rsid w:val="00FC1C08"/>
    <w:rsid w:val="00FD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E8D2A6F9-9EE6-4895-B173-548E9A22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3382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3382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E51D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63382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3382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3382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3382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3382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3382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yle1">
    <w:name w:val="Style1"/>
    <w:basedOn w:val="a2"/>
    <w:uiPriority w:val="99"/>
    <w:pPr>
      <w:spacing w:line="464" w:lineRule="exact"/>
      <w:jc w:val="center"/>
    </w:pPr>
  </w:style>
  <w:style w:type="paragraph" w:customStyle="1" w:styleId="Style2">
    <w:name w:val="Style2"/>
    <w:basedOn w:val="a2"/>
    <w:uiPriority w:val="99"/>
  </w:style>
  <w:style w:type="paragraph" w:customStyle="1" w:styleId="Style3">
    <w:name w:val="Style3"/>
    <w:basedOn w:val="a2"/>
    <w:uiPriority w:val="99"/>
  </w:style>
  <w:style w:type="paragraph" w:customStyle="1" w:styleId="Style4">
    <w:name w:val="Style4"/>
    <w:basedOn w:val="a2"/>
    <w:uiPriority w:val="99"/>
    <w:pPr>
      <w:spacing w:line="459" w:lineRule="exact"/>
      <w:ind w:firstLine="718"/>
    </w:pPr>
  </w:style>
  <w:style w:type="paragraph" w:customStyle="1" w:styleId="Style5">
    <w:name w:val="Style5"/>
    <w:basedOn w:val="a2"/>
    <w:uiPriority w:val="99"/>
    <w:pPr>
      <w:spacing w:line="456" w:lineRule="exact"/>
    </w:pPr>
  </w:style>
  <w:style w:type="paragraph" w:customStyle="1" w:styleId="Style6">
    <w:name w:val="Style6"/>
    <w:basedOn w:val="a2"/>
    <w:uiPriority w:val="99"/>
    <w:pPr>
      <w:jc w:val="right"/>
    </w:pPr>
  </w:style>
  <w:style w:type="paragraph" w:customStyle="1" w:styleId="Style7">
    <w:name w:val="Style7"/>
    <w:basedOn w:val="a2"/>
    <w:uiPriority w:val="99"/>
  </w:style>
  <w:style w:type="paragraph" w:customStyle="1" w:styleId="Style8">
    <w:name w:val="Style8"/>
    <w:basedOn w:val="a2"/>
    <w:uiPriority w:val="99"/>
    <w:pPr>
      <w:spacing w:line="460" w:lineRule="exact"/>
      <w:ind w:hanging="1039"/>
    </w:pPr>
  </w:style>
  <w:style w:type="paragraph" w:customStyle="1" w:styleId="Style9">
    <w:name w:val="Style9"/>
    <w:basedOn w:val="a2"/>
    <w:uiPriority w:val="99"/>
    <w:pPr>
      <w:spacing w:line="457" w:lineRule="exact"/>
      <w:ind w:firstLine="1376"/>
    </w:pPr>
  </w:style>
  <w:style w:type="paragraph" w:customStyle="1" w:styleId="Style10">
    <w:name w:val="Style10"/>
    <w:basedOn w:val="a2"/>
    <w:uiPriority w:val="99"/>
    <w:pPr>
      <w:spacing w:line="302" w:lineRule="exact"/>
    </w:pPr>
  </w:style>
  <w:style w:type="paragraph" w:customStyle="1" w:styleId="Style11">
    <w:name w:val="Style11"/>
    <w:basedOn w:val="a2"/>
    <w:uiPriority w:val="99"/>
  </w:style>
  <w:style w:type="paragraph" w:customStyle="1" w:styleId="Style12">
    <w:name w:val="Style12"/>
    <w:basedOn w:val="a2"/>
    <w:uiPriority w:val="99"/>
    <w:pPr>
      <w:spacing w:line="462" w:lineRule="exact"/>
      <w:ind w:firstLine="165"/>
    </w:pPr>
  </w:style>
  <w:style w:type="paragraph" w:customStyle="1" w:styleId="Style13">
    <w:name w:val="Style13"/>
    <w:basedOn w:val="a2"/>
    <w:uiPriority w:val="99"/>
    <w:pPr>
      <w:spacing w:line="454" w:lineRule="exact"/>
      <w:ind w:firstLine="355"/>
    </w:pPr>
  </w:style>
  <w:style w:type="paragraph" w:customStyle="1" w:styleId="Style14">
    <w:name w:val="Style14"/>
    <w:basedOn w:val="a2"/>
    <w:uiPriority w:val="99"/>
    <w:pPr>
      <w:spacing w:line="453" w:lineRule="exact"/>
      <w:ind w:hanging="2144"/>
    </w:pPr>
  </w:style>
  <w:style w:type="paragraph" w:customStyle="1" w:styleId="Style15">
    <w:name w:val="Style15"/>
    <w:basedOn w:val="a2"/>
    <w:uiPriority w:val="99"/>
  </w:style>
  <w:style w:type="paragraph" w:customStyle="1" w:styleId="Style16">
    <w:name w:val="Style16"/>
    <w:basedOn w:val="a2"/>
    <w:uiPriority w:val="99"/>
  </w:style>
  <w:style w:type="paragraph" w:customStyle="1" w:styleId="Style17">
    <w:name w:val="Style17"/>
    <w:basedOn w:val="a2"/>
    <w:uiPriority w:val="99"/>
    <w:pPr>
      <w:spacing w:line="457" w:lineRule="exact"/>
      <w:ind w:hanging="151"/>
    </w:pPr>
  </w:style>
  <w:style w:type="paragraph" w:customStyle="1" w:styleId="Style18">
    <w:name w:val="Style18"/>
    <w:basedOn w:val="a2"/>
    <w:uiPriority w:val="99"/>
    <w:pPr>
      <w:jc w:val="center"/>
    </w:pPr>
  </w:style>
  <w:style w:type="paragraph" w:customStyle="1" w:styleId="Style19">
    <w:name w:val="Style19"/>
    <w:basedOn w:val="a2"/>
    <w:uiPriority w:val="99"/>
    <w:pPr>
      <w:jc w:val="center"/>
    </w:pPr>
  </w:style>
  <w:style w:type="paragraph" w:customStyle="1" w:styleId="Style20">
    <w:name w:val="Style20"/>
    <w:basedOn w:val="a2"/>
    <w:uiPriority w:val="99"/>
  </w:style>
  <w:style w:type="paragraph" w:customStyle="1" w:styleId="Style21">
    <w:name w:val="Style21"/>
    <w:basedOn w:val="a2"/>
    <w:uiPriority w:val="99"/>
  </w:style>
  <w:style w:type="paragraph" w:customStyle="1" w:styleId="Style22">
    <w:name w:val="Style22"/>
    <w:basedOn w:val="a2"/>
    <w:uiPriority w:val="99"/>
  </w:style>
  <w:style w:type="paragraph" w:customStyle="1" w:styleId="Style23">
    <w:name w:val="Style23"/>
    <w:basedOn w:val="a2"/>
    <w:uiPriority w:val="99"/>
    <w:pPr>
      <w:spacing w:line="303" w:lineRule="exact"/>
      <w:ind w:firstLine="665"/>
    </w:pPr>
  </w:style>
  <w:style w:type="paragraph" w:customStyle="1" w:styleId="Style24">
    <w:name w:val="Style24"/>
    <w:basedOn w:val="a2"/>
    <w:uiPriority w:val="99"/>
  </w:style>
  <w:style w:type="paragraph" w:customStyle="1" w:styleId="Style25">
    <w:name w:val="Style25"/>
    <w:basedOn w:val="a2"/>
    <w:uiPriority w:val="99"/>
  </w:style>
  <w:style w:type="paragraph" w:customStyle="1" w:styleId="Style26">
    <w:name w:val="Style26"/>
    <w:basedOn w:val="a2"/>
    <w:uiPriority w:val="99"/>
  </w:style>
  <w:style w:type="paragraph" w:customStyle="1" w:styleId="Style27">
    <w:name w:val="Style27"/>
    <w:basedOn w:val="a2"/>
    <w:uiPriority w:val="99"/>
  </w:style>
  <w:style w:type="paragraph" w:customStyle="1" w:styleId="Style28">
    <w:name w:val="Style28"/>
    <w:basedOn w:val="a2"/>
    <w:uiPriority w:val="99"/>
  </w:style>
  <w:style w:type="paragraph" w:customStyle="1" w:styleId="Style29">
    <w:name w:val="Style29"/>
    <w:basedOn w:val="a2"/>
    <w:uiPriority w:val="99"/>
  </w:style>
  <w:style w:type="paragraph" w:customStyle="1" w:styleId="Style30">
    <w:name w:val="Style30"/>
    <w:basedOn w:val="a2"/>
    <w:uiPriority w:val="99"/>
    <w:pPr>
      <w:spacing w:line="466" w:lineRule="exact"/>
    </w:pPr>
  </w:style>
  <w:style w:type="paragraph" w:customStyle="1" w:styleId="Style31">
    <w:name w:val="Style31"/>
    <w:basedOn w:val="a2"/>
    <w:uiPriority w:val="99"/>
  </w:style>
  <w:style w:type="paragraph" w:customStyle="1" w:styleId="Style32">
    <w:name w:val="Style32"/>
    <w:basedOn w:val="a2"/>
    <w:uiPriority w:val="99"/>
  </w:style>
  <w:style w:type="paragraph" w:customStyle="1" w:styleId="Style33">
    <w:name w:val="Style33"/>
    <w:basedOn w:val="a2"/>
    <w:uiPriority w:val="99"/>
    <w:pPr>
      <w:spacing w:line="304" w:lineRule="exact"/>
      <w:jc w:val="center"/>
    </w:pPr>
  </w:style>
  <w:style w:type="paragraph" w:customStyle="1" w:styleId="Style34">
    <w:name w:val="Style34"/>
    <w:basedOn w:val="a2"/>
    <w:uiPriority w:val="99"/>
    <w:pPr>
      <w:spacing w:line="457" w:lineRule="exact"/>
    </w:pPr>
  </w:style>
  <w:style w:type="paragraph" w:customStyle="1" w:styleId="Style35">
    <w:name w:val="Style35"/>
    <w:basedOn w:val="a2"/>
    <w:uiPriority w:val="99"/>
  </w:style>
  <w:style w:type="paragraph" w:customStyle="1" w:styleId="Style36">
    <w:name w:val="Style36"/>
    <w:basedOn w:val="a2"/>
    <w:uiPriority w:val="99"/>
  </w:style>
  <w:style w:type="paragraph" w:customStyle="1" w:styleId="Style37">
    <w:name w:val="Style37"/>
    <w:basedOn w:val="a2"/>
    <w:uiPriority w:val="99"/>
  </w:style>
  <w:style w:type="paragraph" w:customStyle="1" w:styleId="Style38">
    <w:name w:val="Style38"/>
    <w:basedOn w:val="a2"/>
    <w:uiPriority w:val="99"/>
  </w:style>
  <w:style w:type="paragraph" w:customStyle="1" w:styleId="Style39">
    <w:name w:val="Style39"/>
    <w:basedOn w:val="a2"/>
    <w:uiPriority w:val="99"/>
  </w:style>
  <w:style w:type="paragraph" w:customStyle="1" w:styleId="Style40">
    <w:name w:val="Style40"/>
    <w:basedOn w:val="a2"/>
    <w:uiPriority w:val="99"/>
  </w:style>
  <w:style w:type="paragraph" w:customStyle="1" w:styleId="Style41">
    <w:name w:val="Style41"/>
    <w:basedOn w:val="a2"/>
    <w:uiPriority w:val="99"/>
  </w:style>
  <w:style w:type="paragraph" w:customStyle="1" w:styleId="Style42">
    <w:name w:val="Style42"/>
    <w:basedOn w:val="a2"/>
    <w:uiPriority w:val="99"/>
  </w:style>
  <w:style w:type="paragraph" w:customStyle="1" w:styleId="Style43">
    <w:name w:val="Style43"/>
    <w:basedOn w:val="a2"/>
    <w:uiPriority w:val="99"/>
    <w:pPr>
      <w:spacing w:line="462" w:lineRule="exact"/>
      <w:ind w:firstLine="878"/>
    </w:pPr>
  </w:style>
  <w:style w:type="paragraph" w:customStyle="1" w:styleId="Style44">
    <w:name w:val="Style44"/>
    <w:basedOn w:val="a2"/>
    <w:uiPriority w:val="99"/>
  </w:style>
  <w:style w:type="paragraph" w:customStyle="1" w:styleId="Style45">
    <w:name w:val="Style45"/>
    <w:basedOn w:val="a2"/>
    <w:uiPriority w:val="99"/>
    <w:pPr>
      <w:spacing w:line="462" w:lineRule="exact"/>
      <w:ind w:firstLine="1998"/>
    </w:pPr>
  </w:style>
  <w:style w:type="paragraph" w:customStyle="1" w:styleId="Style46">
    <w:name w:val="Style46"/>
    <w:basedOn w:val="a2"/>
    <w:uiPriority w:val="99"/>
    <w:pPr>
      <w:spacing w:line="462" w:lineRule="exact"/>
      <w:ind w:firstLine="777"/>
    </w:pPr>
  </w:style>
  <w:style w:type="paragraph" w:customStyle="1" w:styleId="Style47">
    <w:name w:val="Style47"/>
    <w:basedOn w:val="a2"/>
    <w:uiPriority w:val="99"/>
  </w:style>
  <w:style w:type="paragraph" w:customStyle="1" w:styleId="Style48">
    <w:name w:val="Style48"/>
    <w:basedOn w:val="a2"/>
    <w:uiPriority w:val="99"/>
  </w:style>
  <w:style w:type="paragraph" w:customStyle="1" w:styleId="Style49">
    <w:name w:val="Style49"/>
    <w:basedOn w:val="a2"/>
    <w:uiPriority w:val="99"/>
  </w:style>
  <w:style w:type="character" w:customStyle="1" w:styleId="FontStyle51">
    <w:name w:val="Font Style51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uiPriority w:val="99"/>
    <w:rPr>
      <w:rFonts w:ascii="Bookman Old Style" w:hAnsi="Bookman Old Style" w:cs="Bookman Old Style"/>
      <w:sz w:val="18"/>
      <w:szCs w:val="18"/>
    </w:rPr>
  </w:style>
  <w:style w:type="character" w:customStyle="1" w:styleId="FontStyle53">
    <w:name w:val="Font Style53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5">
    <w:name w:val="Font Style55"/>
    <w:uiPriority w:val="9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56">
    <w:name w:val="Font Style56"/>
    <w:uiPriority w:val="99"/>
    <w:rPr>
      <w:rFonts w:ascii="Bookman Old Style" w:hAnsi="Bookman Old Style" w:cs="Bookman Old Style"/>
      <w:b/>
      <w:bCs/>
      <w:i/>
      <w:iCs/>
      <w:smallCaps/>
      <w:spacing w:val="-10"/>
      <w:sz w:val="10"/>
      <w:szCs w:val="10"/>
    </w:rPr>
  </w:style>
  <w:style w:type="character" w:customStyle="1" w:styleId="FontStyle57">
    <w:name w:val="Font Style57"/>
    <w:uiPriority w:val="99"/>
    <w:rPr>
      <w:rFonts w:ascii="Bookman Old Style" w:hAnsi="Bookman Old Style" w:cs="Bookman Old Style"/>
      <w:b/>
      <w:bCs/>
      <w:sz w:val="24"/>
      <w:szCs w:val="24"/>
    </w:rPr>
  </w:style>
  <w:style w:type="character" w:customStyle="1" w:styleId="FontStyle58">
    <w:name w:val="Font Style58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9">
    <w:name w:val="Font Style59"/>
    <w:uiPriority w:val="99"/>
    <w:rPr>
      <w:rFonts w:ascii="Trebuchet MS" w:hAnsi="Trebuchet MS" w:cs="Trebuchet MS"/>
      <w:b/>
      <w:bCs/>
      <w:sz w:val="22"/>
      <w:szCs w:val="22"/>
    </w:rPr>
  </w:style>
  <w:style w:type="character" w:customStyle="1" w:styleId="FontStyle60">
    <w:name w:val="Font Style60"/>
    <w:uiPriority w:val="99"/>
    <w:rPr>
      <w:rFonts w:ascii="Corbel" w:hAnsi="Corbel" w:cs="Corbel"/>
      <w:b/>
      <w:bCs/>
      <w:sz w:val="24"/>
      <w:szCs w:val="24"/>
    </w:rPr>
  </w:style>
  <w:style w:type="character" w:customStyle="1" w:styleId="FontStyle61">
    <w:name w:val="Font Style61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62">
    <w:name w:val="Font Style62"/>
    <w:uiPriority w:val="99"/>
    <w:rPr>
      <w:rFonts w:ascii="Garamond" w:hAnsi="Garamond" w:cs="Garamond"/>
      <w:b/>
      <w:bCs/>
      <w:i/>
      <w:iCs/>
      <w:spacing w:val="10"/>
      <w:sz w:val="12"/>
      <w:szCs w:val="12"/>
    </w:rPr>
  </w:style>
  <w:style w:type="character" w:customStyle="1" w:styleId="FontStyle63">
    <w:name w:val="Font Style63"/>
    <w:uiPriority w:val="99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64">
    <w:name w:val="Font Style64"/>
    <w:uiPriority w:val="99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character" w:customStyle="1" w:styleId="FontStyle65">
    <w:name w:val="Font Style65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6">
    <w:name w:val="Font Style66"/>
    <w:uiPriority w:val="99"/>
    <w:rPr>
      <w:rFonts w:ascii="Times New Roman" w:hAnsi="Times New Roman" w:cs="Times New Roman"/>
      <w:sz w:val="30"/>
      <w:szCs w:val="30"/>
    </w:rPr>
  </w:style>
  <w:style w:type="character" w:customStyle="1" w:styleId="FontStyle67">
    <w:name w:val="Font Style67"/>
    <w:uiPriority w:val="99"/>
    <w:rPr>
      <w:rFonts w:ascii="Times New Roman" w:hAnsi="Times New Roman" w:cs="Times New Roman"/>
      <w:sz w:val="32"/>
      <w:szCs w:val="32"/>
    </w:rPr>
  </w:style>
  <w:style w:type="character" w:customStyle="1" w:styleId="FontStyle68">
    <w:name w:val="Font Style68"/>
    <w:uiPriority w:val="99"/>
    <w:rPr>
      <w:rFonts w:ascii="Palatino Linotype" w:hAnsi="Palatino Linotype" w:cs="Palatino Linotype"/>
      <w:sz w:val="26"/>
      <w:szCs w:val="26"/>
    </w:rPr>
  </w:style>
  <w:style w:type="character" w:customStyle="1" w:styleId="FontStyle69">
    <w:name w:val="Font Style69"/>
    <w:uiPriority w:val="99"/>
    <w:rPr>
      <w:rFonts w:ascii="Trebuchet MS" w:hAnsi="Trebuchet MS" w:cs="Trebuchet MS"/>
      <w:b/>
      <w:bCs/>
      <w:sz w:val="22"/>
      <w:szCs w:val="22"/>
    </w:rPr>
  </w:style>
  <w:style w:type="character" w:customStyle="1" w:styleId="FontStyle70">
    <w:name w:val="Font Style7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1">
    <w:name w:val="Font Style71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2">
    <w:name w:val="Font Style72"/>
    <w:uiPriority w:val="99"/>
    <w:rPr>
      <w:rFonts w:ascii="Trebuchet MS" w:hAnsi="Trebuchet MS" w:cs="Trebuchet MS"/>
      <w:b/>
      <w:bCs/>
      <w:sz w:val="22"/>
      <w:szCs w:val="22"/>
    </w:rPr>
  </w:style>
  <w:style w:type="character" w:customStyle="1" w:styleId="FontStyle73">
    <w:name w:val="Font Style7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74">
    <w:name w:val="Font Style74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5">
    <w:name w:val="Font Style75"/>
    <w:uiPriority w:val="9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76">
    <w:name w:val="Font Style76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77">
    <w:name w:val="Font Style77"/>
    <w:uiPriority w:val="99"/>
    <w:rPr>
      <w:rFonts w:ascii="Bookman Old Style" w:hAnsi="Bookman Old Style" w:cs="Bookman Old Style"/>
      <w:b/>
      <w:bCs/>
      <w:sz w:val="30"/>
      <w:szCs w:val="30"/>
    </w:rPr>
  </w:style>
  <w:style w:type="character" w:customStyle="1" w:styleId="FontStyle78">
    <w:name w:val="Font Style78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79">
    <w:name w:val="Font Style79"/>
    <w:uiPriority w:val="99"/>
    <w:rPr>
      <w:rFonts w:ascii="Trebuchet MS" w:hAnsi="Trebuchet MS" w:cs="Trebuchet MS"/>
      <w:b/>
      <w:bCs/>
      <w:sz w:val="22"/>
      <w:szCs w:val="22"/>
    </w:rPr>
  </w:style>
  <w:style w:type="character" w:customStyle="1" w:styleId="FontStyle80">
    <w:name w:val="Font Style8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81">
    <w:name w:val="Font Style81"/>
    <w:uiPriority w:val="99"/>
    <w:rPr>
      <w:rFonts w:ascii="Georgia" w:hAnsi="Georgia" w:cs="Georgia"/>
      <w:b/>
      <w:bCs/>
      <w:sz w:val="28"/>
      <w:szCs w:val="28"/>
    </w:rPr>
  </w:style>
  <w:style w:type="character" w:customStyle="1" w:styleId="FontStyle82">
    <w:name w:val="Font Style82"/>
    <w:uiPriority w:val="99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83">
    <w:name w:val="Font Style83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84">
    <w:name w:val="Font Style84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85">
    <w:name w:val="Font Style85"/>
    <w:uiPriority w:val="99"/>
    <w:rPr>
      <w:rFonts w:ascii="Georgia" w:hAnsi="Georgia" w:cs="Georgia"/>
      <w:sz w:val="12"/>
      <w:szCs w:val="12"/>
    </w:rPr>
  </w:style>
  <w:style w:type="character" w:customStyle="1" w:styleId="FontStyle86">
    <w:name w:val="Font Style86"/>
    <w:uiPriority w:val="99"/>
    <w:rPr>
      <w:rFonts w:ascii="Times New Roman" w:hAnsi="Times New Roman" w:cs="Times New Roman"/>
      <w:b/>
      <w:bCs/>
      <w:sz w:val="20"/>
      <w:szCs w:val="20"/>
    </w:rPr>
  </w:style>
  <w:style w:type="character" w:styleId="a6">
    <w:name w:val="Hyperlink"/>
    <w:uiPriority w:val="99"/>
    <w:rsid w:val="00633823"/>
    <w:rPr>
      <w:color w:val="0000FF"/>
      <w:u w:val="single"/>
    </w:rPr>
  </w:style>
  <w:style w:type="table" w:styleId="11">
    <w:name w:val="Table Grid 1"/>
    <w:basedOn w:val="a4"/>
    <w:uiPriority w:val="99"/>
    <w:rsid w:val="008A0370"/>
    <w:pPr>
      <w:widowControl w:val="0"/>
      <w:autoSpaceDE w:val="0"/>
      <w:autoSpaceDN w:val="0"/>
      <w:adjustRightInd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uiPriority w:val="99"/>
    <w:rsid w:val="0063382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63382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633823"/>
    <w:rPr>
      <w:vertAlign w:val="superscript"/>
    </w:rPr>
  </w:style>
  <w:style w:type="paragraph" w:styleId="a8">
    <w:name w:val="Body Text"/>
    <w:basedOn w:val="a2"/>
    <w:link w:val="ab"/>
    <w:uiPriority w:val="99"/>
    <w:rsid w:val="00633823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63382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d"/>
    <w:uiPriority w:val="99"/>
    <w:rsid w:val="0063382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633823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2">
    <w:name w:val="Текст Знак1"/>
    <w:link w:val="af"/>
    <w:uiPriority w:val="99"/>
    <w:locked/>
    <w:rsid w:val="0063382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2"/>
    <w:uiPriority w:val="99"/>
    <w:rsid w:val="00633823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1"/>
    <w:uiPriority w:val="99"/>
    <w:semiHidden/>
    <w:locked/>
    <w:rsid w:val="00633823"/>
    <w:rPr>
      <w:sz w:val="28"/>
      <w:szCs w:val="28"/>
      <w:lang w:val="ru-RU" w:eastAsia="ru-RU"/>
    </w:rPr>
  </w:style>
  <w:style w:type="paragraph" w:styleId="af1">
    <w:name w:val="footer"/>
    <w:basedOn w:val="a2"/>
    <w:link w:val="13"/>
    <w:uiPriority w:val="99"/>
    <w:semiHidden/>
    <w:rsid w:val="00633823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633823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63382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33823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633823"/>
  </w:style>
  <w:style w:type="character" w:customStyle="1" w:styleId="af5">
    <w:name w:val="номер страницы"/>
    <w:uiPriority w:val="99"/>
    <w:rsid w:val="00633823"/>
    <w:rPr>
      <w:sz w:val="28"/>
      <w:szCs w:val="28"/>
    </w:rPr>
  </w:style>
  <w:style w:type="paragraph" w:styleId="af6">
    <w:name w:val="Normal (Web)"/>
    <w:basedOn w:val="a2"/>
    <w:uiPriority w:val="99"/>
    <w:rsid w:val="00633823"/>
    <w:pPr>
      <w:spacing w:before="100" w:beforeAutospacing="1" w:after="100" w:afterAutospacing="1"/>
    </w:pPr>
    <w:rPr>
      <w:lang w:val="uk-UA" w:eastAsia="uk-UA"/>
    </w:rPr>
  </w:style>
  <w:style w:type="paragraph" w:styleId="14">
    <w:name w:val="toc 1"/>
    <w:basedOn w:val="a2"/>
    <w:next w:val="a2"/>
    <w:autoRedefine/>
    <w:uiPriority w:val="99"/>
    <w:semiHidden/>
    <w:rsid w:val="00633823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63382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3382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3382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33823"/>
    <w:pPr>
      <w:ind w:left="958"/>
    </w:pPr>
  </w:style>
  <w:style w:type="paragraph" w:styleId="23">
    <w:name w:val="Body Text Indent 2"/>
    <w:basedOn w:val="a2"/>
    <w:link w:val="24"/>
    <w:uiPriority w:val="99"/>
    <w:rsid w:val="0063382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3382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63382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63382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33823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33823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633823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63382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3382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33823"/>
    <w:rPr>
      <w:i/>
      <w:iCs/>
    </w:rPr>
  </w:style>
  <w:style w:type="paragraph" w:customStyle="1" w:styleId="af9">
    <w:name w:val="ТАБЛИЦА"/>
    <w:next w:val="a2"/>
    <w:autoRedefine/>
    <w:uiPriority w:val="99"/>
    <w:rsid w:val="00633823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633823"/>
  </w:style>
  <w:style w:type="paragraph" w:customStyle="1" w:styleId="15">
    <w:name w:val="Стиль ТАБЛИЦА + Междустр.интервал:  полуторный1"/>
    <w:basedOn w:val="af9"/>
    <w:autoRedefine/>
    <w:uiPriority w:val="99"/>
    <w:rsid w:val="00633823"/>
  </w:style>
  <w:style w:type="table" w:customStyle="1" w:styleId="16">
    <w:name w:val="Стиль таблицы1"/>
    <w:uiPriority w:val="99"/>
    <w:rsid w:val="0063382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633823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633823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633823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63382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4328</Words>
  <Characters>24670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Тенденции развития потребительской кооперации в послевоенные годы</vt:lpstr>
    </vt:vector>
  </TitlesOfParts>
  <Company>Diapsalmata</Company>
  <LinksUpToDate>false</LinksUpToDate>
  <CharactersWithSpaces>28941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Тенденции развития потребительской кооперации в послевоенные годы</dc:title>
  <dc:subject/>
  <dc:creator>Евгений</dc:creator>
  <cp:keywords/>
  <dc:description/>
  <cp:lastModifiedBy>admin</cp:lastModifiedBy>
  <cp:revision>2</cp:revision>
  <dcterms:created xsi:type="dcterms:W3CDTF">2014-03-09T08:43:00Z</dcterms:created>
  <dcterms:modified xsi:type="dcterms:W3CDTF">2014-03-09T08:43:00Z</dcterms:modified>
</cp:coreProperties>
</file>