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0D8A" w:rsidRPr="0033697E" w:rsidRDefault="0033697E" w:rsidP="0033697E">
      <w:pPr>
        <w:pStyle w:val="a3"/>
        <w:spacing w:before="0" w:beforeAutospacing="0" w:after="0" w:afterAutospacing="0" w:line="360" w:lineRule="auto"/>
        <w:ind w:firstLine="709"/>
        <w:jc w:val="center"/>
        <w:rPr>
          <w:b/>
          <w:bCs/>
          <w:sz w:val="28"/>
          <w:szCs w:val="28"/>
        </w:rPr>
      </w:pPr>
      <w:r>
        <w:rPr>
          <w:b/>
          <w:bCs/>
          <w:sz w:val="28"/>
          <w:szCs w:val="28"/>
        </w:rPr>
        <w:t>СОДЕРЖАНИЕ</w:t>
      </w:r>
    </w:p>
    <w:p w:rsidR="00E32102" w:rsidRPr="0033697E" w:rsidRDefault="00E32102" w:rsidP="0033697E">
      <w:pPr>
        <w:pStyle w:val="a3"/>
        <w:spacing w:before="0" w:beforeAutospacing="0" w:after="0" w:afterAutospacing="0" w:line="360" w:lineRule="auto"/>
        <w:ind w:firstLine="709"/>
        <w:jc w:val="both"/>
        <w:rPr>
          <w:b/>
          <w:bCs/>
          <w:sz w:val="28"/>
          <w:szCs w:val="28"/>
        </w:rPr>
      </w:pPr>
    </w:p>
    <w:p w:rsidR="00710D8A" w:rsidRPr="0033697E" w:rsidRDefault="00710D8A" w:rsidP="0033697E">
      <w:pPr>
        <w:pStyle w:val="a3"/>
        <w:spacing w:before="0" w:beforeAutospacing="0" w:after="0" w:afterAutospacing="0" w:line="360" w:lineRule="auto"/>
        <w:jc w:val="both"/>
        <w:rPr>
          <w:bCs/>
          <w:sz w:val="28"/>
          <w:szCs w:val="28"/>
        </w:rPr>
      </w:pPr>
      <w:r w:rsidRPr="0033697E">
        <w:rPr>
          <w:bCs/>
          <w:sz w:val="28"/>
          <w:szCs w:val="28"/>
        </w:rPr>
        <w:t>Введение</w:t>
      </w:r>
    </w:p>
    <w:p w:rsidR="00CE4C83" w:rsidRPr="0033697E" w:rsidRDefault="009E516F" w:rsidP="0033697E">
      <w:pPr>
        <w:pStyle w:val="a3"/>
        <w:numPr>
          <w:ilvl w:val="0"/>
          <w:numId w:val="1"/>
        </w:numPr>
        <w:tabs>
          <w:tab w:val="clear" w:pos="0"/>
        </w:tabs>
        <w:spacing w:before="0" w:beforeAutospacing="0" w:after="0" w:afterAutospacing="0" w:line="360" w:lineRule="auto"/>
        <w:ind w:firstLine="0"/>
        <w:jc w:val="both"/>
        <w:rPr>
          <w:bCs/>
          <w:sz w:val="28"/>
          <w:szCs w:val="28"/>
        </w:rPr>
      </w:pPr>
      <w:r w:rsidRPr="0033697E">
        <w:rPr>
          <w:bCs/>
          <w:sz w:val="28"/>
          <w:szCs w:val="28"/>
        </w:rPr>
        <w:t>Положение фронта накануне Сталинградской битвы</w:t>
      </w:r>
    </w:p>
    <w:p w:rsidR="0033697E" w:rsidRPr="0033697E" w:rsidRDefault="001604B8" w:rsidP="0033697E">
      <w:pPr>
        <w:pStyle w:val="a3"/>
        <w:numPr>
          <w:ilvl w:val="0"/>
          <w:numId w:val="1"/>
        </w:numPr>
        <w:tabs>
          <w:tab w:val="clear" w:pos="0"/>
        </w:tabs>
        <w:spacing w:before="0" w:beforeAutospacing="0" w:after="0" w:afterAutospacing="0" w:line="360" w:lineRule="auto"/>
        <w:ind w:firstLine="0"/>
        <w:jc w:val="both"/>
        <w:rPr>
          <w:bCs/>
          <w:sz w:val="28"/>
          <w:szCs w:val="28"/>
        </w:rPr>
      </w:pPr>
      <w:r w:rsidRPr="0033697E">
        <w:rPr>
          <w:sz w:val="28"/>
          <w:szCs w:val="28"/>
        </w:rPr>
        <w:t>Наступление советских войск</w:t>
      </w:r>
    </w:p>
    <w:p w:rsidR="00031CDF" w:rsidRPr="0033697E" w:rsidRDefault="007405F3" w:rsidP="0033697E">
      <w:pPr>
        <w:pStyle w:val="a3"/>
        <w:numPr>
          <w:ilvl w:val="0"/>
          <w:numId w:val="1"/>
        </w:numPr>
        <w:tabs>
          <w:tab w:val="clear" w:pos="0"/>
        </w:tabs>
        <w:spacing w:before="0" w:beforeAutospacing="0" w:after="0" w:afterAutospacing="0" w:line="360" w:lineRule="auto"/>
        <w:ind w:firstLine="0"/>
        <w:jc w:val="both"/>
        <w:rPr>
          <w:sz w:val="28"/>
          <w:szCs w:val="28"/>
        </w:rPr>
      </w:pPr>
      <w:r w:rsidRPr="0033697E">
        <w:rPr>
          <w:sz w:val="28"/>
          <w:szCs w:val="28"/>
        </w:rPr>
        <w:t>Итоги и значение Сталинградской битвы д</w:t>
      </w:r>
      <w:r w:rsidR="00CA1489" w:rsidRPr="0033697E">
        <w:rPr>
          <w:sz w:val="28"/>
          <w:szCs w:val="28"/>
        </w:rPr>
        <w:t>ля советского народа</w:t>
      </w:r>
    </w:p>
    <w:p w:rsidR="00710D8A" w:rsidRPr="0033697E" w:rsidRDefault="00CE4C83" w:rsidP="0033697E">
      <w:pPr>
        <w:pStyle w:val="a3"/>
        <w:spacing w:before="0" w:beforeAutospacing="0" w:after="0" w:afterAutospacing="0" w:line="360" w:lineRule="auto"/>
        <w:jc w:val="both"/>
        <w:rPr>
          <w:bCs/>
          <w:sz w:val="28"/>
          <w:szCs w:val="28"/>
        </w:rPr>
      </w:pPr>
      <w:r w:rsidRPr="0033697E">
        <w:rPr>
          <w:bCs/>
          <w:sz w:val="28"/>
          <w:szCs w:val="28"/>
        </w:rPr>
        <w:t>Заключение</w:t>
      </w:r>
    </w:p>
    <w:p w:rsidR="00710D8A" w:rsidRPr="0033697E" w:rsidRDefault="00CE4C83" w:rsidP="0033697E">
      <w:pPr>
        <w:pStyle w:val="a3"/>
        <w:spacing w:before="0" w:beforeAutospacing="0" w:after="0" w:afterAutospacing="0" w:line="360" w:lineRule="auto"/>
        <w:jc w:val="both"/>
        <w:rPr>
          <w:bCs/>
          <w:sz w:val="28"/>
          <w:szCs w:val="28"/>
        </w:rPr>
      </w:pPr>
      <w:r w:rsidRPr="0033697E">
        <w:rPr>
          <w:bCs/>
          <w:sz w:val="28"/>
          <w:szCs w:val="28"/>
        </w:rPr>
        <w:t>Список используемой литературы</w:t>
      </w:r>
    </w:p>
    <w:p w:rsidR="00710D8A" w:rsidRPr="0033697E" w:rsidRDefault="00710D8A" w:rsidP="0033697E">
      <w:pPr>
        <w:pStyle w:val="a3"/>
        <w:spacing w:before="0" w:beforeAutospacing="0" w:after="0" w:afterAutospacing="0" w:line="360" w:lineRule="auto"/>
        <w:jc w:val="both"/>
        <w:rPr>
          <w:bCs/>
          <w:sz w:val="28"/>
          <w:szCs w:val="28"/>
        </w:rPr>
      </w:pPr>
    </w:p>
    <w:p w:rsidR="00743654" w:rsidRPr="0033697E" w:rsidRDefault="0033697E" w:rsidP="0033697E">
      <w:pPr>
        <w:pStyle w:val="a3"/>
        <w:spacing w:before="0" w:beforeAutospacing="0" w:after="0" w:afterAutospacing="0" w:line="360" w:lineRule="auto"/>
        <w:ind w:firstLine="709"/>
        <w:jc w:val="center"/>
        <w:rPr>
          <w:b/>
          <w:sz w:val="28"/>
          <w:szCs w:val="28"/>
        </w:rPr>
      </w:pPr>
      <w:r>
        <w:rPr>
          <w:b/>
          <w:bCs/>
          <w:sz w:val="28"/>
          <w:szCs w:val="28"/>
        </w:rPr>
        <w:br w:type="page"/>
      </w:r>
      <w:r w:rsidR="00710D8A" w:rsidRPr="0033697E">
        <w:rPr>
          <w:b/>
          <w:sz w:val="28"/>
          <w:szCs w:val="28"/>
        </w:rPr>
        <w:t>ВВЕДЕНИЕ</w:t>
      </w:r>
    </w:p>
    <w:p w:rsidR="00D25FDB" w:rsidRPr="0033697E" w:rsidRDefault="00D25FDB" w:rsidP="0033697E">
      <w:pPr>
        <w:widowControl/>
        <w:spacing w:line="360" w:lineRule="auto"/>
        <w:ind w:firstLine="709"/>
        <w:rPr>
          <w:b/>
          <w:bCs/>
          <w:sz w:val="28"/>
          <w:szCs w:val="28"/>
        </w:rPr>
      </w:pPr>
    </w:p>
    <w:p w:rsidR="00AD7115" w:rsidRPr="0033697E" w:rsidRDefault="00AD7115" w:rsidP="0033697E">
      <w:pPr>
        <w:widowControl/>
        <w:spacing w:line="360" w:lineRule="auto"/>
        <w:ind w:firstLine="709"/>
        <w:rPr>
          <w:sz w:val="28"/>
          <w:szCs w:val="28"/>
        </w:rPr>
      </w:pPr>
      <w:r w:rsidRPr="0033697E">
        <w:rPr>
          <w:sz w:val="28"/>
          <w:szCs w:val="28"/>
        </w:rPr>
        <w:t xml:space="preserve">За год, с ноября </w:t>
      </w:r>
      <w:smartTag w:uri="urn:schemas-microsoft-com:office:smarttags" w:element="metricconverter">
        <w:smartTagPr>
          <w:attr w:name="ProductID" w:val="1942 г"/>
        </w:smartTagPr>
        <w:r w:rsidRPr="0033697E">
          <w:rPr>
            <w:sz w:val="28"/>
            <w:szCs w:val="28"/>
          </w:rPr>
          <w:t>1942 г</w:t>
        </w:r>
      </w:smartTag>
      <w:r w:rsidRPr="0033697E">
        <w:rPr>
          <w:sz w:val="28"/>
          <w:szCs w:val="28"/>
        </w:rPr>
        <w:t xml:space="preserve">. по ноябрь </w:t>
      </w:r>
      <w:smartTag w:uri="urn:schemas-microsoft-com:office:smarttags" w:element="metricconverter">
        <w:smartTagPr>
          <w:attr w:name="ProductID" w:val="1943 г"/>
        </w:smartTagPr>
        <w:r w:rsidRPr="0033697E">
          <w:rPr>
            <w:sz w:val="28"/>
            <w:szCs w:val="28"/>
          </w:rPr>
          <w:t>1943 г</w:t>
        </w:r>
      </w:smartTag>
      <w:r w:rsidRPr="0033697E">
        <w:rPr>
          <w:sz w:val="28"/>
          <w:szCs w:val="28"/>
        </w:rPr>
        <w:t>., был совершен коренной перелом в ходе Великой Отечественной войны, когда стратегическая инициатива перешла в руки советского командования, вооруженные силы СССР перешли от обороны к стратегическому наступлению.</w:t>
      </w:r>
    </w:p>
    <w:p w:rsidR="00AD7115" w:rsidRPr="0033697E" w:rsidRDefault="00AD7115" w:rsidP="0033697E">
      <w:pPr>
        <w:widowControl/>
        <w:spacing w:line="360" w:lineRule="auto"/>
        <w:ind w:firstLine="709"/>
        <w:rPr>
          <w:sz w:val="28"/>
          <w:szCs w:val="28"/>
        </w:rPr>
      </w:pPr>
      <w:r w:rsidRPr="0033697E">
        <w:rPr>
          <w:sz w:val="28"/>
          <w:szCs w:val="28"/>
        </w:rPr>
        <w:t xml:space="preserve">Основными событиями второго периода войны стали: разгром немецких войск под Сталинградом (19 ноября </w:t>
      </w:r>
      <w:smartTag w:uri="urn:schemas-microsoft-com:office:smarttags" w:element="metricconverter">
        <w:smartTagPr>
          <w:attr w:name="ProductID" w:val="1942 г"/>
        </w:smartTagPr>
        <w:r w:rsidRPr="0033697E">
          <w:rPr>
            <w:sz w:val="28"/>
            <w:szCs w:val="28"/>
          </w:rPr>
          <w:t>1942 г</w:t>
        </w:r>
      </w:smartTag>
      <w:r w:rsidRPr="0033697E">
        <w:rPr>
          <w:sz w:val="28"/>
          <w:szCs w:val="28"/>
        </w:rPr>
        <w:t xml:space="preserve">. — 2 февраля </w:t>
      </w:r>
      <w:smartTag w:uri="urn:schemas-microsoft-com:office:smarttags" w:element="metricconverter">
        <w:smartTagPr>
          <w:attr w:name="ProductID" w:val="1943 г"/>
        </w:smartTagPr>
        <w:r w:rsidRPr="0033697E">
          <w:rPr>
            <w:sz w:val="28"/>
            <w:szCs w:val="28"/>
          </w:rPr>
          <w:t>1943 г</w:t>
        </w:r>
      </w:smartTag>
      <w:r w:rsidRPr="0033697E">
        <w:rPr>
          <w:sz w:val="28"/>
          <w:szCs w:val="28"/>
        </w:rPr>
        <w:t xml:space="preserve">.); Курская битва (5 июля — 23 августа </w:t>
      </w:r>
      <w:smartTag w:uri="urn:schemas-microsoft-com:office:smarttags" w:element="metricconverter">
        <w:smartTagPr>
          <w:attr w:name="ProductID" w:val="1943 г"/>
        </w:smartTagPr>
        <w:r w:rsidRPr="0033697E">
          <w:rPr>
            <w:sz w:val="28"/>
            <w:szCs w:val="28"/>
          </w:rPr>
          <w:t>1943 г</w:t>
        </w:r>
      </w:smartTag>
      <w:r w:rsidRPr="0033697E">
        <w:rPr>
          <w:sz w:val="28"/>
          <w:szCs w:val="28"/>
        </w:rPr>
        <w:t xml:space="preserve">.); битва за Днепр (сентябрь — ноябрь </w:t>
      </w:r>
      <w:smartTag w:uri="urn:schemas-microsoft-com:office:smarttags" w:element="metricconverter">
        <w:smartTagPr>
          <w:attr w:name="ProductID" w:val="1943 г"/>
        </w:smartTagPr>
        <w:r w:rsidRPr="0033697E">
          <w:rPr>
            <w:sz w:val="28"/>
            <w:szCs w:val="28"/>
          </w:rPr>
          <w:t>1943 г</w:t>
        </w:r>
      </w:smartTag>
      <w:r w:rsidRPr="0033697E">
        <w:rPr>
          <w:sz w:val="28"/>
          <w:szCs w:val="28"/>
        </w:rPr>
        <w:t xml:space="preserve">.); освобождение Кавказа (январь — февраль </w:t>
      </w:r>
      <w:smartTag w:uri="urn:schemas-microsoft-com:office:smarttags" w:element="metricconverter">
        <w:smartTagPr>
          <w:attr w:name="ProductID" w:val="1943 г"/>
        </w:smartTagPr>
        <w:r w:rsidRPr="0033697E">
          <w:rPr>
            <w:sz w:val="28"/>
            <w:szCs w:val="28"/>
          </w:rPr>
          <w:t>1943 г</w:t>
        </w:r>
      </w:smartTag>
      <w:r w:rsidRPr="0033697E">
        <w:rPr>
          <w:sz w:val="28"/>
          <w:szCs w:val="28"/>
        </w:rPr>
        <w:t>.).</w:t>
      </w:r>
    </w:p>
    <w:p w:rsidR="00AD7115" w:rsidRPr="0033697E" w:rsidRDefault="00AD7115" w:rsidP="0033697E">
      <w:pPr>
        <w:widowControl/>
        <w:spacing w:line="360" w:lineRule="auto"/>
        <w:ind w:firstLine="709"/>
        <w:rPr>
          <w:sz w:val="28"/>
          <w:szCs w:val="28"/>
        </w:rPr>
      </w:pPr>
      <w:r w:rsidRPr="0033697E">
        <w:rPr>
          <w:sz w:val="28"/>
          <w:szCs w:val="28"/>
        </w:rPr>
        <w:t xml:space="preserve">Рубежом, отделяющим второй период Великой Отечественной войны от первого, стал перелом в ходе Сталинградской битвы, то есть переход от обороны к контрнаступлению Красной Армии. Историческое контрнаступление советских войск под Сталинградом началось 19 ноября </w:t>
      </w:r>
      <w:smartTag w:uri="urn:schemas-microsoft-com:office:smarttags" w:element="metricconverter">
        <w:smartTagPr>
          <w:attr w:name="ProductID" w:val="1942 г"/>
        </w:smartTagPr>
        <w:r w:rsidRPr="0033697E">
          <w:rPr>
            <w:sz w:val="28"/>
            <w:szCs w:val="28"/>
          </w:rPr>
          <w:t>1942 г</w:t>
        </w:r>
      </w:smartTag>
      <w:r w:rsidRPr="0033697E">
        <w:rPr>
          <w:sz w:val="28"/>
          <w:szCs w:val="28"/>
        </w:rPr>
        <w:t>. Войска Юго-Западного (командующий Н.Ф.Ватутин), Донского (командующий К.К.Рокоссовский) и Сталинградского (командующий А.И.Еременко) фронтов окружили 22 дивизии врага общей численностью 330 тыс. человек. В декабре на Среднем Дону были разгромлены итало-немецкие войска, пытавшиеся извне прорвать котел и помочь окруженным. На завершающем этапе контрнаступления войска Донского фронта провели операцию по ликвидации окруженной группировки врага. Командование 6-й германской армии во главе с генерал-фельдмаршалом Ф.Паулюсом сдалось в плен. За весь период битвы под Сталинградом армии фашистского блока потеряли до 1,5 млн. человек, четвертую часть всех сил, действовавших тогда на Восточном фронте. Красная Армия потеряла более 2 млн. человек. Победа под Сталинградом сыграла важную роль в коренном переломе в Великой Отечественной и второй мировой войне.</w:t>
      </w:r>
    </w:p>
    <w:p w:rsidR="00743654" w:rsidRPr="0033697E" w:rsidRDefault="00CE4C83" w:rsidP="0033697E">
      <w:pPr>
        <w:widowControl/>
        <w:spacing w:line="360" w:lineRule="auto"/>
        <w:ind w:firstLine="709"/>
        <w:rPr>
          <w:sz w:val="28"/>
          <w:szCs w:val="28"/>
        </w:rPr>
      </w:pPr>
      <w:r w:rsidRPr="0033697E">
        <w:rPr>
          <w:sz w:val="28"/>
          <w:szCs w:val="28"/>
        </w:rPr>
        <w:t xml:space="preserve">В качестве задач работы </w:t>
      </w:r>
      <w:r w:rsidR="00D25FDB" w:rsidRPr="0033697E">
        <w:rPr>
          <w:sz w:val="28"/>
          <w:szCs w:val="28"/>
        </w:rPr>
        <w:t>автор выделяет следующие</w:t>
      </w:r>
      <w:r w:rsidRPr="0033697E">
        <w:rPr>
          <w:sz w:val="28"/>
          <w:szCs w:val="28"/>
        </w:rPr>
        <w:t>:</w:t>
      </w:r>
    </w:p>
    <w:p w:rsidR="00AD7115" w:rsidRPr="0033697E" w:rsidRDefault="00CE4C83" w:rsidP="0033697E">
      <w:pPr>
        <w:widowControl/>
        <w:spacing w:line="360" w:lineRule="auto"/>
        <w:ind w:firstLine="709"/>
        <w:rPr>
          <w:sz w:val="28"/>
          <w:szCs w:val="28"/>
        </w:rPr>
      </w:pPr>
      <w:r w:rsidRPr="0033697E">
        <w:rPr>
          <w:sz w:val="28"/>
          <w:szCs w:val="28"/>
        </w:rPr>
        <w:t>-</w:t>
      </w:r>
      <w:r w:rsidR="00743654" w:rsidRPr="0033697E">
        <w:rPr>
          <w:sz w:val="28"/>
          <w:szCs w:val="28"/>
        </w:rPr>
        <w:t xml:space="preserve"> </w:t>
      </w:r>
      <w:r w:rsidRPr="0033697E">
        <w:rPr>
          <w:sz w:val="28"/>
          <w:szCs w:val="28"/>
        </w:rPr>
        <w:t xml:space="preserve">рассмотрение </w:t>
      </w:r>
      <w:r w:rsidR="00A2292F" w:rsidRPr="0033697E">
        <w:rPr>
          <w:sz w:val="28"/>
          <w:szCs w:val="28"/>
        </w:rPr>
        <w:t xml:space="preserve">основных </w:t>
      </w:r>
      <w:r w:rsidR="00AD7115" w:rsidRPr="0033697E">
        <w:rPr>
          <w:sz w:val="28"/>
          <w:szCs w:val="28"/>
        </w:rPr>
        <w:t>этапов Сталинградской битвы;</w:t>
      </w:r>
    </w:p>
    <w:p w:rsidR="00AD7115" w:rsidRPr="0033697E" w:rsidRDefault="00743654" w:rsidP="0033697E">
      <w:pPr>
        <w:widowControl/>
        <w:spacing w:line="360" w:lineRule="auto"/>
        <w:ind w:firstLine="709"/>
        <w:rPr>
          <w:sz w:val="28"/>
          <w:szCs w:val="28"/>
        </w:rPr>
      </w:pPr>
      <w:r w:rsidRPr="0033697E">
        <w:rPr>
          <w:sz w:val="28"/>
          <w:szCs w:val="28"/>
        </w:rPr>
        <w:t xml:space="preserve">- определение </w:t>
      </w:r>
      <w:r w:rsidR="00AD7115" w:rsidRPr="0033697E">
        <w:rPr>
          <w:sz w:val="28"/>
          <w:szCs w:val="28"/>
        </w:rPr>
        <w:t>итогов Сталинградской битвы, ее значения и влияния на последующее развитие событий во Второй мировой войне.</w:t>
      </w:r>
    </w:p>
    <w:p w:rsidR="00A2292F" w:rsidRPr="0033697E" w:rsidRDefault="003A4EFC" w:rsidP="0033697E">
      <w:pPr>
        <w:widowControl/>
        <w:spacing w:line="360" w:lineRule="auto"/>
        <w:ind w:firstLine="709"/>
        <w:rPr>
          <w:sz w:val="28"/>
          <w:szCs w:val="28"/>
        </w:rPr>
      </w:pPr>
      <w:r w:rsidRPr="0033697E">
        <w:rPr>
          <w:sz w:val="28"/>
          <w:szCs w:val="28"/>
        </w:rPr>
        <w:t xml:space="preserve">При написании контрольной работы для достижения поставленной цели автор производит анализ учебных пособий по </w:t>
      </w:r>
      <w:r w:rsidR="00743654" w:rsidRPr="0033697E">
        <w:rPr>
          <w:sz w:val="28"/>
          <w:szCs w:val="28"/>
        </w:rPr>
        <w:t xml:space="preserve">всемирной истории, истории </w:t>
      </w:r>
      <w:r w:rsidR="00A2292F" w:rsidRPr="0033697E">
        <w:rPr>
          <w:sz w:val="28"/>
          <w:szCs w:val="28"/>
        </w:rPr>
        <w:t>России,</w:t>
      </w:r>
      <w:r w:rsidR="00D25FDB" w:rsidRPr="0033697E">
        <w:rPr>
          <w:sz w:val="28"/>
          <w:szCs w:val="28"/>
        </w:rPr>
        <w:t xml:space="preserve"> </w:t>
      </w:r>
      <w:r w:rsidRPr="0033697E">
        <w:rPr>
          <w:sz w:val="28"/>
          <w:szCs w:val="28"/>
        </w:rPr>
        <w:t xml:space="preserve">а также научных трудов некоторых </w:t>
      </w:r>
      <w:r w:rsidR="00AD7115" w:rsidRPr="0033697E">
        <w:rPr>
          <w:sz w:val="28"/>
          <w:szCs w:val="28"/>
        </w:rPr>
        <w:t xml:space="preserve">отечественных и немецких </w:t>
      </w:r>
      <w:r w:rsidRPr="0033697E">
        <w:rPr>
          <w:sz w:val="28"/>
          <w:szCs w:val="28"/>
        </w:rPr>
        <w:t>авторов</w:t>
      </w:r>
      <w:r w:rsidR="00A2292F" w:rsidRPr="0033697E">
        <w:rPr>
          <w:sz w:val="28"/>
          <w:szCs w:val="28"/>
        </w:rPr>
        <w:t>.</w:t>
      </w:r>
    </w:p>
    <w:p w:rsidR="00AD7115" w:rsidRDefault="00AD7115" w:rsidP="0033697E">
      <w:pPr>
        <w:widowControl/>
        <w:spacing w:line="360" w:lineRule="auto"/>
        <w:ind w:firstLine="709"/>
        <w:rPr>
          <w:sz w:val="28"/>
          <w:szCs w:val="28"/>
        </w:rPr>
      </w:pPr>
      <w:r w:rsidRPr="0033697E">
        <w:rPr>
          <w:sz w:val="28"/>
          <w:szCs w:val="28"/>
        </w:rPr>
        <w:t>В результате анализа источников информации автором подробно рассмотрены оба этапа Сталинградской битвы, ее итоги, а также различные точки зрения на значение Сталинградской битвы в развитии последующих событий Второй мировой войны.</w:t>
      </w:r>
    </w:p>
    <w:p w:rsidR="0033697E" w:rsidRDefault="0033697E" w:rsidP="0033697E">
      <w:pPr>
        <w:widowControl/>
        <w:spacing w:line="360" w:lineRule="auto"/>
        <w:ind w:firstLine="709"/>
        <w:rPr>
          <w:sz w:val="28"/>
          <w:szCs w:val="28"/>
        </w:rPr>
      </w:pPr>
    </w:p>
    <w:p w:rsidR="00A51024" w:rsidRPr="0033697E" w:rsidRDefault="0033697E" w:rsidP="0033697E">
      <w:pPr>
        <w:widowControl/>
        <w:spacing w:line="360" w:lineRule="auto"/>
        <w:ind w:firstLine="709"/>
        <w:jc w:val="center"/>
        <w:rPr>
          <w:b/>
          <w:bCs/>
          <w:caps/>
          <w:sz w:val="28"/>
          <w:szCs w:val="28"/>
        </w:rPr>
      </w:pPr>
      <w:r>
        <w:rPr>
          <w:sz w:val="28"/>
          <w:szCs w:val="28"/>
        </w:rPr>
        <w:br w:type="page"/>
      </w:r>
      <w:r w:rsidRPr="0033697E">
        <w:rPr>
          <w:b/>
          <w:caps/>
          <w:sz w:val="28"/>
          <w:szCs w:val="28"/>
        </w:rPr>
        <w:t xml:space="preserve">1. </w:t>
      </w:r>
      <w:r w:rsidR="009E516F" w:rsidRPr="0033697E">
        <w:rPr>
          <w:b/>
          <w:bCs/>
          <w:caps/>
          <w:sz w:val="28"/>
          <w:szCs w:val="28"/>
        </w:rPr>
        <w:t>Положение ф</w:t>
      </w:r>
      <w:r w:rsidR="00FD05BF" w:rsidRPr="0033697E">
        <w:rPr>
          <w:b/>
          <w:bCs/>
          <w:caps/>
          <w:sz w:val="28"/>
          <w:szCs w:val="28"/>
        </w:rPr>
        <w:t>ронт</w:t>
      </w:r>
      <w:r w:rsidR="009E516F" w:rsidRPr="0033697E">
        <w:rPr>
          <w:b/>
          <w:bCs/>
          <w:caps/>
          <w:sz w:val="28"/>
          <w:szCs w:val="28"/>
        </w:rPr>
        <w:t>а</w:t>
      </w:r>
      <w:r w:rsidR="00FD05BF" w:rsidRPr="0033697E">
        <w:rPr>
          <w:b/>
          <w:bCs/>
          <w:caps/>
          <w:sz w:val="28"/>
          <w:szCs w:val="28"/>
        </w:rPr>
        <w:t xml:space="preserve"> накануне Сталинградской битвы</w:t>
      </w:r>
    </w:p>
    <w:p w:rsidR="00436851" w:rsidRPr="0033697E" w:rsidRDefault="00436851" w:rsidP="0033697E">
      <w:pPr>
        <w:widowControl/>
        <w:spacing w:line="360" w:lineRule="auto"/>
        <w:ind w:firstLine="709"/>
        <w:rPr>
          <w:b/>
          <w:bCs/>
          <w:sz w:val="28"/>
          <w:szCs w:val="28"/>
        </w:rPr>
      </w:pPr>
    </w:p>
    <w:p w:rsidR="00064FCC" w:rsidRPr="0033697E" w:rsidRDefault="00064FCC" w:rsidP="0033697E">
      <w:pPr>
        <w:pStyle w:val="ae"/>
        <w:spacing w:line="360" w:lineRule="auto"/>
        <w:ind w:firstLine="709"/>
        <w:rPr>
          <w:sz w:val="28"/>
          <w:szCs w:val="28"/>
        </w:rPr>
      </w:pPr>
      <w:r w:rsidRPr="0033697E">
        <w:rPr>
          <w:sz w:val="28"/>
          <w:szCs w:val="28"/>
        </w:rPr>
        <w:t>В литературе о войне есть тенденция приуменьшать роль Сталинградской битвы. Утверждается, в частности, что борьба за город не имела столь уж существенного значения для исхода войны. Может быть и так, но волею обстоятельств Сталинград стал символом решающей схватки двух враждебных миров. Сколь упорным было стремление Гитлера захватить город, столь же настойчивым было желание Сталина во что бы то ни стало отстоять его. Об этом свидетельствует, например, то, что в район Сталинграда непрерывно курсировали представители руководства и Ставки, в том числе замнаркома обороны Г.К.Жуков, начальник Генерального штаба А.М. Василевский, член ГКО Г.М. Маленков, зампредсовнаркома В.А. Малышев и др</w:t>
      </w:r>
      <w:r w:rsidRPr="0033697E">
        <w:rPr>
          <w:rStyle w:val="a9"/>
          <w:sz w:val="28"/>
          <w:szCs w:val="28"/>
        </w:rPr>
        <w:footnoteReference w:id="1"/>
      </w:r>
      <w:r w:rsidRPr="0033697E">
        <w:rPr>
          <w:sz w:val="28"/>
          <w:szCs w:val="28"/>
        </w:rPr>
        <w:t>.</w:t>
      </w:r>
    </w:p>
    <w:p w:rsidR="00064FCC" w:rsidRPr="0033697E" w:rsidRDefault="00064FCC" w:rsidP="0033697E">
      <w:pPr>
        <w:pStyle w:val="ae"/>
        <w:spacing w:line="360" w:lineRule="auto"/>
        <w:ind w:firstLine="709"/>
        <w:rPr>
          <w:sz w:val="28"/>
          <w:szCs w:val="28"/>
        </w:rPr>
      </w:pPr>
      <w:r w:rsidRPr="0033697E">
        <w:rPr>
          <w:sz w:val="28"/>
          <w:szCs w:val="28"/>
        </w:rPr>
        <w:t xml:space="preserve">Из итогов кампании 1941г. руководители противостоящих сторон сделали различные выводы. Советское командование, и прежде всего Сталин, итоги Московского сражения положили в основу организации наступления советских войск по всей линии фронта Ленинград-Демянск-Вязьма-Харьков-Крым (Директива 8 апреля </w:t>
      </w:r>
      <w:smartTag w:uri="urn:schemas-microsoft-com:office:smarttags" w:element="metricconverter">
        <w:smartTagPr>
          <w:attr w:name="ProductID" w:val="1942 г"/>
        </w:smartTagPr>
        <w:r w:rsidRPr="0033697E">
          <w:rPr>
            <w:sz w:val="28"/>
            <w:szCs w:val="28"/>
          </w:rPr>
          <w:t>1942 г</w:t>
        </w:r>
      </w:smartTag>
      <w:r w:rsidRPr="0033697E">
        <w:rPr>
          <w:sz w:val="28"/>
          <w:szCs w:val="28"/>
        </w:rPr>
        <w:t>.). При этом активные действия вермахта предусматривались лишь в направлении Москвы, что стало грубейшим просчетом, так как войска Германии концентрировались на юго-восточном, а не на центральном направлении.</w:t>
      </w:r>
    </w:p>
    <w:p w:rsidR="00064FCC" w:rsidRPr="0033697E" w:rsidRDefault="00064FCC" w:rsidP="0033697E">
      <w:pPr>
        <w:pStyle w:val="ae"/>
        <w:spacing w:line="360" w:lineRule="auto"/>
        <w:ind w:firstLine="709"/>
        <w:rPr>
          <w:sz w:val="28"/>
          <w:szCs w:val="28"/>
        </w:rPr>
      </w:pPr>
      <w:r w:rsidRPr="0033697E">
        <w:rPr>
          <w:sz w:val="28"/>
          <w:szCs w:val="28"/>
        </w:rPr>
        <w:t xml:space="preserve">В апреле-октябре </w:t>
      </w:r>
      <w:smartTag w:uri="urn:schemas-microsoft-com:office:smarttags" w:element="metricconverter">
        <w:smartTagPr>
          <w:attr w:name="ProductID" w:val="1942 г"/>
        </w:smartTagPr>
        <w:r w:rsidRPr="0033697E">
          <w:rPr>
            <w:sz w:val="28"/>
            <w:szCs w:val="28"/>
          </w:rPr>
          <w:t>1942 г</w:t>
        </w:r>
      </w:smartTag>
      <w:r w:rsidRPr="0033697E">
        <w:rPr>
          <w:sz w:val="28"/>
          <w:szCs w:val="28"/>
        </w:rPr>
        <w:t xml:space="preserve">. советские войска потерпели серию тяжких поражений. Под Ленинградом в ходе Любаньской операции была окружена и уничтожена брошенная на прорыв блокады 2-я ударная армия Волховского фронта под командованием А. А. Власова, который после своего пленения 13 июля </w:t>
      </w:r>
      <w:smartTag w:uri="urn:schemas-microsoft-com:office:smarttags" w:element="metricconverter">
        <w:smartTagPr>
          <w:attr w:name="ProductID" w:val="1942 г"/>
        </w:smartTagPr>
        <w:r w:rsidRPr="0033697E">
          <w:rPr>
            <w:sz w:val="28"/>
            <w:szCs w:val="28"/>
          </w:rPr>
          <w:t>1942 г</w:t>
        </w:r>
      </w:smartTag>
      <w:r w:rsidRPr="0033697E">
        <w:rPr>
          <w:sz w:val="28"/>
          <w:szCs w:val="28"/>
        </w:rPr>
        <w:t xml:space="preserve">, стал сотрудничать с немцами. Всего же в районе Мясного Бора погибло и пропало без вести 60 тыс. человек. Крупное поражение потерпела Красная Армия в ходе Ржевско-Вяземской наступательной операции (8 января - 20 апреля). Окружить немецкие части под Вязьмой не удалось, более того, в окружении оказалась 33-я армия генерала Ефремова, 1-й гвардейский кавалерийский корпус Белова и подразделения воздушно-десантных войск, заброшенные в тыл противника. Советские потери составили 272 тыс. человек. Неудачными оказались весенние наступления в Крыму и под Харьковом. Крупные соединения, до 200 тыс. бойцов, были окружены в районе Харькова вследствие неудачно проведенной наступательной операции. 4 июля </w:t>
      </w:r>
      <w:smartTag w:uri="urn:schemas-microsoft-com:office:smarttags" w:element="metricconverter">
        <w:smartTagPr>
          <w:attr w:name="ProductID" w:val="1942 г"/>
        </w:smartTagPr>
        <w:r w:rsidRPr="0033697E">
          <w:rPr>
            <w:sz w:val="28"/>
            <w:szCs w:val="28"/>
          </w:rPr>
          <w:t>1942 г</w:t>
        </w:r>
      </w:smartTag>
      <w:r w:rsidRPr="0033697E">
        <w:rPr>
          <w:sz w:val="28"/>
          <w:szCs w:val="28"/>
        </w:rPr>
        <w:t xml:space="preserve">. после восьмимесячного сопротивления пал Севастополь (за время оккупации в городе было уничтожено 27 тыс. жителей, а 42 тыс. угнано в Германию). Двумя днями ранее, 2 июля </w:t>
      </w:r>
      <w:smartTag w:uri="urn:schemas-microsoft-com:office:smarttags" w:element="metricconverter">
        <w:smartTagPr>
          <w:attr w:name="ProductID" w:val="1942 г"/>
        </w:smartTagPr>
        <w:r w:rsidRPr="0033697E">
          <w:rPr>
            <w:sz w:val="28"/>
            <w:szCs w:val="28"/>
          </w:rPr>
          <w:t>1942 г</w:t>
        </w:r>
      </w:smartTag>
      <w:r w:rsidRPr="0033697E">
        <w:rPr>
          <w:sz w:val="28"/>
          <w:szCs w:val="28"/>
        </w:rPr>
        <w:t>., была прорвана советская оборона на стыке Брянского и Юго-Западного фронтов, а 24 июля советские войска оставили Ростов-на-Дону (потери среди мирного населения составили около 40 тыс. жителей, в Германию угнано 53 тыс. человек).</w:t>
      </w:r>
    </w:p>
    <w:p w:rsidR="00064FCC" w:rsidRPr="0033697E" w:rsidRDefault="00064FCC" w:rsidP="0033697E">
      <w:pPr>
        <w:pStyle w:val="ae"/>
        <w:spacing w:line="360" w:lineRule="auto"/>
        <w:ind w:firstLine="709"/>
        <w:rPr>
          <w:sz w:val="28"/>
          <w:szCs w:val="28"/>
        </w:rPr>
      </w:pPr>
      <w:r w:rsidRPr="0033697E">
        <w:rPr>
          <w:sz w:val="28"/>
          <w:szCs w:val="28"/>
        </w:rPr>
        <w:t xml:space="preserve">В этих условиях 28 июля </w:t>
      </w:r>
      <w:smartTag w:uri="urn:schemas-microsoft-com:office:smarttags" w:element="metricconverter">
        <w:smartTagPr>
          <w:attr w:name="ProductID" w:val="1942 г"/>
        </w:smartTagPr>
        <w:r w:rsidRPr="0033697E">
          <w:rPr>
            <w:sz w:val="28"/>
            <w:szCs w:val="28"/>
          </w:rPr>
          <w:t>1942 г</w:t>
        </w:r>
      </w:smartTag>
      <w:r w:rsidRPr="0033697E">
        <w:rPr>
          <w:sz w:val="28"/>
          <w:szCs w:val="28"/>
        </w:rPr>
        <w:t xml:space="preserve">. ГКО издает приказ № 227 "Ни шагу назад!", направленный на восстановление военной дисциплины, в первую очередь, карательными мерами. Советские войска переходили к ожесточенной обороне на Кавказе и Сталинградском направлении. Сосредоточение частей РККА и резервов преимущественно на одном Сталинградском направлении и разбрасывание усилий немецких войск создали предпосылки для изменения хода войны. Этому способствовала завершившаяся к концу </w:t>
      </w:r>
      <w:smartTag w:uri="urn:schemas-microsoft-com:office:smarttags" w:element="metricconverter">
        <w:smartTagPr>
          <w:attr w:name="ProductID" w:val="1942 г"/>
        </w:smartTagPr>
        <w:r w:rsidRPr="0033697E">
          <w:rPr>
            <w:sz w:val="28"/>
            <w:szCs w:val="28"/>
          </w:rPr>
          <w:t>1942 г</w:t>
        </w:r>
      </w:smartTag>
      <w:r w:rsidRPr="0033697E">
        <w:rPr>
          <w:sz w:val="28"/>
          <w:szCs w:val="28"/>
        </w:rPr>
        <w:t>. милитаризация советской экономики, в том числе ввод новых и эвакуированных заводов на востоке страны. Значительную роль также сыграло и развернувшееся народное партизанское движение, приковавшее к себе до 10% войск вермахта</w:t>
      </w:r>
      <w:r w:rsidRPr="0033697E">
        <w:rPr>
          <w:rStyle w:val="a9"/>
          <w:sz w:val="28"/>
          <w:szCs w:val="28"/>
        </w:rPr>
        <w:footnoteReference w:id="2"/>
      </w:r>
      <w:r w:rsidRPr="0033697E">
        <w:rPr>
          <w:sz w:val="28"/>
          <w:szCs w:val="28"/>
        </w:rPr>
        <w:t>.</w:t>
      </w:r>
    </w:p>
    <w:p w:rsidR="00064FCC" w:rsidRPr="0033697E" w:rsidRDefault="00064FCC" w:rsidP="0033697E">
      <w:pPr>
        <w:pStyle w:val="ae"/>
        <w:spacing w:line="360" w:lineRule="auto"/>
        <w:ind w:firstLine="709"/>
        <w:rPr>
          <w:sz w:val="28"/>
          <w:szCs w:val="28"/>
        </w:rPr>
      </w:pPr>
      <w:r w:rsidRPr="0033697E">
        <w:rPr>
          <w:sz w:val="28"/>
          <w:szCs w:val="28"/>
        </w:rPr>
        <w:t xml:space="preserve">Начавшееся Сталинградское сражение (17 июля - 18 ноября - оборонительная, 19 ноября </w:t>
      </w:r>
      <w:smartTag w:uri="urn:schemas-microsoft-com:office:smarttags" w:element="metricconverter">
        <w:smartTagPr>
          <w:attr w:name="ProductID" w:val="1942 г"/>
        </w:smartTagPr>
        <w:r w:rsidRPr="0033697E">
          <w:rPr>
            <w:sz w:val="28"/>
            <w:szCs w:val="28"/>
          </w:rPr>
          <w:t>1942 г</w:t>
        </w:r>
      </w:smartTag>
      <w:r w:rsidRPr="0033697E">
        <w:rPr>
          <w:sz w:val="28"/>
          <w:szCs w:val="28"/>
        </w:rPr>
        <w:t xml:space="preserve">. - 2 февраля </w:t>
      </w:r>
      <w:smartTag w:uri="urn:schemas-microsoft-com:office:smarttags" w:element="metricconverter">
        <w:smartTagPr>
          <w:attr w:name="ProductID" w:val="1943 г"/>
        </w:smartTagPr>
        <w:r w:rsidRPr="0033697E">
          <w:rPr>
            <w:sz w:val="28"/>
            <w:szCs w:val="28"/>
          </w:rPr>
          <w:t>1943 г</w:t>
        </w:r>
      </w:smartTag>
      <w:r w:rsidRPr="0033697E">
        <w:rPr>
          <w:sz w:val="28"/>
          <w:szCs w:val="28"/>
        </w:rPr>
        <w:t xml:space="preserve">. - наступательная операция) выявило временный военный паритет сторон, а по мере затягивания военных действий постепенное увеличение превосходства советских войск, достигнутое в ходе кровопролитнейших боев за город. 17 июля </w:t>
      </w:r>
      <w:smartTag w:uri="urn:schemas-microsoft-com:office:smarttags" w:element="metricconverter">
        <w:smartTagPr>
          <w:attr w:name="ProductID" w:val="1942 г"/>
        </w:smartTagPr>
        <w:r w:rsidRPr="0033697E">
          <w:rPr>
            <w:sz w:val="28"/>
            <w:szCs w:val="28"/>
          </w:rPr>
          <w:t>1942 г</w:t>
        </w:r>
      </w:smartTag>
      <w:r w:rsidRPr="0033697E">
        <w:rPr>
          <w:sz w:val="28"/>
          <w:szCs w:val="28"/>
        </w:rPr>
        <w:t xml:space="preserve">. немецкие войска генерала Паулюса столкнулись с серьезным сопротивлением со стороны 62-й советской армии в излучине Дона. Это была одна из трех армий, взятых из резервов Главного командования и направленных на усиление Сталинградского направления. Наступавшим немецким войскам здесь противостояли силы созданного 12 июля Сталинградского фронта (командующий С. К. Тимошенко, с 23 июля - В. Н. Гордов). Группа армий "Юг", развивавшая с 7 июля наступление в двух расходящихся направлениях, была вынуждена 31 июля вернуть с Кавказа переданную туда ранее 4-ю танковую армию Гота. В августе </w:t>
      </w:r>
      <w:smartTag w:uri="urn:schemas-microsoft-com:office:smarttags" w:element="metricconverter">
        <w:smartTagPr>
          <w:attr w:name="ProductID" w:val="1942 г"/>
        </w:smartTagPr>
        <w:r w:rsidRPr="0033697E">
          <w:rPr>
            <w:sz w:val="28"/>
            <w:szCs w:val="28"/>
          </w:rPr>
          <w:t>1942 г</w:t>
        </w:r>
      </w:smartTag>
      <w:r w:rsidRPr="0033697E">
        <w:rPr>
          <w:sz w:val="28"/>
          <w:szCs w:val="28"/>
        </w:rPr>
        <w:t xml:space="preserve">. 4-я танковая армия противника предприняла попытку захвата города с юго-запада. Для обороны этого направления 7 августа </w:t>
      </w:r>
      <w:smartTag w:uri="urn:schemas-microsoft-com:office:smarttags" w:element="metricconverter">
        <w:smartTagPr>
          <w:attr w:name="ProductID" w:val="1942 г"/>
        </w:smartTagPr>
        <w:r w:rsidRPr="0033697E">
          <w:rPr>
            <w:sz w:val="28"/>
            <w:szCs w:val="28"/>
          </w:rPr>
          <w:t>1942 г</w:t>
        </w:r>
      </w:smartTag>
      <w:r w:rsidRPr="0033697E">
        <w:rPr>
          <w:sz w:val="28"/>
          <w:szCs w:val="28"/>
        </w:rPr>
        <w:t>. из состава Сталинградского фронта был выделен Юго-Восточный фронт (А. И. Еременко). К 17 августа наступление немецких частей на этом направлении было приостановлено, но 23 августа противнику удалось прорвать фронт и выйти к Волге на Сталинградском фронте. В тот же день фашистская авиация подвергла Сталинград варварской бомбардировке и массированному артобстрелу, в результате которых оказалось убито и искалечено около 200 тыс. мирных жителей, без учета жертв среди беженцев. В воздухе было сбито 120 "стервятников", но их гибель не компенсировала горечь потерь.</w:t>
      </w:r>
    </w:p>
    <w:p w:rsidR="00064FCC" w:rsidRPr="0033697E" w:rsidRDefault="00064FCC" w:rsidP="0033697E">
      <w:pPr>
        <w:pStyle w:val="ae"/>
        <w:spacing w:line="360" w:lineRule="auto"/>
        <w:ind w:firstLine="709"/>
        <w:rPr>
          <w:sz w:val="28"/>
          <w:szCs w:val="28"/>
        </w:rPr>
      </w:pPr>
      <w:r w:rsidRPr="0033697E">
        <w:rPr>
          <w:sz w:val="28"/>
          <w:szCs w:val="28"/>
        </w:rPr>
        <w:t>В конце августа противнику удалось продвинуться вплотную к городу. 29 августа для координации оборонительных операций советских фронтов в Сталинград прибыл Жуков. Между тем 12 сентября немцам удалось прорваться и на южную окраину города; наиболее ожесточенные бои велись уже в черте Сталинграда. Непосредственную оборону в городе вели части 62-й (В. И. Чуйков) и 64-й (М. С. Шумилов) армий. 13, 14, 15 сентября в городе шли ожесточенные сражения за каждый метр. Советское командование буквально с колес бросило в бой 13-ю гвардейскую дивизию генерала А. И. Родимцева, который оставил следующее описание боев за Мамаев Курган и другие ключевые пункты: "Пламя пожаров поднималось на несколько сот метров. Фашистские самолеты пролетали над головой. Не только земля, но и небо дрожало от разрывов. Тучи дыма и пыли резали глаза. Здания рушились, падали стены, коробилось железо. Казалось, что все живое здесь гибнет, но люди шли в бой". 15 октября немцы вышли к Волге с юга в районе тракторного завода, 11 ноября была предпринята последняя попытка овладеть позициями советских войск, после которой части 6-й армии перешли к обороне. Общие потери немецких войск в ходе четырехмесячных боев составили 700 тыс. убитыми и ранеными, свыше 2 тыс. орудий и минометов, более 1 тыс. танков и штурмовых орудий и около 1,4 тыс. самолетов.</w:t>
      </w:r>
    </w:p>
    <w:p w:rsidR="00064FCC" w:rsidRPr="0033697E" w:rsidRDefault="00064FCC" w:rsidP="0033697E">
      <w:pPr>
        <w:pStyle w:val="ae"/>
        <w:spacing w:line="360" w:lineRule="auto"/>
        <w:ind w:firstLine="709"/>
        <w:rPr>
          <w:sz w:val="28"/>
          <w:szCs w:val="28"/>
        </w:rPr>
      </w:pPr>
      <w:r w:rsidRPr="0033697E">
        <w:rPr>
          <w:sz w:val="28"/>
          <w:szCs w:val="28"/>
        </w:rPr>
        <w:t>Интересным источником информации при рассмотрении значения Сталинградской битвы в истории человечества является книга, изданная немецким генералом К.Типпельскирхом в Бонне в 1954г. и переизданная в России в 1999г. Этот интерес заключается в том, что нам предоставлена возможность ознакомления не только с мнением отечественных историков, но и с мнением немецких военных полководцев о происходящих на тот момент событиях.</w:t>
      </w:r>
    </w:p>
    <w:p w:rsidR="00064FCC" w:rsidRPr="0033697E" w:rsidRDefault="00064FCC" w:rsidP="0033697E">
      <w:pPr>
        <w:pStyle w:val="ae"/>
        <w:spacing w:line="360" w:lineRule="auto"/>
        <w:ind w:firstLine="709"/>
        <w:rPr>
          <w:sz w:val="28"/>
          <w:szCs w:val="28"/>
        </w:rPr>
      </w:pPr>
      <w:r w:rsidRPr="0033697E">
        <w:rPr>
          <w:sz w:val="28"/>
          <w:szCs w:val="28"/>
        </w:rPr>
        <w:t xml:space="preserve">По мнению того же Типпельскирха «хотя в рамках войны в целом событиям в Северной Африке отводят более видное место, чем Сталинградской битве, однако катастрофа под Сталинградом сильнее потрясла немецкую армию и немецкий народ, потому что она оказалась для них более чувствительной. Там произошло нечто непостижимое, не пережитое с </w:t>
      </w:r>
      <w:smartTag w:uri="urn:schemas-microsoft-com:office:smarttags" w:element="metricconverter">
        <w:smartTagPr>
          <w:attr w:name="ProductID" w:val="1806 г"/>
        </w:smartTagPr>
        <w:r w:rsidRPr="0033697E">
          <w:rPr>
            <w:sz w:val="28"/>
            <w:szCs w:val="28"/>
          </w:rPr>
          <w:t>1806 г</w:t>
        </w:r>
      </w:smartTag>
      <w:r w:rsidRPr="0033697E">
        <w:rPr>
          <w:sz w:val="28"/>
          <w:szCs w:val="28"/>
        </w:rPr>
        <w:t>.,{33} – гибель окруженной противником армии»</w:t>
      </w:r>
      <w:r w:rsidRPr="0033697E">
        <w:rPr>
          <w:rStyle w:val="a9"/>
          <w:sz w:val="28"/>
          <w:szCs w:val="28"/>
        </w:rPr>
        <w:footnoteReference w:id="3"/>
      </w:r>
      <w:r w:rsidRPr="0033697E">
        <w:rPr>
          <w:sz w:val="28"/>
          <w:szCs w:val="28"/>
        </w:rPr>
        <w:t>.</w:t>
      </w:r>
    </w:p>
    <w:p w:rsidR="00064FCC" w:rsidRPr="0033697E" w:rsidRDefault="00064FCC" w:rsidP="0033697E">
      <w:pPr>
        <w:pStyle w:val="ae"/>
        <w:spacing w:line="360" w:lineRule="auto"/>
        <w:ind w:firstLine="709"/>
        <w:rPr>
          <w:sz w:val="28"/>
          <w:szCs w:val="28"/>
        </w:rPr>
      </w:pPr>
      <w:r w:rsidRPr="0033697E">
        <w:rPr>
          <w:sz w:val="28"/>
          <w:szCs w:val="28"/>
        </w:rPr>
        <w:t>Сталин со злобной радостью следил за наступлением немецких войск на Сталинград и Кавказ. Он расходовал свои резервы очень экономно и только тогда, когда было действительно необходимо помочь обороняющимся в их крайне тяжелом положении. Вновь сформированные, а также отдохнувшие и пополненные дивизии пока не вводились в бой: они предназначались для того, чтобы разрубить слишком растянутый фронт немецких армий и их союзников и одним ударом внести коренной перелом в положение на юге. Сталин смог оснастить свои новые армии гораздо лучше, чем оснащались до того времени русские войска. Вновь созданная по ту сторону Урала или перебазированная туда военная промышленность работала теперь на полную мощность и позволяла обеспечить армию достаточным количеством артиллерии, танков и боеприпасов. Американская помощь Советскому Союзу по ленд</w:t>
      </w:r>
      <w:r w:rsidR="0033697E">
        <w:rPr>
          <w:sz w:val="28"/>
          <w:szCs w:val="28"/>
        </w:rPr>
        <w:t>-</w:t>
      </w:r>
      <w:r w:rsidRPr="0033697E">
        <w:rPr>
          <w:sz w:val="28"/>
          <w:szCs w:val="28"/>
        </w:rPr>
        <w:t xml:space="preserve">лизу также значительно увеличилась. До октября </w:t>
      </w:r>
      <w:smartTag w:uri="urn:schemas-microsoft-com:office:smarttags" w:element="metricconverter">
        <w:smartTagPr>
          <w:attr w:name="ProductID" w:val="1942 г"/>
        </w:smartTagPr>
        <w:r w:rsidRPr="0033697E">
          <w:rPr>
            <w:sz w:val="28"/>
            <w:szCs w:val="28"/>
          </w:rPr>
          <w:t>1942 г</w:t>
        </w:r>
      </w:smartTag>
      <w:r w:rsidRPr="0033697E">
        <w:rPr>
          <w:sz w:val="28"/>
          <w:szCs w:val="28"/>
        </w:rPr>
        <w:t>. американцы прислали 85 тыс. грузовых автомашин, что заметно повысило оперативную подвижность соединений, предназначенных для наступления. Поставки самолетов и танков непрерывно возрастали, а огромное количество обуви и обмундирования помогло преодолеть особенно узкое место русского производства</w:t>
      </w:r>
      <w:r w:rsidR="002B4AB2" w:rsidRPr="0033697E">
        <w:rPr>
          <w:rStyle w:val="a9"/>
          <w:sz w:val="28"/>
          <w:szCs w:val="28"/>
        </w:rPr>
        <w:footnoteReference w:id="4"/>
      </w:r>
      <w:r w:rsidRPr="0033697E">
        <w:rPr>
          <w:sz w:val="28"/>
          <w:szCs w:val="28"/>
        </w:rPr>
        <w:t>.</w:t>
      </w:r>
    </w:p>
    <w:p w:rsidR="002B4AB2" w:rsidRPr="0033697E" w:rsidRDefault="00064FCC" w:rsidP="0033697E">
      <w:pPr>
        <w:pStyle w:val="ae"/>
        <w:spacing w:line="360" w:lineRule="auto"/>
        <w:ind w:firstLine="709"/>
        <w:rPr>
          <w:sz w:val="28"/>
          <w:szCs w:val="28"/>
        </w:rPr>
      </w:pPr>
      <w:r w:rsidRPr="0033697E">
        <w:rPr>
          <w:sz w:val="28"/>
          <w:szCs w:val="28"/>
        </w:rPr>
        <w:t>Русские хотели быть полностью уверенными в том, что крупные силы немцев скованы войсками западных держав; а кроме того, они были убеждены, что зима, как в прошлом году, даст русскому солдату определенные преимущества. Поэтому они медлили с наступлением, ожидая, пока определится успех наступления 8</w:t>
      </w:r>
      <w:r w:rsidRPr="0033697E">
        <w:rPr>
          <w:sz w:val="28"/>
          <w:szCs w:val="28"/>
        </w:rPr>
        <w:noBreakHyphen/>
        <w:t>й английской армии в Египте и десантной операции в Северной Африке. Когда это произошло, русские войска перешли в наступление.</w:t>
      </w:r>
    </w:p>
    <w:p w:rsidR="002B4AB2" w:rsidRPr="0033697E" w:rsidRDefault="00064FCC" w:rsidP="0033697E">
      <w:pPr>
        <w:pStyle w:val="ae"/>
        <w:spacing w:line="360" w:lineRule="auto"/>
        <w:ind w:firstLine="709"/>
        <w:rPr>
          <w:sz w:val="28"/>
          <w:szCs w:val="28"/>
        </w:rPr>
      </w:pPr>
      <w:r w:rsidRPr="0033697E">
        <w:rPr>
          <w:sz w:val="28"/>
          <w:szCs w:val="28"/>
        </w:rPr>
        <w:t xml:space="preserve">Направления ударов русских определялись самим начертанием линии фронта: левый фланг немецкой группировки тянулся почти на </w:t>
      </w:r>
      <w:smartTag w:uri="urn:schemas-microsoft-com:office:smarttags" w:element="metricconverter">
        <w:smartTagPr>
          <w:attr w:name="ProductID" w:val="300 км"/>
        </w:smartTagPr>
        <w:r w:rsidRPr="0033697E">
          <w:rPr>
            <w:sz w:val="28"/>
            <w:szCs w:val="28"/>
          </w:rPr>
          <w:t>300 км</w:t>
        </w:r>
      </w:smartTag>
      <w:r w:rsidRPr="0033697E">
        <w:rPr>
          <w:sz w:val="28"/>
          <w:szCs w:val="28"/>
        </w:rPr>
        <w:t xml:space="preserve"> от Сталинграда до излучины Дона в районе Новой Калитвы, а короткий правый фланг, где располагались особенно слабые силы, начинался у Сталинграда и терялся в Калмыцкой степи. В ходе первого этапа наступления, на котором вводилась лишь часть сил, находящихся в боевой готовности, русские войска должны были выполнить следующую узкую, но важную задачу: освободить Сталинград и окружить 6</w:t>
      </w:r>
      <w:r w:rsidRPr="0033697E">
        <w:rPr>
          <w:sz w:val="28"/>
          <w:szCs w:val="28"/>
        </w:rPr>
        <w:noBreakHyphen/>
        <w:t>ю армию. Цели последующих этапов были гораздо шире</w:t>
      </w:r>
      <w:r w:rsidR="002B4AB2" w:rsidRPr="0033697E">
        <w:rPr>
          <w:rStyle w:val="a9"/>
          <w:sz w:val="28"/>
          <w:szCs w:val="28"/>
        </w:rPr>
        <w:footnoteReference w:id="5"/>
      </w:r>
      <w:r w:rsidRPr="0033697E">
        <w:rPr>
          <w:sz w:val="28"/>
          <w:szCs w:val="28"/>
        </w:rPr>
        <w:t>.</w:t>
      </w:r>
    </w:p>
    <w:p w:rsidR="002B4AB2" w:rsidRPr="0033697E" w:rsidRDefault="00064FCC" w:rsidP="0033697E">
      <w:pPr>
        <w:pStyle w:val="ae"/>
        <w:spacing w:line="360" w:lineRule="auto"/>
        <w:ind w:firstLine="709"/>
        <w:rPr>
          <w:sz w:val="28"/>
          <w:szCs w:val="28"/>
        </w:rPr>
      </w:pPr>
      <w:r w:rsidRPr="0033697E">
        <w:rPr>
          <w:sz w:val="28"/>
          <w:szCs w:val="28"/>
        </w:rPr>
        <w:t>Фронт на Дону от позиций 6</w:t>
      </w:r>
      <w:r w:rsidRPr="0033697E">
        <w:rPr>
          <w:sz w:val="28"/>
          <w:szCs w:val="28"/>
        </w:rPr>
        <w:noBreakHyphen/>
        <w:t>и армии между Волгой и Доном до района южнее Воронежа удерживали армии трех союзников. Справа располагалась 3</w:t>
      </w:r>
      <w:r w:rsidRPr="0033697E">
        <w:rPr>
          <w:sz w:val="28"/>
          <w:szCs w:val="28"/>
        </w:rPr>
        <w:noBreakHyphen/>
        <w:t>я румынская армия; ни ей, ни немецким соединениям, стоявшим летом на Дону, не удалось ликвидировать мощный плацдарм русских южнее Кременской. Западнее Вешенской к румынам примыкала 8</w:t>
      </w:r>
      <w:r w:rsidRPr="0033697E">
        <w:rPr>
          <w:sz w:val="28"/>
          <w:szCs w:val="28"/>
        </w:rPr>
        <w:noBreakHyphen/>
        <w:t>я итальянская армия в составе шести пехотных, одной моторизованной дивизий и трех дивизий альпийских горных стрелков. Ее альпийский корпус находился в излучине Дона в районе Новой Калитвы. Северо</w:t>
      </w:r>
      <w:r w:rsidR="0033697E">
        <w:rPr>
          <w:sz w:val="28"/>
          <w:szCs w:val="28"/>
        </w:rPr>
        <w:t>-</w:t>
      </w:r>
      <w:r w:rsidRPr="0033697E">
        <w:rPr>
          <w:sz w:val="28"/>
          <w:szCs w:val="28"/>
        </w:rPr>
        <w:t>восточнее Россоши начинался правый фланг 2</w:t>
      </w:r>
      <w:r w:rsidRPr="0033697E">
        <w:rPr>
          <w:sz w:val="28"/>
          <w:szCs w:val="28"/>
        </w:rPr>
        <w:noBreakHyphen/>
        <w:t>й венгерской армии, имевшей десять дивизий.</w:t>
      </w:r>
    </w:p>
    <w:p w:rsidR="00064FCC" w:rsidRPr="0033697E" w:rsidRDefault="00064FCC" w:rsidP="0033697E">
      <w:pPr>
        <w:pStyle w:val="ae"/>
        <w:spacing w:line="360" w:lineRule="auto"/>
        <w:ind w:firstLine="709"/>
        <w:rPr>
          <w:sz w:val="28"/>
          <w:szCs w:val="28"/>
        </w:rPr>
      </w:pPr>
      <w:r w:rsidRPr="0033697E">
        <w:rPr>
          <w:sz w:val="28"/>
          <w:szCs w:val="28"/>
        </w:rPr>
        <w:t>Командование группы армий «Б», которому подчинялись эти армии, уже давно не сомневалось в том, что войска союзников Германии могут еще как</w:t>
      </w:r>
      <w:r w:rsidR="0033697E">
        <w:rPr>
          <w:sz w:val="28"/>
          <w:szCs w:val="28"/>
        </w:rPr>
        <w:t>-</w:t>
      </w:r>
      <w:r w:rsidRPr="0033697E">
        <w:rPr>
          <w:sz w:val="28"/>
          <w:szCs w:val="28"/>
        </w:rPr>
        <w:t>то удерживать 400</w:t>
      </w:r>
      <w:r w:rsidRPr="0033697E">
        <w:rPr>
          <w:sz w:val="28"/>
          <w:szCs w:val="28"/>
        </w:rPr>
        <w:noBreakHyphen/>
        <w:t>километровый фронт, пока русские ограничиваются отдельными атаками, но что перед крупным наступлением русских им не устоять. Оно неоднократно и настойчиво высказывало это опасение</w:t>
      </w:r>
      <w:r w:rsidR="002B4AB2" w:rsidRPr="0033697E">
        <w:rPr>
          <w:rStyle w:val="a9"/>
          <w:sz w:val="28"/>
          <w:szCs w:val="28"/>
        </w:rPr>
        <w:footnoteReference w:id="6"/>
      </w:r>
      <w:r w:rsidRPr="0033697E">
        <w:rPr>
          <w:sz w:val="28"/>
          <w:szCs w:val="28"/>
        </w:rPr>
        <w:t>. Дивизии союзников были оснащены слабее немецких, особенно им недоставало противотанкового оружия. Их артиллерия не имела современных тяжелых систем, как немецкая или русская, а недостаточнее количество средств связи и плохая подготовка не позволяли им осуществлять внезапнее массирование огня, при помощи которого немецкая артиллерия часто останавливала крупные атаки русских еще на исходных позициях или до подхода к переднему краю. Кроме того, массированный артиллерийский огонь не раз помогал немецкой пехоте выходить победительницей в трудных многодневных боях с превосходящими силами противника. Румыны, итальянцы и венгры вели бой главным образом живой силой, и в борьбе против русских их людские ресурсы быстро таяли. Они нередко воевали самоотверженно, но ввиду недостатка в технике, небольшого боевого опыта и невысокой боевой выучки уступали в тактике русским, которые умели щадить собственные силы. В большинстве случаев в первый же день наступления противника резервы иссякали, потому что русским всегда удавалось сразу вклиниться в оборону, и командование, оставшись с пустыми руками, уже не могло влиять на дальнейший ход борьбы. Немногочисленные немецкие резервы, располагавшиеся позади румынских, итальянских и венгерских войск, были большей частью оттянуты к Сталинграду. Одна лишь ненадежность этого фронта союзников, после того как цели немецкого наступления, по</w:t>
      </w:r>
      <w:r w:rsidR="0033697E">
        <w:rPr>
          <w:sz w:val="28"/>
          <w:szCs w:val="28"/>
        </w:rPr>
        <w:t>-</w:t>
      </w:r>
      <w:r w:rsidRPr="0033697E">
        <w:rPr>
          <w:sz w:val="28"/>
          <w:szCs w:val="28"/>
        </w:rPr>
        <w:t>видимому, уже не могли быть достигнуты, должна была бы привести к сокращению линии фронта и отказу от Кавказа и Волги. Поскольку такое решение было неприемлемым для Гитлера, единственной, хотя и слабой мерой оставалось значительнее усиление обороны союзников немецкими противотанковыми частями и 88</w:t>
      </w:r>
      <w:r w:rsidRPr="0033697E">
        <w:rPr>
          <w:sz w:val="28"/>
          <w:szCs w:val="28"/>
        </w:rPr>
        <w:noBreakHyphen/>
        <w:t>мм зенитными пушками (они использовались для стрельбы по наземным целям); но это не могло спасти колеблющийся фронт.</w:t>
      </w:r>
    </w:p>
    <w:p w:rsidR="00064FCC" w:rsidRPr="0033697E" w:rsidRDefault="00064FCC" w:rsidP="0033697E">
      <w:pPr>
        <w:pStyle w:val="ae"/>
        <w:spacing w:line="360" w:lineRule="auto"/>
        <w:ind w:firstLine="709"/>
        <w:rPr>
          <w:sz w:val="28"/>
          <w:szCs w:val="28"/>
        </w:rPr>
      </w:pPr>
    </w:p>
    <w:p w:rsidR="00C32623" w:rsidRPr="0033697E" w:rsidRDefault="0033697E" w:rsidP="0033697E">
      <w:pPr>
        <w:pStyle w:val="ae"/>
        <w:spacing w:line="360" w:lineRule="auto"/>
        <w:ind w:firstLine="709"/>
        <w:jc w:val="center"/>
        <w:rPr>
          <w:b/>
          <w:bCs/>
          <w:caps/>
          <w:sz w:val="28"/>
          <w:szCs w:val="28"/>
        </w:rPr>
      </w:pPr>
      <w:r w:rsidRPr="0033697E">
        <w:rPr>
          <w:b/>
          <w:caps/>
          <w:sz w:val="28"/>
          <w:szCs w:val="28"/>
        </w:rPr>
        <w:t>2.</w:t>
      </w:r>
      <w:r>
        <w:rPr>
          <w:b/>
          <w:caps/>
          <w:sz w:val="28"/>
          <w:szCs w:val="28"/>
        </w:rPr>
        <w:t xml:space="preserve"> </w:t>
      </w:r>
      <w:r w:rsidR="008E515E" w:rsidRPr="0033697E">
        <w:rPr>
          <w:b/>
          <w:bCs/>
          <w:caps/>
          <w:sz w:val="28"/>
          <w:szCs w:val="28"/>
        </w:rPr>
        <w:t>Наступление советских войск</w:t>
      </w:r>
    </w:p>
    <w:p w:rsidR="00FA0D5E" w:rsidRPr="0033697E" w:rsidRDefault="00FA0D5E" w:rsidP="0033697E">
      <w:pPr>
        <w:widowControl/>
        <w:spacing w:line="360" w:lineRule="auto"/>
        <w:ind w:firstLine="709"/>
        <w:rPr>
          <w:sz w:val="28"/>
          <w:szCs w:val="28"/>
        </w:rPr>
      </w:pPr>
    </w:p>
    <w:p w:rsidR="008E515E" w:rsidRPr="0033697E" w:rsidRDefault="008E515E" w:rsidP="0033697E">
      <w:pPr>
        <w:widowControl/>
        <w:spacing w:line="360" w:lineRule="auto"/>
        <w:ind w:firstLine="709"/>
        <w:rPr>
          <w:sz w:val="28"/>
          <w:szCs w:val="28"/>
        </w:rPr>
      </w:pPr>
      <w:r w:rsidRPr="0033697E">
        <w:rPr>
          <w:sz w:val="28"/>
          <w:szCs w:val="28"/>
        </w:rPr>
        <w:t>Генерал Василевский предпринял удары по сходящимся направлениям с запада и юга с целью окружить 6</w:t>
      </w:r>
      <w:r w:rsidRPr="0033697E">
        <w:rPr>
          <w:sz w:val="28"/>
          <w:szCs w:val="28"/>
        </w:rPr>
        <w:noBreakHyphen/>
        <w:t xml:space="preserve">ю армию. 19 ноября русские войска под командованием Рокоссовского (три танковых и два кавалерийских корпуса, за которыми стояли в боевой готовности двадцать одна стрелковая дивизия) внезапно начали наступление с плацдарма в районе Кременской и сразу же прорвали оборону румынских войск на фронте </w:t>
      </w:r>
      <w:smartTag w:uri="urn:schemas-microsoft-com:office:smarttags" w:element="metricconverter">
        <w:smartTagPr>
          <w:attr w:name="ProductID" w:val="30 км"/>
        </w:smartTagPr>
        <w:r w:rsidRPr="0033697E">
          <w:rPr>
            <w:sz w:val="28"/>
            <w:szCs w:val="28"/>
          </w:rPr>
          <w:t xml:space="preserve">30 </w:t>
        </w:r>
        <w:r w:rsidRPr="0033697E">
          <w:rPr>
            <w:iCs/>
            <w:sz w:val="28"/>
            <w:szCs w:val="28"/>
          </w:rPr>
          <w:t>км</w:t>
        </w:r>
      </w:smartTag>
      <w:r w:rsidRPr="0033697E">
        <w:rPr>
          <w:iCs/>
          <w:sz w:val="28"/>
          <w:szCs w:val="28"/>
        </w:rPr>
        <w:t>.</w:t>
      </w:r>
      <w:r w:rsidR="0033697E">
        <w:rPr>
          <w:sz w:val="28"/>
          <w:szCs w:val="28"/>
        </w:rPr>
        <w:t xml:space="preserve"> </w:t>
      </w:r>
      <w:r w:rsidRPr="0033697E">
        <w:rPr>
          <w:sz w:val="28"/>
          <w:szCs w:val="28"/>
        </w:rPr>
        <w:t>Танковый корпус, занимавший исходные позиции за 3</w:t>
      </w:r>
      <w:r w:rsidRPr="0033697E">
        <w:rPr>
          <w:sz w:val="28"/>
          <w:szCs w:val="28"/>
        </w:rPr>
        <w:noBreakHyphen/>
        <w:t>й румынской армией, бросился навстречу прорвавшимся русским, но он был недостаточно сильным, чтобы коренным образом изменить положение.</w:t>
      </w:r>
    </w:p>
    <w:p w:rsidR="008E515E" w:rsidRPr="0033697E" w:rsidRDefault="008E515E" w:rsidP="0033697E">
      <w:pPr>
        <w:widowControl/>
        <w:spacing w:line="360" w:lineRule="auto"/>
        <w:ind w:firstLine="709"/>
        <w:rPr>
          <w:sz w:val="28"/>
          <w:szCs w:val="28"/>
        </w:rPr>
      </w:pPr>
      <w:r w:rsidRPr="0033697E">
        <w:rPr>
          <w:sz w:val="28"/>
          <w:szCs w:val="28"/>
        </w:rPr>
        <w:t>Взаимодействуя с наступающими через Дон русскими войсками, два танковых корпуса и девять стрелковых дивизий под командованием генерала Еременко тоже перешли в наступление и прорвали оборону 4</w:t>
      </w:r>
      <w:r w:rsidRPr="0033697E">
        <w:rPr>
          <w:sz w:val="28"/>
          <w:szCs w:val="28"/>
        </w:rPr>
        <w:noBreakHyphen/>
        <w:t>й румынской армии южнее Сталинграда. Хотя русские предприняли удар и севернее Сталинграда между Волгой и Доном силами двадцати стрелковых дивизий, шести танковых и двух моторизованных бригад, 6</w:t>
      </w:r>
      <w:r w:rsidRPr="0033697E">
        <w:rPr>
          <w:sz w:val="28"/>
          <w:szCs w:val="28"/>
        </w:rPr>
        <w:noBreakHyphen/>
        <w:t>я армия, которой угрожало окружение, бросила сразу все свои резервы против внутренних крыльев русских, прорвавших фронт ее соседей. Однако все было бесполезно. 22 ноября клещи сомкнулись, и 6</w:t>
      </w:r>
      <w:r w:rsidRPr="0033697E">
        <w:rPr>
          <w:sz w:val="28"/>
          <w:szCs w:val="28"/>
        </w:rPr>
        <w:noBreakHyphen/>
        <w:t>я армия полностью оказалась в окружении</w:t>
      </w:r>
      <w:r w:rsidR="009E516F" w:rsidRPr="0033697E">
        <w:rPr>
          <w:rStyle w:val="a9"/>
          <w:sz w:val="28"/>
          <w:szCs w:val="28"/>
        </w:rPr>
        <w:footnoteReference w:id="7"/>
      </w:r>
      <w:r w:rsidRPr="0033697E">
        <w:rPr>
          <w:sz w:val="28"/>
          <w:szCs w:val="28"/>
        </w:rPr>
        <w:t>.</w:t>
      </w:r>
    </w:p>
    <w:p w:rsidR="008E515E" w:rsidRPr="0033697E" w:rsidRDefault="008E515E" w:rsidP="0033697E">
      <w:pPr>
        <w:widowControl/>
        <w:spacing w:line="360" w:lineRule="auto"/>
        <w:ind w:firstLine="709"/>
        <w:rPr>
          <w:sz w:val="28"/>
          <w:szCs w:val="28"/>
        </w:rPr>
      </w:pPr>
      <w:r w:rsidRPr="0033697E">
        <w:rPr>
          <w:sz w:val="28"/>
          <w:szCs w:val="28"/>
        </w:rPr>
        <w:t>Несмотря на полученный 20 ноября приказ, который заставлял эту армию удерживать Сталинград и ожидать помощи извне, она сделала все приготовления для прорыва кольца окружения в юго</w:t>
      </w:r>
      <w:r w:rsidR="0033697E">
        <w:rPr>
          <w:sz w:val="28"/>
          <w:szCs w:val="28"/>
        </w:rPr>
        <w:t>-</w:t>
      </w:r>
      <w:r w:rsidRPr="0033697E">
        <w:rPr>
          <w:sz w:val="28"/>
          <w:szCs w:val="28"/>
        </w:rPr>
        <w:t>западном направлении. Ни Паулюс, ни его командиры корпусов не верили в своевременную помощь. Прорыв предполагалось предпринять 25 ноября после перегруппировки, необходимой для сосредоточения крупных сил на юго</w:t>
      </w:r>
      <w:r w:rsidR="0033697E">
        <w:rPr>
          <w:sz w:val="28"/>
          <w:szCs w:val="28"/>
        </w:rPr>
        <w:t>-</w:t>
      </w:r>
      <w:r w:rsidRPr="0033697E">
        <w:rPr>
          <w:sz w:val="28"/>
          <w:szCs w:val="28"/>
        </w:rPr>
        <w:t>западе. В ночь с 23 на 24 ноября Паулюс послал Гитлеру срочную радиограмму, в которой требовал разрешения на прорыв, указывая, что 6</w:t>
      </w:r>
      <w:r w:rsidRPr="0033697E">
        <w:rPr>
          <w:sz w:val="28"/>
          <w:szCs w:val="28"/>
        </w:rPr>
        <w:noBreakHyphen/>
        <w:t>я армия слишком слаба и не в состоянии долго удерживать фронт, увеличившийся в результате окружения более чем в два раза; кроме того, за последние два дня она понесла очень тяжелые потери. Начальник генерального штаба сухопутных сил также с самого начала был убежден в том, что общая обстановка не позволяет деблокировать окруженную армию, и неоднократно настойчиво требовал разрешения на прорыв.</w:t>
      </w:r>
    </w:p>
    <w:p w:rsidR="008E515E" w:rsidRPr="0033697E" w:rsidRDefault="008E515E" w:rsidP="0033697E">
      <w:pPr>
        <w:widowControl/>
        <w:spacing w:line="360" w:lineRule="auto"/>
        <w:ind w:firstLine="709"/>
        <w:rPr>
          <w:sz w:val="28"/>
          <w:szCs w:val="28"/>
        </w:rPr>
      </w:pPr>
      <w:r w:rsidRPr="0033697E">
        <w:rPr>
          <w:sz w:val="28"/>
          <w:szCs w:val="28"/>
        </w:rPr>
        <w:t xml:space="preserve">Гитлер вначале колебался. Аргументы Цейтцлера произвели на него впечатление. Между тем он приказал дать ему сведения о потребностях армии в случае снабжения ее по воздуху. Армия требовала 750 </w:t>
      </w:r>
      <w:r w:rsidRPr="0033697E">
        <w:rPr>
          <w:iCs/>
          <w:sz w:val="28"/>
          <w:szCs w:val="28"/>
        </w:rPr>
        <w:t>т</w:t>
      </w:r>
      <w:r w:rsidR="0033697E">
        <w:rPr>
          <w:sz w:val="28"/>
          <w:szCs w:val="28"/>
        </w:rPr>
        <w:t xml:space="preserve"> </w:t>
      </w:r>
      <w:r w:rsidRPr="0033697E">
        <w:rPr>
          <w:sz w:val="28"/>
          <w:szCs w:val="28"/>
        </w:rPr>
        <w:t>в день, эксперты военно</w:t>
      </w:r>
      <w:r w:rsidR="0033697E">
        <w:rPr>
          <w:sz w:val="28"/>
          <w:szCs w:val="28"/>
        </w:rPr>
        <w:t>-</w:t>
      </w:r>
      <w:r w:rsidRPr="0033697E">
        <w:rPr>
          <w:sz w:val="28"/>
          <w:szCs w:val="28"/>
        </w:rPr>
        <w:t xml:space="preserve">воздушных сил утверждали, что авиация сможет доставить только половину этого количества, если фронт будет держаться вплотную к Сталинграду. Геринг поступил по меньшей мере довольно легкомысленно, когда на последнем совещании утром 24 ноября пообещал обеспечить доставку 500 </w:t>
      </w:r>
      <w:r w:rsidRPr="0033697E">
        <w:rPr>
          <w:iCs/>
          <w:sz w:val="28"/>
          <w:szCs w:val="28"/>
        </w:rPr>
        <w:t>т</w:t>
      </w:r>
      <w:r w:rsidR="0033697E">
        <w:rPr>
          <w:sz w:val="28"/>
          <w:szCs w:val="28"/>
        </w:rPr>
        <w:t xml:space="preserve"> </w:t>
      </w:r>
      <w:r w:rsidRPr="0033697E">
        <w:rPr>
          <w:sz w:val="28"/>
          <w:szCs w:val="28"/>
        </w:rPr>
        <w:t>грузов ежедневно. После этого для Гитлера вопрос был решен, несмотря на резкие возражения Цейтцлера, который сильно сомневался в реальности обещания Геринга, 6</w:t>
      </w:r>
      <w:r w:rsidRPr="0033697E">
        <w:rPr>
          <w:sz w:val="28"/>
          <w:szCs w:val="28"/>
        </w:rPr>
        <w:noBreakHyphen/>
        <w:t>й армии было приказано оставаться на месте, и Гитлер заверил, что «он сделает все, чтобы соответствующим образом обеспечить ее снабжение и своевременно освободить из окружения»</w:t>
      </w:r>
      <w:r w:rsidR="009E516F" w:rsidRPr="0033697E">
        <w:rPr>
          <w:rStyle w:val="a9"/>
          <w:sz w:val="28"/>
          <w:szCs w:val="28"/>
        </w:rPr>
        <w:footnoteReference w:id="8"/>
      </w:r>
      <w:r w:rsidRPr="0033697E">
        <w:rPr>
          <w:sz w:val="28"/>
          <w:szCs w:val="28"/>
        </w:rPr>
        <w:t>.</w:t>
      </w:r>
    </w:p>
    <w:p w:rsidR="008E515E" w:rsidRPr="0033697E" w:rsidRDefault="009E516F" w:rsidP="0033697E">
      <w:pPr>
        <w:widowControl/>
        <w:spacing w:line="360" w:lineRule="auto"/>
        <w:ind w:firstLine="709"/>
        <w:rPr>
          <w:sz w:val="28"/>
          <w:szCs w:val="28"/>
        </w:rPr>
      </w:pPr>
      <w:r w:rsidRPr="0033697E">
        <w:rPr>
          <w:sz w:val="28"/>
          <w:szCs w:val="28"/>
        </w:rPr>
        <w:t>По мнению Типпельскирха К. «э</w:t>
      </w:r>
      <w:r w:rsidR="008E515E" w:rsidRPr="0033697E">
        <w:rPr>
          <w:sz w:val="28"/>
          <w:szCs w:val="28"/>
        </w:rPr>
        <w:t>тот приказ еще можно было бы оправдать, если бы общая обстановка давала уверенность в том, что в течение определенного времени удастся собрать необходимые для контрнаступления силы. Способность 6</w:t>
      </w:r>
      <w:r w:rsidR="008E515E" w:rsidRPr="0033697E">
        <w:rPr>
          <w:sz w:val="28"/>
          <w:szCs w:val="28"/>
        </w:rPr>
        <w:noBreakHyphen/>
        <w:t>й армии к маневру была весьма ограниченной, большая часть ее конского состава осталась на отдаленных зимних пастбищах. Прорыв фронта окружения, удерживаемого значительно превосходящими силами противника, почти не скованными действиями против соседних разбитых армий, должен был привести к очень тяжелым потерям в людях и технике, но если не было уверенности в своевременном освобождении из окружения, – а ее действительно не было, так как командование не располагало в данное время никакими значительными резервами, – то единственным выходом из создавшегося отчаянного положения мог быть только немедленный прорыв. Каждый упущенный день, даже каждый час означал непоправимую потерю. В надежде на то, что обещанное снабжение с воздуха будет достаточным и что армия вскоре будет деблокирована, Паулюс подчинился приказу, хотя командиры корпусов резко настаивали на немедленном прорыве даже без согласия Гитлера</w:t>
      </w:r>
      <w:r w:rsidRPr="0033697E">
        <w:rPr>
          <w:sz w:val="28"/>
          <w:szCs w:val="28"/>
        </w:rPr>
        <w:t>»</w:t>
      </w:r>
      <w:r w:rsidRPr="0033697E">
        <w:rPr>
          <w:rStyle w:val="a9"/>
          <w:sz w:val="28"/>
          <w:szCs w:val="28"/>
        </w:rPr>
        <w:footnoteReference w:id="9"/>
      </w:r>
      <w:r w:rsidR="008E515E" w:rsidRPr="0033697E">
        <w:rPr>
          <w:sz w:val="28"/>
          <w:szCs w:val="28"/>
        </w:rPr>
        <w:t>.</w:t>
      </w:r>
    </w:p>
    <w:p w:rsidR="008E515E" w:rsidRPr="0033697E" w:rsidRDefault="008E515E" w:rsidP="0033697E">
      <w:pPr>
        <w:widowControl/>
        <w:spacing w:line="360" w:lineRule="auto"/>
        <w:ind w:firstLine="709"/>
        <w:rPr>
          <w:sz w:val="28"/>
          <w:szCs w:val="28"/>
        </w:rPr>
      </w:pPr>
      <w:r w:rsidRPr="0033697E">
        <w:rPr>
          <w:sz w:val="28"/>
          <w:szCs w:val="28"/>
        </w:rPr>
        <w:t xml:space="preserve">Когда стало намечаться окружение, то для обороны армии с тыла на юг и запад были брошены все части и подразделения тыловых служб; впоследствии командование армии произвело перегруппировку внутри котла и заменило их боевыми частями. После того как кольцо вокруг армии замкнулось, окруженные войска оказались в районе, который с востока на запад имел </w:t>
      </w:r>
      <w:smartTag w:uri="urn:schemas-microsoft-com:office:smarttags" w:element="metricconverter">
        <w:smartTagPr>
          <w:attr w:name="ProductID" w:val="40 км"/>
        </w:smartTagPr>
        <w:r w:rsidRPr="0033697E">
          <w:rPr>
            <w:sz w:val="28"/>
            <w:szCs w:val="28"/>
          </w:rPr>
          <w:t xml:space="preserve">40 </w:t>
        </w:r>
        <w:r w:rsidRPr="0033697E">
          <w:rPr>
            <w:iCs/>
            <w:sz w:val="28"/>
            <w:szCs w:val="28"/>
          </w:rPr>
          <w:t>км</w:t>
        </w:r>
      </w:smartTag>
      <w:r w:rsidRPr="0033697E">
        <w:rPr>
          <w:iCs/>
          <w:sz w:val="28"/>
          <w:szCs w:val="28"/>
        </w:rPr>
        <w:t>,</w:t>
      </w:r>
      <w:r w:rsidR="0033697E">
        <w:rPr>
          <w:sz w:val="28"/>
          <w:szCs w:val="28"/>
        </w:rPr>
        <w:t xml:space="preserve"> </w:t>
      </w:r>
      <w:r w:rsidRPr="0033697E">
        <w:rPr>
          <w:sz w:val="28"/>
          <w:szCs w:val="28"/>
        </w:rPr>
        <w:t xml:space="preserve">ас севера на юг – </w:t>
      </w:r>
      <w:smartTag w:uri="urn:schemas-microsoft-com:office:smarttags" w:element="metricconverter">
        <w:smartTagPr>
          <w:attr w:name="ProductID" w:val="20 км"/>
        </w:smartTagPr>
        <w:r w:rsidRPr="0033697E">
          <w:rPr>
            <w:sz w:val="28"/>
            <w:szCs w:val="28"/>
          </w:rPr>
          <w:t xml:space="preserve">20 </w:t>
        </w:r>
        <w:r w:rsidRPr="0033697E">
          <w:rPr>
            <w:iCs/>
            <w:sz w:val="28"/>
            <w:szCs w:val="28"/>
          </w:rPr>
          <w:t>км</w:t>
        </w:r>
      </w:smartTag>
      <w:r w:rsidRPr="0033697E">
        <w:rPr>
          <w:iCs/>
          <w:sz w:val="28"/>
          <w:szCs w:val="28"/>
        </w:rPr>
        <w:t>.</w:t>
      </w:r>
      <w:r w:rsidR="0033697E">
        <w:rPr>
          <w:sz w:val="28"/>
          <w:szCs w:val="28"/>
        </w:rPr>
        <w:t xml:space="preserve"> </w:t>
      </w:r>
      <w:r w:rsidRPr="0033697E">
        <w:rPr>
          <w:sz w:val="28"/>
          <w:szCs w:val="28"/>
        </w:rPr>
        <w:t>Он был довольно большим и мог обеспечить достаточную свободу маневра в обороне, а также позволял беспрепятственно пользоваться расположенным в центре котла аэродромом Питомник</w:t>
      </w:r>
      <w:r w:rsidR="009E516F" w:rsidRPr="0033697E">
        <w:rPr>
          <w:rStyle w:val="a9"/>
          <w:sz w:val="28"/>
          <w:szCs w:val="28"/>
        </w:rPr>
        <w:footnoteReference w:id="10"/>
      </w:r>
      <w:r w:rsidRPr="0033697E">
        <w:rPr>
          <w:sz w:val="28"/>
          <w:szCs w:val="28"/>
        </w:rPr>
        <w:t>.</w:t>
      </w:r>
    </w:p>
    <w:p w:rsidR="008E515E" w:rsidRPr="0033697E" w:rsidRDefault="008E515E" w:rsidP="0033697E">
      <w:pPr>
        <w:widowControl/>
        <w:spacing w:line="360" w:lineRule="auto"/>
        <w:ind w:firstLine="709"/>
        <w:rPr>
          <w:sz w:val="28"/>
          <w:szCs w:val="28"/>
        </w:rPr>
      </w:pPr>
      <w:r w:rsidRPr="0033697E">
        <w:rPr>
          <w:sz w:val="28"/>
          <w:szCs w:val="28"/>
        </w:rPr>
        <w:t>Когда русским войскам стало известно, что 6</w:t>
      </w:r>
      <w:r w:rsidRPr="0033697E">
        <w:rPr>
          <w:sz w:val="28"/>
          <w:szCs w:val="28"/>
        </w:rPr>
        <w:noBreakHyphen/>
        <w:t>я армия не собирается отходить от Сталинграда, они сделали все для того, чтобы как можно скорее и больше расширить бреши юго</w:t>
      </w:r>
      <w:r w:rsidR="0033697E">
        <w:rPr>
          <w:sz w:val="28"/>
          <w:szCs w:val="28"/>
        </w:rPr>
        <w:t>-</w:t>
      </w:r>
      <w:r w:rsidRPr="0033697E">
        <w:rPr>
          <w:sz w:val="28"/>
          <w:szCs w:val="28"/>
        </w:rPr>
        <w:t>западнее и южнее Сталинграда и не допустить создания нового фронта вблизи окруженной армии. Но все</w:t>
      </w:r>
      <w:r w:rsidR="0033697E">
        <w:rPr>
          <w:sz w:val="28"/>
          <w:szCs w:val="28"/>
        </w:rPr>
        <w:t>-</w:t>
      </w:r>
      <w:r w:rsidRPr="0033697E">
        <w:rPr>
          <w:sz w:val="28"/>
          <w:szCs w:val="28"/>
        </w:rPr>
        <w:t xml:space="preserve">таки немецким войскам удалось стянуть слабые резервы, использовать личный состав тыловых служб и объединить разрозненные части. Эти и ряд других мер позволили создать в излучине Дона между устьем реки Чир и районом Вешенской непрочную оборону, которая, однако, дала возможность задержать до тех пор беспрепятственно продвигавшиеся русские войска. Севернее устья Чира немецкие войска сумели даже удержать небольшой плацдарм на восточном берегу Дона. В то время как на реке Чир русских удалось остановить сравнительно близко от Сталинграда, восточнее Дона они уже продвинулись в южном направлении больше чем на </w:t>
      </w:r>
      <w:smartTag w:uri="urn:schemas-microsoft-com:office:smarttags" w:element="metricconverter">
        <w:smartTagPr>
          <w:attr w:name="ProductID" w:val="100 км"/>
        </w:smartTagPr>
        <w:r w:rsidRPr="0033697E">
          <w:rPr>
            <w:sz w:val="28"/>
            <w:szCs w:val="28"/>
          </w:rPr>
          <w:t xml:space="preserve">100 </w:t>
        </w:r>
        <w:r w:rsidRPr="0033697E">
          <w:rPr>
            <w:iCs/>
            <w:sz w:val="28"/>
            <w:szCs w:val="28"/>
          </w:rPr>
          <w:t>км</w:t>
        </w:r>
      </w:smartTag>
      <w:r w:rsidRPr="0033697E">
        <w:rPr>
          <w:iCs/>
          <w:sz w:val="28"/>
          <w:szCs w:val="28"/>
        </w:rPr>
        <w:t>.</w:t>
      </w:r>
      <w:r w:rsidR="0033697E">
        <w:rPr>
          <w:sz w:val="28"/>
          <w:szCs w:val="28"/>
        </w:rPr>
        <w:t xml:space="preserve"> </w:t>
      </w:r>
      <w:r w:rsidRPr="0033697E">
        <w:rPr>
          <w:sz w:val="28"/>
          <w:szCs w:val="28"/>
        </w:rPr>
        <w:t>И все же окруженные войска можно было освободить только ударом с юга восточнее Дона, потому что иначе пришлось бы форсировать Дон, а это являлось почти неосуществимой задачей. Подготовка такого наступления и одновременно командование войсками, расположенными от Элисты до правого фланга итальянской армии на Дону, была возложена 27 ноября на фельдмаршала фон Манштейна. Подчиненные ему силы были объединены в группу армий «Дон». На юге находилось очень слабое прикрытие из остатков 4</w:t>
      </w:r>
      <w:r w:rsidRPr="0033697E">
        <w:rPr>
          <w:sz w:val="28"/>
          <w:szCs w:val="28"/>
        </w:rPr>
        <w:noBreakHyphen/>
        <w:t>й румынской армии и нескольких наспех созданных немецких боевых групп, занимавших позиции от района севернее Элисты до района севернее Котельниково. С Кавказа подходили первые подкрепления для войск Манштейна. Из сил, прибывших с Кавказа, из</w:t>
      </w:r>
      <w:r w:rsidR="0033697E">
        <w:rPr>
          <w:sz w:val="28"/>
          <w:szCs w:val="28"/>
        </w:rPr>
        <w:t>-</w:t>
      </w:r>
      <w:r w:rsidRPr="0033697E">
        <w:rPr>
          <w:sz w:val="28"/>
          <w:szCs w:val="28"/>
        </w:rPr>
        <w:t>под Воронежа и Орла, Манштейн собрал в районе Котельниково ударную группировку под командованием генерала Гота. Эта группировка, в которую входили четыре танковые, одна пехотная и три авиаполевые дивизии, начала 10 декабря наступление по обе стороны железной дороги Сальск – Сталинград.</w:t>
      </w:r>
    </w:p>
    <w:p w:rsidR="008E515E" w:rsidRPr="0033697E" w:rsidRDefault="008E515E" w:rsidP="0033697E">
      <w:pPr>
        <w:widowControl/>
        <w:spacing w:line="360" w:lineRule="auto"/>
        <w:ind w:firstLine="709"/>
        <w:rPr>
          <w:sz w:val="28"/>
          <w:szCs w:val="28"/>
        </w:rPr>
      </w:pPr>
      <w:r w:rsidRPr="0033697E">
        <w:rPr>
          <w:sz w:val="28"/>
          <w:szCs w:val="28"/>
        </w:rPr>
        <w:t xml:space="preserve">Тем временем стало ясно, что авиация даже приблизительно не может удовлетворить минимальную суточную потребность окруженных войск в различных видах снабжения, составлявшую около 500 </w:t>
      </w:r>
      <w:r w:rsidRPr="0033697E">
        <w:rPr>
          <w:iCs/>
          <w:sz w:val="28"/>
          <w:szCs w:val="28"/>
        </w:rPr>
        <w:t>т.</w:t>
      </w:r>
      <w:r w:rsidR="0033697E">
        <w:rPr>
          <w:sz w:val="28"/>
          <w:szCs w:val="28"/>
        </w:rPr>
        <w:t xml:space="preserve"> </w:t>
      </w:r>
      <w:r w:rsidRPr="0033697E">
        <w:rPr>
          <w:sz w:val="28"/>
          <w:szCs w:val="28"/>
        </w:rPr>
        <w:t>В среднем немецкая</w:t>
      </w:r>
      <w:r w:rsidR="0033697E">
        <w:rPr>
          <w:sz w:val="28"/>
          <w:szCs w:val="28"/>
        </w:rPr>
        <w:t xml:space="preserve"> </w:t>
      </w:r>
      <w:r w:rsidRPr="0033697E">
        <w:rPr>
          <w:sz w:val="28"/>
          <w:szCs w:val="28"/>
        </w:rPr>
        <w:t xml:space="preserve">авиация в сутки доставляла не более 100 </w:t>
      </w:r>
      <w:r w:rsidRPr="0033697E">
        <w:rPr>
          <w:iCs/>
          <w:sz w:val="28"/>
          <w:szCs w:val="28"/>
        </w:rPr>
        <w:t>т</w:t>
      </w:r>
      <w:r w:rsidR="0033697E">
        <w:rPr>
          <w:sz w:val="28"/>
          <w:szCs w:val="28"/>
        </w:rPr>
        <w:t xml:space="preserve"> </w:t>
      </w:r>
      <w:r w:rsidRPr="0033697E">
        <w:rPr>
          <w:sz w:val="28"/>
          <w:szCs w:val="28"/>
        </w:rPr>
        <w:t>грузов, что покрывало потребности 6</w:t>
      </w:r>
      <w:r w:rsidRPr="0033697E">
        <w:rPr>
          <w:sz w:val="28"/>
          <w:szCs w:val="28"/>
        </w:rPr>
        <w:noBreakHyphen/>
        <w:t xml:space="preserve">й армии всего на одну пятую часть. С быстротой молнии всю </w:t>
      </w:r>
      <w:r w:rsidR="009E516F" w:rsidRPr="0033697E">
        <w:rPr>
          <w:sz w:val="28"/>
          <w:szCs w:val="28"/>
        </w:rPr>
        <w:t xml:space="preserve">окруженную </w:t>
      </w:r>
      <w:r w:rsidRPr="0033697E">
        <w:rPr>
          <w:sz w:val="28"/>
          <w:szCs w:val="28"/>
        </w:rPr>
        <w:t>6</w:t>
      </w:r>
      <w:r w:rsidRPr="0033697E">
        <w:rPr>
          <w:sz w:val="28"/>
          <w:szCs w:val="28"/>
        </w:rPr>
        <w:noBreakHyphen/>
        <w:t>ю армию облетела весть о наступлении группировки Гота и вызвала всеобщий подъем</w:t>
      </w:r>
      <w:r w:rsidR="009E516F" w:rsidRPr="0033697E">
        <w:rPr>
          <w:rStyle w:val="a9"/>
          <w:sz w:val="28"/>
          <w:szCs w:val="28"/>
        </w:rPr>
        <w:footnoteReference w:id="11"/>
      </w:r>
      <w:r w:rsidRPr="0033697E">
        <w:rPr>
          <w:sz w:val="28"/>
          <w:szCs w:val="28"/>
        </w:rPr>
        <w:t xml:space="preserve">. Проводились все приготовления к удару с целью прорвать изнутри кольцо окружения русских, когда освободители приблизятся к нему на </w:t>
      </w:r>
      <w:smartTag w:uri="urn:schemas-microsoft-com:office:smarttags" w:element="metricconverter">
        <w:smartTagPr>
          <w:attr w:name="ProductID" w:val="30 км"/>
        </w:smartTagPr>
        <w:r w:rsidRPr="0033697E">
          <w:rPr>
            <w:sz w:val="28"/>
            <w:szCs w:val="28"/>
          </w:rPr>
          <w:t xml:space="preserve">30 </w:t>
        </w:r>
        <w:r w:rsidRPr="0033697E">
          <w:rPr>
            <w:iCs/>
            <w:sz w:val="28"/>
            <w:szCs w:val="28"/>
          </w:rPr>
          <w:t>км</w:t>
        </w:r>
      </w:smartTag>
      <w:r w:rsidRPr="0033697E">
        <w:rPr>
          <w:iCs/>
          <w:sz w:val="28"/>
          <w:szCs w:val="28"/>
        </w:rPr>
        <w:t>.</w:t>
      </w:r>
    </w:p>
    <w:p w:rsidR="00537C33" w:rsidRPr="0033697E" w:rsidRDefault="008E515E" w:rsidP="0033697E">
      <w:pPr>
        <w:widowControl/>
        <w:spacing w:line="360" w:lineRule="auto"/>
        <w:ind w:firstLine="709"/>
        <w:rPr>
          <w:sz w:val="28"/>
          <w:szCs w:val="28"/>
        </w:rPr>
      </w:pPr>
      <w:r w:rsidRPr="0033697E">
        <w:rPr>
          <w:sz w:val="28"/>
          <w:szCs w:val="28"/>
        </w:rPr>
        <w:t xml:space="preserve">Ударная группировка Гота вначале наступала довольно удачно. Горя желанием во что бы то ни стало освободить из окружения товарищей, она пробивалась к ним с таким упорством и ожесточением, что 21 декабря ее передовые части приблизились на 50 </w:t>
      </w:r>
      <w:r w:rsidRPr="0033697E">
        <w:rPr>
          <w:iCs/>
          <w:sz w:val="28"/>
          <w:szCs w:val="28"/>
        </w:rPr>
        <w:t>км</w:t>
      </w:r>
      <w:r w:rsidR="0033697E">
        <w:rPr>
          <w:sz w:val="28"/>
          <w:szCs w:val="28"/>
        </w:rPr>
        <w:t xml:space="preserve"> </w:t>
      </w:r>
      <w:r w:rsidRPr="0033697E">
        <w:rPr>
          <w:sz w:val="28"/>
          <w:szCs w:val="28"/>
        </w:rPr>
        <w:t>к внешнему фронту окружения. 6</w:t>
      </w:r>
      <w:r w:rsidRPr="0033697E">
        <w:rPr>
          <w:sz w:val="28"/>
          <w:szCs w:val="28"/>
        </w:rPr>
        <w:noBreakHyphen/>
        <w:t>я армия уже была готова выступить навстречу войскам Гота. Но затем новое русское наступление положило конец продвижению котельниковской группировки.</w:t>
      </w:r>
    </w:p>
    <w:p w:rsidR="00537C33" w:rsidRPr="0033697E" w:rsidRDefault="008E515E" w:rsidP="0033697E">
      <w:pPr>
        <w:widowControl/>
        <w:spacing w:line="360" w:lineRule="auto"/>
        <w:ind w:firstLine="709"/>
        <w:rPr>
          <w:sz w:val="28"/>
          <w:szCs w:val="28"/>
        </w:rPr>
      </w:pPr>
      <w:r w:rsidRPr="0033697E">
        <w:rPr>
          <w:sz w:val="28"/>
          <w:szCs w:val="28"/>
        </w:rPr>
        <w:t>Генерал</w:t>
      </w:r>
      <w:r w:rsidR="0033697E">
        <w:rPr>
          <w:sz w:val="28"/>
          <w:szCs w:val="28"/>
        </w:rPr>
        <w:t>-</w:t>
      </w:r>
      <w:r w:rsidRPr="0033697E">
        <w:rPr>
          <w:sz w:val="28"/>
          <w:szCs w:val="28"/>
        </w:rPr>
        <w:t>полковник Паулюс не решался дать приказ на прорыв вопреки директиве Гитлера, предписывающей «оставаться на месте». Он сомневался вообще в возможности разорвать кольцо окружения и спасти значительную часть армии, потому что расстояние, которое следовало преодолеть, было довольно большим. Поскольку Паулюс не имел сведений об общей обстановке, он не знал того, что теперь ему предоставлялась последняя возможность сохранить хотя бы какую</w:t>
      </w:r>
      <w:r w:rsidR="0033697E">
        <w:rPr>
          <w:sz w:val="28"/>
          <w:szCs w:val="28"/>
        </w:rPr>
        <w:t>-</w:t>
      </w:r>
      <w:r w:rsidRPr="0033697E">
        <w:rPr>
          <w:sz w:val="28"/>
          <w:szCs w:val="28"/>
        </w:rPr>
        <w:t>то часть армии от гибели</w:t>
      </w:r>
      <w:r w:rsidR="009E516F" w:rsidRPr="0033697E">
        <w:rPr>
          <w:rStyle w:val="a9"/>
          <w:sz w:val="28"/>
          <w:szCs w:val="28"/>
        </w:rPr>
        <w:footnoteReference w:id="12"/>
      </w:r>
      <w:r w:rsidRPr="0033697E">
        <w:rPr>
          <w:sz w:val="28"/>
          <w:szCs w:val="28"/>
        </w:rPr>
        <w:t>.</w:t>
      </w:r>
    </w:p>
    <w:p w:rsidR="00537C33" w:rsidRPr="0033697E" w:rsidRDefault="008E515E" w:rsidP="0033697E">
      <w:pPr>
        <w:widowControl/>
        <w:spacing w:line="360" w:lineRule="auto"/>
        <w:ind w:firstLine="709"/>
        <w:rPr>
          <w:sz w:val="28"/>
          <w:szCs w:val="28"/>
        </w:rPr>
      </w:pPr>
      <w:r w:rsidRPr="0033697E">
        <w:rPr>
          <w:sz w:val="28"/>
          <w:szCs w:val="28"/>
        </w:rPr>
        <w:t>Если командующий 6</w:t>
      </w:r>
      <w:r w:rsidRPr="0033697E">
        <w:rPr>
          <w:sz w:val="28"/>
          <w:szCs w:val="28"/>
        </w:rPr>
        <w:noBreakHyphen/>
        <w:t xml:space="preserve">й армией не знал общей обстановки, то для высшего командования она была совершенно ясна. Еще во время немецкого наступления с целью деблокировать окруженные под Сталинградом войска русские предприняли сильные контратаки против восточного фланга группировки Гота, отражение которых сильно ослабило ударную силу этой группировки. Однако решающей причиной, которая заставила прекратить дальнейшее продвижение, был новый удар </w:t>
      </w:r>
      <w:r w:rsidR="00537C33" w:rsidRPr="0033697E">
        <w:rPr>
          <w:sz w:val="28"/>
          <w:szCs w:val="28"/>
        </w:rPr>
        <w:t>советских войск</w:t>
      </w:r>
      <w:r w:rsidRPr="0033697E">
        <w:rPr>
          <w:sz w:val="28"/>
          <w:szCs w:val="28"/>
        </w:rPr>
        <w:t xml:space="preserve"> 16 декабря на Дону и предпринятое одновременно с ним наступление на слабые позиции у реки Чир. Наступавшие через Дон русские войска всей силой своего удара обрушились на 8</w:t>
      </w:r>
      <w:r w:rsidRPr="0033697E">
        <w:rPr>
          <w:sz w:val="28"/>
          <w:szCs w:val="28"/>
        </w:rPr>
        <w:noBreakHyphen/>
        <w:t>ю итальянскую армию, которую постигла та же участь, что и румын тремя неделями раньше. Через два дня весь фронт итальянской армии, который удерживали семь итальянских и одна немецкая дивизия, был прорван до самой Новой Калитвы. Началось безостановочное отступление.</w:t>
      </w:r>
    </w:p>
    <w:p w:rsidR="00537C33" w:rsidRPr="0033697E" w:rsidRDefault="008E515E" w:rsidP="0033697E">
      <w:pPr>
        <w:widowControl/>
        <w:spacing w:line="360" w:lineRule="auto"/>
        <w:ind w:firstLine="709"/>
        <w:rPr>
          <w:sz w:val="28"/>
          <w:szCs w:val="28"/>
        </w:rPr>
      </w:pPr>
      <w:r w:rsidRPr="0033697E">
        <w:rPr>
          <w:sz w:val="28"/>
          <w:szCs w:val="28"/>
        </w:rPr>
        <w:t>Русские танки в нескольких местах вклинились в оборону 8</w:t>
      </w:r>
      <w:r w:rsidRPr="0033697E">
        <w:rPr>
          <w:sz w:val="28"/>
          <w:szCs w:val="28"/>
        </w:rPr>
        <w:noBreakHyphen/>
        <w:t xml:space="preserve">й армии, так что централизованное управление войсками было потеряно. Вскоре во фронте зияла брешь шириной </w:t>
      </w:r>
      <w:smartTag w:uri="urn:schemas-microsoft-com:office:smarttags" w:element="metricconverter">
        <w:smartTagPr>
          <w:attr w:name="ProductID" w:val="100 км"/>
        </w:smartTagPr>
        <w:r w:rsidRPr="0033697E">
          <w:rPr>
            <w:sz w:val="28"/>
            <w:szCs w:val="28"/>
          </w:rPr>
          <w:t xml:space="preserve">100 </w:t>
        </w:r>
        <w:r w:rsidRPr="0033697E">
          <w:rPr>
            <w:iCs/>
            <w:sz w:val="28"/>
            <w:szCs w:val="28"/>
          </w:rPr>
          <w:t>км</w:t>
        </w:r>
      </w:smartTag>
      <w:r w:rsidRPr="0033697E">
        <w:rPr>
          <w:iCs/>
          <w:sz w:val="28"/>
          <w:szCs w:val="28"/>
        </w:rPr>
        <w:t>,</w:t>
      </w:r>
      <w:r w:rsidR="0033697E">
        <w:rPr>
          <w:sz w:val="28"/>
          <w:szCs w:val="28"/>
        </w:rPr>
        <w:t xml:space="preserve"> </w:t>
      </w:r>
      <w:r w:rsidRPr="0033697E">
        <w:rPr>
          <w:sz w:val="28"/>
          <w:szCs w:val="28"/>
        </w:rPr>
        <w:t>которая оказала решающее влияние и на положение группы армий «Дон».</w:t>
      </w:r>
    </w:p>
    <w:p w:rsidR="00537C33" w:rsidRPr="0033697E" w:rsidRDefault="008E515E" w:rsidP="0033697E">
      <w:pPr>
        <w:widowControl/>
        <w:spacing w:line="360" w:lineRule="auto"/>
        <w:ind w:firstLine="709"/>
        <w:rPr>
          <w:sz w:val="28"/>
          <w:szCs w:val="28"/>
        </w:rPr>
      </w:pPr>
      <w:r w:rsidRPr="0033697E">
        <w:rPr>
          <w:sz w:val="28"/>
          <w:szCs w:val="28"/>
        </w:rPr>
        <w:t xml:space="preserve">Против этой группы армий </w:t>
      </w:r>
      <w:r w:rsidR="00537C33" w:rsidRPr="0033697E">
        <w:rPr>
          <w:sz w:val="28"/>
          <w:szCs w:val="28"/>
        </w:rPr>
        <w:t xml:space="preserve">советские войска </w:t>
      </w:r>
      <w:r w:rsidRPr="0033697E">
        <w:rPr>
          <w:sz w:val="28"/>
          <w:szCs w:val="28"/>
        </w:rPr>
        <w:t>также предприняли наступление крупными силами, но не смогли разорвать ее фронт. В общем, они хотели двумя одновременными ударами достигнуть широкой цели, которая заключалась не только в том, чтобы воспрепятствовать освобождению 6</w:t>
      </w:r>
      <w:r w:rsidRPr="0033697E">
        <w:rPr>
          <w:sz w:val="28"/>
          <w:szCs w:val="28"/>
        </w:rPr>
        <w:noBreakHyphen/>
        <w:t>й армии из окружения. Прорыв фронта 8</w:t>
      </w:r>
      <w:r w:rsidRPr="0033697E">
        <w:rPr>
          <w:sz w:val="28"/>
          <w:szCs w:val="28"/>
        </w:rPr>
        <w:noBreakHyphen/>
        <w:t>й итальянской армии имел целью захват Донецкого бассейна, а в результате наступления против группы армий «Дон» русские должны были дойти до Ростова и отрезать немецкие армии на Кавказе. Чтобы поддержать находившиеся в очень тяжелом положении войска на реке Чир и отразить натиск с востока, Манштейну не оставалось ничего другого, как прекратить наступление группы Гота и использовать высвобожденные таким образом силы для усиления угрожаемых флангов. Но даже с помощью этих сил и вновь подтянутых соединений, которые первоначально планировалось использовать для усиления группы Гота, нельзя было остановить русское наступление, развернувшееся на 400</w:t>
      </w:r>
      <w:r w:rsidRPr="0033697E">
        <w:rPr>
          <w:sz w:val="28"/>
          <w:szCs w:val="28"/>
        </w:rPr>
        <w:noBreakHyphen/>
        <w:t>километровом фронте от Котельниково до Новой Калитвы.</w:t>
      </w:r>
    </w:p>
    <w:p w:rsidR="00537C33" w:rsidRPr="0033697E" w:rsidRDefault="008E515E" w:rsidP="0033697E">
      <w:pPr>
        <w:widowControl/>
        <w:spacing w:line="360" w:lineRule="auto"/>
        <w:ind w:firstLine="709"/>
        <w:rPr>
          <w:sz w:val="28"/>
          <w:szCs w:val="28"/>
        </w:rPr>
      </w:pPr>
      <w:r w:rsidRPr="0033697E">
        <w:rPr>
          <w:sz w:val="28"/>
          <w:szCs w:val="28"/>
        </w:rPr>
        <w:t xml:space="preserve">Все же при отступлении </w:t>
      </w:r>
      <w:r w:rsidR="00537C33" w:rsidRPr="0033697E">
        <w:rPr>
          <w:sz w:val="28"/>
          <w:szCs w:val="28"/>
        </w:rPr>
        <w:t xml:space="preserve">немцам </w:t>
      </w:r>
      <w:r w:rsidRPr="0033697E">
        <w:rPr>
          <w:sz w:val="28"/>
          <w:szCs w:val="28"/>
        </w:rPr>
        <w:t>удалось опять создать сплошной, хотя и непрочный фронт, который в конце декабря имел следующее начертание. На юге 4</w:t>
      </w:r>
      <w:r w:rsidRPr="0033697E">
        <w:rPr>
          <w:sz w:val="28"/>
          <w:szCs w:val="28"/>
        </w:rPr>
        <w:noBreakHyphen/>
        <w:t>я танковая армия генерал</w:t>
      </w:r>
      <w:r w:rsidR="0033697E">
        <w:rPr>
          <w:sz w:val="28"/>
          <w:szCs w:val="28"/>
        </w:rPr>
        <w:t>-</w:t>
      </w:r>
      <w:r w:rsidRPr="0033697E">
        <w:rPr>
          <w:sz w:val="28"/>
          <w:szCs w:val="28"/>
        </w:rPr>
        <w:t>полковника Гота между реками Маныч и Сал сдерживала наступление трех русских механизированных корпусов. Три русские армии достигли реки Цимля</w:t>
      </w:r>
      <w:r w:rsidR="00537C33" w:rsidRPr="0033697E">
        <w:rPr>
          <w:sz w:val="28"/>
          <w:szCs w:val="28"/>
        </w:rPr>
        <w:t xml:space="preserve">. </w:t>
      </w:r>
      <w:r w:rsidRPr="0033697E">
        <w:rPr>
          <w:sz w:val="28"/>
          <w:szCs w:val="28"/>
        </w:rPr>
        <w:t>От истока Цимли линия фронта резко поворачивала на запад; здесь немецкие войска испытывали сильное давление со стороны русской гвардейской армии в составе четырех танковых и одного стрелкового корпуса.</w:t>
      </w:r>
    </w:p>
    <w:p w:rsidR="00537C33" w:rsidRPr="0033697E" w:rsidRDefault="00537C33" w:rsidP="0033697E">
      <w:pPr>
        <w:widowControl/>
        <w:spacing w:line="360" w:lineRule="auto"/>
        <w:ind w:firstLine="709"/>
        <w:rPr>
          <w:sz w:val="28"/>
          <w:szCs w:val="28"/>
        </w:rPr>
      </w:pPr>
      <w:r w:rsidRPr="0033697E">
        <w:rPr>
          <w:sz w:val="28"/>
          <w:szCs w:val="28"/>
        </w:rPr>
        <w:t>В</w:t>
      </w:r>
      <w:r w:rsidR="008E515E" w:rsidRPr="0033697E">
        <w:rPr>
          <w:sz w:val="28"/>
          <w:szCs w:val="28"/>
        </w:rPr>
        <w:t xml:space="preserve"> то время как в первой половине января на фронте между Северным Донцом и Доном в районе Новой Калитвы наступило относительное затишье, </w:t>
      </w:r>
      <w:r w:rsidRPr="0033697E">
        <w:rPr>
          <w:sz w:val="28"/>
          <w:szCs w:val="28"/>
        </w:rPr>
        <w:t>советские войска</w:t>
      </w:r>
      <w:r w:rsidR="008E515E" w:rsidRPr="0033697E">
        <w:rPr>
          <w:sz w:val="28"/>
          <w:szCs w:val="28"/>
        </w:rPr>
        <w:t xml:space="preserve">, чтобы достигнуть своих целей на юге, продолжали свой натиск на группу армий «Дон» даже в январе с неослабевающей силой. </w:t>
      </w:r>
      <w:r w:rsidRPr="0033697E">
        <w:rPr>
          <w:sz w:val="28"/>
          <w:szCs w:val="28"/>
        </w:rPr>
        <w:t>Немецкие войска</w:t>
      </w:r>
      <w:r w:rsidR="008E515E" w:rsidRPr="0033697E">
        <w:rPr>
          <w:sz w:val="28"/>
          <w:szCs w:val="28"/>
        </w:rPr>
        <w:t xml:space="preserve"> были оттеснены за Северный Донец от места его впадения в Дон до района севернее Ворошиловграда. Теперь немецкие войска находились не ближе 200 </w:t>
      </w:r>
      <w:r w:rsidR="008E515E" w:rsidRPr="0033697E">
        <w:rPr>
          <w:iCs/>
          <w:sz w:val="28"/>
          <w:szCs w:val="28"/>
        </w:rPr>
        <w:t>км</w:t>
      </w:r>
      <w:r w:rsidR="0033697E">
        <w:rPr>
          <w:sz w:val="28"/>
          <w:szCs w:val="28"/>
        </w:rPr>
        <w:t xml:space="preserve"> </w:t>
      </w:r>
      <w:r w:rsidR="008E515E" w:rsidRPr="0033697E">
        <w:rPr>
          <w:sz w:val="28"/>
          <w:szCs w:val="28"/>
        </w:rPr>
        <w:t>от Сталинграда</w:t>
      </w:r>
      <w:r w:rsidR="009E516F" w:rsidRPr="0033697E">
        <w:rPr>
          <w:rStyle w:val="a9"/>
          <w:sz w:val="28"/>
          <w:szCs w:val="28"/>
        </w:rPr>
        <w:footnoteReference w:id="13"/>
      </w:r>
      <w:r w:rsidR="008E515E" w:rsidRPr="0033697E">
        <w:rPr>
          <w:sz w:val="28"/>
          <w:szCs w:val="28"/>
        </w:rPr>
        <w:t>.</w:t>
      </w:r>
    </w:p>
    <w:p w:rsidR="00537C33" w:rsidRPr="0033697E" w:rsidRDefault="008E515E" w:rsidP="0033697E">
      <w:pPr>
        <w:widowControl/>
        <w:spacing w:line="360" w:lineRule="auto"/>
        <w:ind w:firstLine="709"/>
        <w:rPr>
          <w:sz w:val="28"/>
          <w:szCs w:val="28"/>
        </w:rPr>
      </w:pPr>
      <w:r w:rsidRPr="0033697E">
        <w:rPr>
          <w:sz w:val="28"/>
          <w:szCs w:val="28"/>
        </w:rPr>
        <w:t>В связи с этими успехами русских войск положение 6</w:t>
      </w:r>
      <w:r w:rsidRPr="0033697E">
        <w:rPr>
          <w:sz w:val="28"/>
          <w:szCs w:val="28"/>
        </w:rPr>
        <w:noBreakHyphen/>
        <w:t xml:space="preserve">й армии </w:t>
      </w:r>
      <w:r w:rsidR="00537C33" w:rsidRPr="0033697E">
        <w:rPr>
          <w:sz w:val="28"/>
          <w:szCs w:val="28"/>
        </w:rPr>
        <w:t xml:space="preserve">Вермахта </w:t>
      </w:r>
      <w:r w:rsidRPr="0033697E">
        <w:rPr>
          <w:sz w:val="28"/>
          <w:szCs w:val="28"/>
        </w:rPr>
        <w:t>стало безнадежным. О прорыве кольца окружения, как и об освобождении извне, не приходилось и думать. Командование обещало деблокировать окруженную группировку только будущей весной. И без того недостаточное снабжение воздушным путем еще более сократилось</w:t>
      </w:r>
      <w:r w:rsidR="00537C33" w:rsidRPr="0033697E">
        <w:rPr>
          <w:sz w:val="28"/>
          <w:szCs w:val="28"/>
        </w:rPr>
        <w:t xml:space="preserve">. </w:t>
      </w:r>
      <w:r w:rsidRPr="0033697E">
        <w:rPr>
          <w:sz w:val="28"/>
          <w:szCs w:val="28"/>
        </w:rPr>
        <w:t xml:space="preserve">Если перед декабрьским наступлением немецкие самолеты с ближних аэродромов могли совершать при благоприятной погоде до трех полетов в день, то ввиду увеличения расстояний почти вдвое это стало невозможным. Истребители также не могли теперь сопровождать транспортные самолеты на протяжении всего пути. </w:t>
      </w:r>
      <w:r w:rsidR="00537C33" w:rsidRPr="0033697E">
        <w:rPr>
          <w:sz w:val="28"/>
          <w:szCs w:val="28"/>
        </w:rPr>
        <w:t>Советское командование с</w:t>
      </w:r>
      <w:r w:rsidRPr="0033697E">
        <w:rPr>
          <w:sz w:val="28"/>
          <w:szCs w:val="28"/>
        </w:rPr>
        <w:t>тянул</w:t>
      </w:r>
      <w:r w:rsidR="00537C33" w:rsidRPr="0033697E">
        <w:rPr>
          <w:sz w:val="28"/>
          <w:szCs w:val="28"/>
        </w:rPr>
        <w:t>о</w:t>
      </w:r>
      <w:r w:rsidRPr="0033697E">
        <w:rPr>
          <w:sz w:val="28"/>
          <w:szCs w:val="28"/>
        </w:rPr>
        <w:t xml:space="preserve"> многочисленную зенитную артиллерию, чтобы сорвать снабжение 6</w:t>
      </w:r>
      <w:r w:rsidRPr="0033697E">
        <w:rPr>
          <w:sz w:val="28"/>
          <w:szCs w:val="28"/>
        </w:rPr>
        <w:noBreakHyphen/>
        <w:t>й армии по воздуху.</w:t>
      </w:r>
    </w:p>
    <w:p w:rsidR="00537C33" w:rsidRPr="0033697E" w:rsidRDefault="008E515E" w:rsidP="0033697E">
      <w:pPr>
        <w:widowControl/>
        <w:spacing w:line="360" w:lineRule="auto"/>
        <w:ind w:firstLine="709"/>
        <w:rPr>
          <w:sz w:val="28"/>
          <w:szCs w:val="28"/>
        </w:rPr>
      </w:pPr>
      <w:r w:rsidRPr="0033697E">
        <w:rPr>
          <w:sz w:val="28"/>
          <w:szCs w:val="28"/>
        </w:rPr>
        <w:t xml:space="preserve">Уже в декабре </w:t>
      </w:r>
      <w:r w:rsidR="00537C33" w:rsidRPr="0033697E">
        <w:rPr>
          <w:sz w:val="28"/>
          <w:szCs w:val="28"/>
        </w:rPr>
        <w:t xml:space="preserve">германскими войсками здесь </w:t>
      </w:r>
      <w:r w:rsidRPr="0033697E">
        <w:rPr>
          <w:sz w:val="28"/>
          <w:szCs w:val="28"/>
        </w:rPr>
        <w:t>было потеряно</w:t>
      </w:r>
      <w:r w:rsidR="0033697E">
        <w:rPr>
          <w:sz w:val="28"/>
          <w:szCs w:val="28"/>
        </w:rPr>
        <w:t xml:space="preserve"> </w:t>
      </w:r>
      <w:r w:rsidRPr="0033697E">
        <w:rPr>
          <w:sz w:val="28"/>
          <w:szCs w:val="28"/>
        </w:rPr>
        <w:t>246 самолетов. 200</w:t>
      </w:r>
      <w:r w:rsidRPr="0033697E">
        <w:rPr>
          <w:sz w:val="28"/>
          <w:szCs w:val="28"/>
        </w:rPr>
        <w:noBreakHyphen/>
        <w:t>300 самолетов – количество, необходимое для удовлетворительного снабжения войск под Сталинградом, – превосходили возможности немецкой авиации, тем более, что в это же время много транспортных самолетов требовалось и для фронта в Тунисе</w:t>
      </w:r>
      <w:r w:rsidR="009E516F" w:rsidRPr="0033697E">
        <w:rPr>
          <w:rStyle w:val="a9"/>
          <w:sz w:val="28"/>
          <w:szCs w:val="28"/>
        </w:rPr>
        <w:footnoteReference w:id="14"/>
      </w:r>
      <w:r w:rsidRPr="0033697E">
        <w:rPr>
          <w:sz w:val="28"/>
          <w:szCs w:val="28"/>
        </w:rPr>
        <w:t>.</w:t>
      </w:r>
    </w:p>
    <w:p w:rsidR="00537C33" w:rsidRPr="0033697E" w:rsidRDefault="008E515E" w:rsidP="0033697E">
      <w:pPr>
        <w:widowControl/>
        <w:spacing w:line="360" w:lineRule="auto"/>
        <w:ind w:firstLine="709"/>
        <w:rPr>
          <w:sz w:val="28"/>
          <w:szCs w:val="28"/>
        </w:rPr>
      </w:pPr>
      <w:r w:rsidRPr="0033697E">
        <w:rPr>
          <w:sz w:val="28"/>
          <w:szCs w:val="28"/>
        </w:rPr>
        <w:t>Вплоть до января форма котла не изменилась</w:t>
      </w:r>
      <w:r w:rsidR="00537C33" w:rsidRPr="0033697E">
        <w:rPr>
          <w:sz w:val="28"/>
          <w:szCs w:val="28"/>
        </w:rPr>
        <w:t xml:space="preserve">. </w:t>
      </w:r>
      <w:r w:rsidRPr="0033697E">
        <w:rPr>
          <w:sz w:val="28"/>
          <w:szCs w:val="28"/>
        </w:rPr>
        <w:t xml:space="preserve">10 января </w:t>
      </w:r>
      <w:r w:rsidR="00537C33" w:rsidRPr="0033697E">
        <w:rPr>
          <w:sz w:val="28"/>
          <w:szCs w:val="28"/>
        </w:rPr>
        <w:t>советские войска</w:t>
      </w:r>
      <w:r w:rsidRPr="0033697E">
        <w:rPr>
          <w:sz w:val="28"/>
          <w:szCs w:val="28"/>
        </w:rPr>
        <w:t>, используя мощную артиллерию, начали сжимать кольцо окружения с запада</w:t>
      </w:r>
      <w:r w:rsidR="00537C33" w:rsidRPr="0033697E">
        <w:rPr>
          <w:sz w:val="28"/>
          <w:szCs w:val="28"/>
        </w:rPr>
        <w:t>.</w:t>
      </w:r>
    </w:p>
    <w:p w:rsidR="009E516F" w:rsidRPr="0033697E" w:rsidRDefault="008E515E" w:rsidP="0033697E">
      <w:pPr>
        <w:widowControl/>
        <w:spacing w:line="360" w:lineRule="auto"/>
        <w:ind w:firstLine="709"/>
        <w:rPr>
          <w:sz w:val="28"/>
          <w:szCs w:val="28"/>
        </w:rPr>
      </w:pPr>
      <w:r w:rsidRPr="0033697E">
        <w:rPr>
          <w:sz w:val="28"/>
          <w:szCs w:val="28"/>
        </w:rPr>
        <w:t>8 января русские передали командующему 6</w:t>
      </w:r>
      <w:r w:rsidRPr="0033697E">
        <w:rPr>
          <w:sz w:val="28"/>
          <w:szCs w:val="28"/>
        </w:rPr>
        <w:noBreakHyphen/>
        <w:t xml:space="preserve">й армии предложение «о почетной капитуляции», которое тот отклонил. После этого они приступили к уничтожению окруженной группировки, </w:t>
      </w:r>
      <w:r w:rsidR="0033697E" w:rsidRPr="0033697E">
        <w:rPr>
          <w:sz w:val="28"/>
          <w:szCs w:val="28"/>
        </w:rPr>
        <w:t>стремясь,</w:t>
      </w:r>
      <w:r w:rsidRPr="0033697E">
        <w:rPr>
          <w:sz w:val="28"/>
          <w:szCs w:val="28"/>
        </w:rPr>
        <w:t xml:space="preserve"> прежде </w:t>
      </w:r>
      <w:r w:rsidR="0033697E" w:rsidRPr="0033697E">
        <w:rPr>
          <w:sz w:val="28"/>
          <w:szCs w:val="28"/>
        </w:rPr>
        <w:t>всего,</w:t>
      </w:r>
      <w:r w:rsidRPr="0033697E">
        <w:rPr>
          <w:sz w:val="28"/>
          <w:szCs w:val="28"/>
        </w:rPr>
        <w:t xml:space="preserve"> захватить аэродром Питомник, чтобы парализовать снабжение воздушным путем. 14 января аэродром был в руках русских. Если до сих пор снабжение, хотя и осуществлявшееся неравномерно и в недостаточных размерах, а также эвакуация раненых еще означали связь с внешним миром, то теперь пропала последняя надежда</w:t>
      </w:r>
      <w:r w:rsidR="009E516F" w:rsidRPr="0033697E">
        <w:rPr>
          <w:sz w:val="28"/>
          <w:szCs w:val="28"/>
        </w:rPr>
        <w:t xml:space="preserve"> для немцев. </w:t>
      </w:r>
      <w:r w:rsidRPr="0033697E">
        <w:rPr>
          <w:sz w:val="28"/>
          <w:szCs w:val="28"/>
        </w:rPr>
        <w:t xml:space="preserve">Продолжительность </w:t>
      </w:r>
      <w:r w:rsidR="009E516F" w:rsidRPr="0033697E">
        <w:rPr>
          <w:sz w:val="28"/>
          <w:szCs w:val="28"/>
        </w:rPr>
        <w:t xml:space="preserve">их </w:t>
      </w:r>
      <w:r w:rsidRPr="0033697E">
        <w:rPr>
          <w:sz w:val="28"/>
          <w:szCs w:val="28"/>
        </w:rPr>
        <w:t>дальнейшего сопротивления определялась лишь размерами запасов продовольствия и боеприпасов</w:t>
      </w:r>
      <w:r w:rsidR="009E516F" w:rsidRPr="0033697E">
        <w:rPr>
          <w:rStyle w:val="a9"/>
          <w:sz w:val="28"/>
          <w:szCs w:val="28"/>
        </w:rPr>
        <w:footnoteReference w:id="15"/>
      </w:r>
      <w:r w:rsidRPr="0033697E">
        <w:rPr>
          <w:sz w:val="28"/>
          <w:szCs w:val="28"/>
        </w:rPr>
        <w:t>.</w:t>
      </w:r>
    </w:p>
    <w:p w:rsidR="009E516F" w:rsidRPr="0033697E" w:rsidRDefault="008E515E" w:rsidP="0033697E">
      <w:pPr>
        <w:widowControl/>
        <w:spacing w:line="360" w:lineRule="auto"/>
        <w:ind w:firstLine="709"/>
        <w:rPr>
          <w:sz w:val="28"/>
          <w:szCs w:val="28"/>
        </w:rPr>
      </w:pPr>
      <w:r w:rsidRPr="0033697E">
        <w:rPr>
          <w:sz w:val="28"/>
          <w:szCs w:val="28"/>
        </w:rPr>
        <w:t xml:space="preserve">В последние дни января остатки </w:t>
      </w:r>
      <w:r w:rsidR="009E516F" w:rsidRPr="0033697E">
        <w:rPr>
          <w:sz w:val="28"/>
          <w:szCs w:val="28"/>
        </w:rPr>
        <w:t xml:space="preserve">немецкой </w:t>
      </w:r>
      <w:r w:rsidRPr="0033697E">
        <w:rPr>
          <w:sz w:val="28"/>
          <w:szCs w:val="28"/>
        </w:rPr>
        <w:t>армии, которые еще вели упорные бои и в отдельных местах даже переходили в контратаки, были оттеснены в небольшой район разрушенного города и, наконец, расчленены на отдельные группы. 30 января Паулюс, который всего несколько дней тому назад был произведен в фельдмаршалы, подписал акт о капитуляции.</w:t>
      </w:r>
    </w:p>
    <w:p w:rsidR="008E515E" w:rsidRPr="0033697E" w:rsidRDefault="009E516F" w:rsidP="0033697E">
      <w:pPr>
        <w:widowControl/>
        <w:spacing w:line="360" w:lineRule="auto"/>
        <w:ind w:firstLine="709"/>
        <w:rPr>
          <w:sz w:val="28"/>
          <w:szCs w:val="28"/>
        </w:rPr>
      </w:pPr>
      <w:r w:rsidRPr="0033697E">
        <w:rPr>
          <w:sz w:val="28"/>
          <w:szCs w:val="28"/>
        </w:rPr>
        <w:t>Таким образом, в результате успешных боевых действий со стороны советских войск, к</w:t>
      </w:r>
      <w:r w:rsidR="008E515E" w:rsidRPr="0033697E">
        <w:rPr>
          <w:sz w:val="28"/>
          <w:szCs w:val="28"/>
        </w:rPr>
        <w:t>апитулировали шесть пехотных (44</w:t>
      </w:r>
      <w:r w:rsidR="008E515E" w:rsidRPr="0033697E">
        <w:rPr>
          <w:sz w:val="28"/>
          <w:szCs w:val="28"/>
        </w:rPr>
        <w:noBreakHyphen/>
        <w:t>я, 71</w:t>
      </w:r>
      <w:r w:rsidR="008E515E" w:rsidRPr="0033697E">
        <w:rPr>
          <w:sz w:val="28"/>
          <w:szCs w:val="28"/>
        </w:rPr>
        <w:noBreakHyphen/>
        <w:t>я, 76</w:t>
      </w:r>
      <w:r w:rsidR="008E515E" w:rsidRPr="0033697E">
        <w:rPr>
          <w:sz w:val="28"/>
          <w:szCs w:val="28"/>
        </w:rPr>
        <w:noBreakHyphen/>
        <w:t>я, 79</w:t>
      </w:r>
      <w:r w:rsidR="008E515E" w:rsidRPr="0033697E">
        <w:rPr>
          <w:sz w:val="28"/>
          <w:szCs w:val="28"/>
        </w:rPr>
        <w:noBreakHyphen/>
        <w:t>я, 94</w:t>
      </w:r>
      <w:r w:rsidR="008E515E" w:rsidRPr="0033697E">
        <w:rPr>
          <w:sz w:val="28"/>
          <w:szCs w:val="28"/>
        </w:rPr>
        <w:noBreakHyphen/>
        <w:t>я и 100</w:t>
      </w:r>
      <w:r w:rsidR="008E515E" w:rsidRPr="0033697E">
        <w:rPr>
          <w:sz w:val="28"/>
          <w:szCs w:val="28"/>
        </w:rPr>
        <w:noBreakHyphen/>
        <w:t>я егерская дивизии), три моторизованные (3</w:t>
      </w:r>
      <w:r w:rsidR="008E515E" w:rsidRPr="0033697E">
        <w:rPr>
          <w:sz w:val="28"/>
          <w:szCs w:val="28"/>
        </w:rPr>
        <w:noBreakHyphen/>
        <w:t>я, 29</w:t>
      </w:r>
      <w:r w:rsidR="008E515E" w:rsidRPr="0033697E">
        <w:rPr>
          <w:sz w:val="28"/>
          <w:szCs w:val="28"/>
        </w:rPr>
        <w:noBreakHyphen/>
        <w:t>я, 60</w:t>
      </w:r>
      <w:r w:rsidR="008E515E" w:rsidRPr="0033697E">
        <w:rPr>
          <w:sz w:val="28"/>
          <w:szCs w:val="28"/>
        </w:rPr>
        <w:noBreakHyphen/>
        <w:t>я), три танковые дивизии (14</w:t>
      </w:r>
      <w:r w:rsidR="008E515E" w:rsidRPr="0033697E">
        <w:rPr>
          <w:sz w:val="28"/>
          <w:szCs w:val="28"/>
        </w:rPr>
        <w:noBreakHyphen/>
        <w:t>я, 16</w:t>
      </w:r>
      <w:r w:rsidR="008E515E" w:rsidRPr="0033697E">
        <w:rPr>
          <w:sz w:val="28"/>
          <w:szCs w:val="28"/>
        </w:rPr>
        <w:noBreakHyphen/>
        <w:t>я и 24</w:t>
      </w:r>
      <w:r w:rsidR="008E515E" w:rsidRPr="0033697E">
        <w:rPr>
          <w:sz w:val="28"/>
          <w:szCs w:val="28"/>
        </w:rPr>
        <w:noBreakHyphen/>
        <w:t>я), 9</w:t>
      </w:r>
      <w:r w:rsidR="008E515E" w:rsidRPr="0033697E">
        <w:rPr>
          <w:sz w:val="28"/>
          <w:szCs w:val="28"/>
        </w:rPr>
        <w:noBreakHyphen/>
        <w:t>я зенитная артиллерийская дивизия, 1</w:t>
      </w:r>
      <w:r w:rsidR="008E515E" w:rsidRPr="0033697E">
        <w:rPr>
          <w:sz w:val="28"/>
          <w:szCs w:val="28"/>
        </w:rPr>
        <w:noBreakHyphen/>
        <w:t>я кавалерийская и 20</w:t>
      </w:r>
      <w:r w:rsidR="008E515E" w:rsidRPr="0033697E">
        <w:rPr>
          <w:sz w:val="28"/>
          <w:szCs w:val="28"/>
        </w:rPr>
        <w:noBreakHyphen/>
        <w:t>я пехотная румынские дивизии, наконец, хорватский полк, которые в день окружения насчитывали в общей сложности 265 тыс. человек</w:t>
      </w:r>
      <w:r w:rsidRPr="0033697E">
        <w:rPr>
          <w:rStyle w:val="a9"/>
          <w:sz w:val="28"/>
          <w:szCs w:val="28"/>
        </w:rPr>
        <w:footnoteReference w:id="16"/>
      </w:r>
      <w:r w:rsidR="008E515E" w:rsidRPr="0033697E">
        <w:rPr>
          <w:sz w:val="28"/>
          <w:szCs w:val="28"/>
        </w:rPr>
        <w:t>.</w:t>
      </w:r>
    </w:p>
    <w:p w:rsidR="007405F3" w:rsidRPr="0033697E" w:rsidRDefault="0033697E" w:rsidP="0033697E">
      <w:pPr>
        <w:widowControl/>
        <w:spacing w:line="360" w:lineRule="auto"/>
        <w:ind w:firstLine="709"/>
        <w:jc w:val="center"/>
        <w:rPr>
          <w:b/>
          <w:bCs/>
          <w:caps/>
          <w:sz w:val="28"/>
          <w:szCs w:val="28"/>
        </w:rPr>
      </w:pPr>
      <w:r>
        <w:rPr>
          <w:sz w:val="28"/>
          <w:szCs w:val="28"/>
        </w:rPr>
        <w:br w:type="page"/>
      </w:r>
      <w:r w:rsidRPr="0033697E">
        <w:rPr>
          <w:b/>
          <w:caps/>
          <w:sz w:val="28"/>
          <w:szCs w:val="28"/>
        </w:rPr>
        <w:t xml:space="preserve">3. </w:t>
      </w:r>
      <w:r w:rsidR="00FC7D26" w:rsidRPr="0033697E">
        <w:rPr>
          <w:b/>
          <w:caps/>
          <w:sz w:val="28"/>
          <w:szCs w:val="28"/>
        </w:rPr>
        <w:t>Итоги и значение Сталинградской битвы</w:t>
      </w:r>
      <w:r w:rsidR="007405F3" w:rsidRPr="0033697E">
        <w:rPr>
          <w:b/>
          <w:caps/>
          <w:sz w:val="28"/>
          <w:szCs w:val="28"/>
        </w:rPr>
        <w:t xml:space="preserve"> для советского народа</w:t>
      </w:r>
    </w:p>
    <w:p w:rsidR="0096254F" w:rsidRPr="0033697E" w:rsidRDefault="0096254F" w:rsidP="0033697E">
      <w:pPr>
        <w:widowControl/>
        <w:spacing w:line="360" w:lineRule="auto"/>
        <w:ind w:firstLine="709"/>
        <w:rPr>
          <w:sz w:val="28"/>
          <w:szCs w:val="28"/>
        </w:rPr>
      </w:pPr>
    </w:p>
    <w:p w:rsidR="005A4E9C" w:rsidRPr="0033697E" w:rsidRDefault="005A4E9C" w:rsidP="0033697E">
      <w:pPr>
        <w:widowControl/>
        <w:spacing w:line="360" w:lineRule="auto"/>
        <w:ind w:firstLine="709"/>
        <w:rPr>
          <w:sz w:val="28"/>
          <w:szCs w:val="28"/>
        </w:rPr>
      </w:pPr>
      <w:r w:rsidRPr="0033697E">
        <w:rPr>
          <w:sz w:val="28"/>
          <w:szCs w:val="28"/>
        </w:rPr>
        <w:t>Сталинград явился крупнейшим поражением немецкой армии и поворотной точкой не только Великой Отечественной, но и всей</w:t>
      </w:r>
      <w:r w:rsidR="0033697E">
        <w:rPr>
          <w:sz w:val="28"/>
          <w:szCs w:val="28"/>
        </w:rPr>
        <w:t xml:space="preserve"> </w:t>
      </w:r>
      <w:r w:rsidRPr="0033697E">
        <w:rPr>
          <w:sz w:val="28"/>
          <w:szCs w:val="28"/>
        </w:rPr>
        <w:t xml:space="preserve">второй мировой войны. Исход битвы положительно повлиял на укрепление антигитлеровской коалиции, усилил пораженческие настроения в странах фашистского блока. 23-24 ноября </w:t>
      </w:r>
      <w:smartTag w:uri="urn:schemas-microsoft-com:office:smarttags" w:element="metricconverter">
        <w:smartTagPr>
          <w:attr w:name="ProductID" w:val="700 км"/>
        </w:smartTagPr>
        <w:r w:rsidRPr="0033697E">
          <w:rPr>
            <w:sz w:val="28"/>
            <w:szCs w:val="28"/>
          </w:rPr>
          <w:t>1942 г</w:t>
        </w:r>
      </w:smartTag>
      <w:r w:rsidRPr="0033697E">
        <w:rPr>
          <w:sz w:val="28"/>
          <w:szCs w:val="28"/>
        </w:rPr>
        <w:t xml:space="preserve">. 200-тысячная английская армия генерала Монтгомери разбила под Эль-Аламейном в Египте 100-тысячный германо-итальянский корпус фельдмаршала Роммеля, не позволив немцам прорваться к ближневосточной нефти. Еще раньше, 4 июня </w:t>
      </w:r>
      <w:smartTag w:uri="urn:schemas-microsoft-com:office:smarttags" w:element="metricconverter">
        <w:smartTagPr>
          <w:attr w:name="ProductID" w:val="700 км"/>
        </w:smartTagPr>
        <w:r w:rsidRPr="0033697E">
          <w:rPr>
            <w:sz w:val="28"/>
            <w:szCs w:val="28"/>
          </w:rPr>
          <w:t>1942 г</w:t>
        </w:r>
      </w:smartTag>
      <w:r w:rsidRPr="0033697E">
        <w:rPr>
          <w:sz w:val="28"/>
          <w:szCs w:val="28"/>
        </w:rPr>
        <w:t>., у атолла Мидуэй в Тихом океане американцы нанесли поражение японцам, уничтожив четыре их лучших авианосца, один крейсер и 275 самолетов. Эти победы свидетельствовали о начале перелома в ходе второй мировой войны. Теперь стратегическая инициатива переходила в руки СССР, США и Англии</w:t>
      </w:r>
      <w:r w:rsidR="00196CEF" w:rsidRPr="0033697E">
        <w:rPr>
          <w:rStyle w:val="a9"/>
          <w:sz w:val="28"/>
          <w:szCs w:val="28"/>
        </w:rPr>
        <w:footnoteReference w:id="17"/>
      </w:r>
      <w:r w:rsidRPr="0033697E">
        <w:rPr>
          <w:sz w:val="28"/>
          <w:szCs w:val="28"/>
        </w:rPr>
        <w:t>.</w:t>
      </w:r>
    </w:p>
    <w:p w:rsidR="00196CEF" w:rsidRPr="0033697E" w:rsidRDefault="005A4E9C" w:rsidP="0033697E">
      <w:pPr>
        <w:widowControl/>
        <w:spacing w:line="360" w:lineRule="auto"/>
        <w:ind w:firstLine="709"/>
        <w:rPr>
          <w:sz w:val="28"/>
          <w:szCs w:val="28"/>
        </w:rPr>
      </w:pPr>
      <w:r w:rsidRPr="0033697E">
        <w:rPr>
          <w:sz w:val="28"/>
          <w:szCs w:val="28"/>
        </w:rPr>
        <w:t xml:space="preserve">Победа советских войск переросла в наступление по всему фронту от Ленинграда до Кавказа. Войска Ленинградского (Л. А. Говоров) и Волховского фронтов (К. А. Мерецков) в результате наступательных боев в районе Шлиссельбургско-Синявинского выступа 18 января </w:t>
      </w:r>
      <w:smartTag w:uri="urn:schemas-microsoft-com:office:smarttags" w:element="metricconverter">
        <w:smartTagPr>
          <w:attr w:name="ProductID" w:val="700 км"/>
        </w:smartTagPr>
        <w:r w:rsidRPr="0033697E">
          <w:rPr>
            <w:sz w:val="28"/>
            <w:szCs w:val="28"/>
          </w:rPr>
          <w:t>1943 г</w:t>
        </w:r>
      </w:smartTag>
      <w:r w:rsidRPr="0033697E">
        <w:rPr>
          <w:sz w:val="28"/>
          <w:szCs w:val="28"/>
        </w:rPr>
        <w:t>. прорвали блокаду, соединившись в районе рабочих поселков № 5 и № 1. Южнее Ладожского озера был образован коридор шириной 8-</w:t>
      </w:r>
      <w:smartTag w:uri="urn:schemas-microsoft-com:office:smarttags" w:element="metricconverter">
        <w:smartTagPr>
          <w:attr w:name="ProductID" w:val="700 км"/>
        </w:smartTagPr>
        <w:r w:rsidRPr="0033697E">
          <w:rPr>
            <w:sz w:val="28"/>
            <w:szCs w:val="28"/>
          </w:rPr>
          <w:t>11 км</w:t>
        </w:r>
      </w:smartTag>
      <w:r w:rsidRPr="0033697E">
        <w:rPr>
          <w:sz w:val="28"/>
          <w:szCs w:val="28"/>
        </w:rPr>
        <w:t>, соединявший Ленинград и Большую землю.</w:t>
      </w:r>
    </w:p>
    <w:p w:rsidR="00196CEF" w:rsidRPr="0033697E" w:rsidRDefault="005A4E9C" w:rsidP="0033697E">
      <w:pPr>
        <w:widowControl/>
        <w:spacing w:line="360" w:lineRule="auto"/>
        <w:ind w:firstLine="709"/>
        <w:rPr>
          <w:sz w:val="28"/>
          <w:szCs w:val="28"/>
        </w:rPr>
      </w:pPr>
      <w:r w:rsidRPr="0033697E">
        <w:rPr>
          <w:sz w:val="28"/>
          <w:szCs w:val="28"/>
        </w:rPr>
        <w:t xml:space="preserve">Успешно развивалось наступление и на южном участке советско-германского фронта, где был освобожден Северный Кавказ, а также на центральном, где советские войска в марте </w:t>
      </w:r>
      <w:smartTag w:uri="urn:schemas-microsoft-com:office:smarttags" w:element="metricconverter">
        <w:smartTagPr>
          <w:attr w:name="ProductID" w:val="700 км"/>
        </w:smartTagPr>
        <w:r w:rsidRPr="0033697E">
          <w:rPr>
            <w:sz w:val="28"/>
            <w:szCs w:val="28"/>
          </w:rPr>
          <w:t>1943 г</w:t>
        </w:r>
      </w:smartTag>
      <w:r w:rsidRPr="0033697E">
        <w:rPr>
          <w:sz w:val="28"/>
          <w:szCs w:val="28"/>
        </w:rPr>
        <w:t>. освободили Ржев.</w:t>
      </w:r>
    </w:p>
    <w:p w:rsidR="00196CEF" w:rsidRPr="0033697E" w:rsidRDefault="00196CEF" w:rsidP="0033697E">
      <w:pPr>
        <w:widowControl/>
        <w:spacing w:line="360" w:lineRule="auto"/>
        <w:ind w:firstLine="709"/>
        <w:rPr>
          <w:sz w:val="28"/>
          <w:szCs w:val="28"/>
        </w:rPr>
      </w:pPr>
      <w:r w:rsidRPr="0033697E">
        <w:rPr>
          <w:sz w:val="28"/>
          <w:szCs w:val="28"/>
        </w:rPr>
        <w:t>Одержав победу под Сталинградом, таким образом, советские войска развернули общее наступление, отбросили немцев от Волги и Кавказа на 600-</w:t>
      </w:r>
      <w:smartTag w:uri="urn:schemas-microsoft-com:office:smarttags" w:element="metricconverter">
        <w:smartTagPr>
          <w:attr w:name="ProductID" w:val="700 км"/>
        </w:smartTagPr>
        <w:r w:rsidRPr="0033697E">
          <w:rPr>
            <w:sz w:val="28"/>
            <w:szCs w:val="28"/>
          </w:rPr>
          <w:t>700 км</w:t>
        </w:r>
      </w:smartTag>
      <w:r w:rsidRPr="0033697E">
        <w:rPr>
          <w:sz w:val="28"/>
          <w:szCs w:val="28"/>
        </w:rPr>
        <w:t>, освободили Краснодар, Воронеж, Курск, Белгород, Харьков, прорвали блокаду Ленинграда.</w:t>
      </w:r>
    </w:p>
    <w:p w:rsidR="005A4E9C" w:rsidRPr="0033697E" w:rsidRDefault="005A4E9C" w:rsidP="0033697E">
      <w:pPr>
        <w:widowControl/>
        <w:spacing w:line="360" w:lineRule="auto"/>
        <w:ind w:firstLine="709"/>
        <w:rPr>
          <w:sz w:val="28"/>
          <w:szCs w:val="28"/>
        </w:rPr>
      </w:pPr>
      <w:r w:rsidRPr="0033697E">
        <w:rPr>
          <w:sz w:val="28"/>
          <w:szCs w:val="28"/>
        </w:rPr>
        <w:t>Результаты Сталинградского сражения и зимнего наступления были закреплены в ходе Курской битвы (5 июля - 23 августа), победа в которой знаменовала окончательный переход стратегической инициативы к Красной Армии</w:t>
      </w:r>
      <w:r w:rsidR="00196CEF" w:rsidRPr="0033697E">
        <w:rPr>
          <w:rStyle w:val="a9"/>
          <w:sz w:val="28"/>
          <w:szCs w:val="28"/>
        </w:rPr>
        <w:footnoteReference w:id="18"/>
      </w:r>
      <w:r w:rsidRPr="0033697E">
        <w:rPr>
          <w:sz w:val="28"/>
          <w:szCs w:val="28"/>
        </w:rPr>
        <w:t>.</w:t>
      </w:r>
    </w:p>
    <w:p w:rsidR="00196CEF" w:rsidRPr="0033697E" w:rsidRDefault="005A4E9C" w:rsidP="0033697E">
      <w:pPr>
        <w:widowControl/>
        <w:spacing w:line="360" w:lineRule="auto"/>
        <w:ind w:firstLine="709"/>
        <w:rPr>
          <w:sz w:val="28"/>
          <w:szCs w:val="28"/>
        </w:rPr>
      </w:pPr>
      <w:r w:rsidRPr="0033697E">
        <w:rPr>
          <w:sz w:val="28"/>
          <w:szCs w:val="28"/>
        </w:rPr>
        <w:t xml:space="preserve">Однако силы фашистской Германии не были ещё сломлены. Весной </w:t>
      </w:r>
      <w:smartTag w:uri="urn:schemas-microsoft-com:office:smarttags" w:element="metricconverter">
        <w:smartTagPr>
          <w:attr w:name="ProductID" w:val="700 км"/>
        </w:smartTagPr>
        <w:r w:rsidRPr="0033697E">
          <w:rPr>
            <w:sz w:val="28"/>
            <w:szCs w:val="28"/>
          </w:rPr>
          <w:t>1943 г</w:t>
        </w:r>
      </w:smartTag>
      <w:r w:rsidRPr="0033697E">
        <w:rPr>
          <w:sz w:val="28"/>
          <w:szCs w:val="28"/>
        </w:rPr>
        <w:t>. немцы вновь взяли Харьков и Белгород, стремясь разгромить советские войска на Курском выступе. Гитлер, проведя тотальную мобилизацию, которой подлежали мужчины от 16 до 65 лет и женщины от 17 до 45 лет, смог в какой-то мере восполнить людские потери и резко увеличить выпуск военной техники, в том числе новых её образцов.</w:t>
      </w:r>
    </w:p>
    <w:p w:rsidR="00196CEF" w:rsidRPr="0033697E" w:rsidRDefault="00196CEF" w:rsidP="0033697E">
      <w:pPr>
        <w:widowControl/>
        <w:spacing w:line="360" w:lineRule="auto"/>
        <w:ind w:firstLine="709"/>
        <w:rPr>
          <w:sz w:val="28"/>
          <w:szCs w:val="28"/>
        </w:rPr>
      </w:pPr>
      <w:r w:rsidRPr="0033697E">
        <w:rPr>
          <w:sz w:val="28"/>
          <w:szCs w:val="28"/>
        </w:rPr>
        <w:t>Вот что пишет по</w:t>
      </w:r>
      <w:r w:rsidR="0033697E">
        <w:rPr>
          <w:sz w:val="28"/>
          <w:szCs w:val="28"/>
        </w:rPr>
        <w:t xml:space="preserve"> </w:t>
      </w:r>
      <w:r w:rsidRPr="0033697E">
        <w:rPr>
          <w:sz w:val="28"/>
          <w:szCs w:val="28"/>
        </w:rPr>
        <w:t>этому повод генерал немецкой армии Типпельскирх К. в своей книге: «результат наступления оказался потрясающим: одна немецкая и три союзные армии были уничтожены, три другие немецкие армии понесли тяжелые потери. По меньшей мере пятидесяти немецких и союзных дивизий больше не существовало. Остальные потери составляли в общей сложности примерно еще двадцать пять дивизий. Было потеряно большое количество техники – танков, самоходных орудий, легкой и тяжелой артиллерии и тяжелого пехотного оружия. Потери в технике были, конечно, значительно больше, чем у противника. Потери в личном составе следовало считать очень тяжелыми, тем более, что противник, если он даже и понес серьезные потери, все же располагал значительно большими людскими резервами. Престиж Германии в глазах ее союзников сильно пошатнулся. Поскольку одновременно и в Северной Африке было нанесено непоправимое поражение, надежда на общую победу рухнула. Моральный дух русских высоко поднялся.</w:t>
      </w:r>
    </w:p>
    <w:p w:rsidR="00196CEF" w:rsidRPr="0033697E" w:rsidRDefault="00196CEF" w:rsidP="0033697E">
      <w:pPr>
        <w:widowControl/>
        <w:spacing w:line="360" w:lineRule="auto"/>
        <w:ind w:firstLine="709"/>
        <w:rPr>
          <w:sz w:val="28"/>
          <w:szCs w:val="28"/>
        </w:rPr>
      </w:pPr>
      <w:r w:rsidRPr="0033697E">
        <w:rPr>
          <w:sz w:val="28"/>
          <w:szCs w:val="28"/>
        </w:rPr>
        <w:t>В результате действий по снабжению окруженных под Сталинградом войск и нескольких более мелких котлов немецкая авиация была сильно ослаблена. В связи с широкими операциями и крайне дорогим подвозом воздушным путем запасы горючего резко уменьшились. В дальнейшем приходилось очень экономно расходовать то. что производилось: производство горючего было таким недостаточным, что оказало парализующее влияние на все последующие операции».</w:t>
      </w:r>
      <w:r w:rsidRPr="0033697E">
        <w:rPr>
          <w:rStyle w:val="a9"/>
          <w:sz w:val="28"/>
          <w:szCs w:val="28"/>
        </w:rPr>
        <w:footnoteReference w:id="19"/>
      </w:r>
    </w:p>
    <w:p w:rsidR="00196CEF" w:rsidRPr="0033697E" w:rsidRDefault="00196CEF" w:rsidP="0033697E">
      <w:pPr>
        <w:widowControl/>
        <w:spacing w:line="360" w:lineRule="auto"/>
        <w:ind w:firstLine="709"/>
        <w:rPr>
          <w:sz w:val="28"/>
          <w:szCs w:val="28"/>
        </w:rPr>
      </w:pPr>
      <w:r w:rsidRPr="0033697E">
        <w:rPr>
          <w:sz w:val="28"/>
          <w:szCs w:val="28"/>
        </w:rPr>
        <w:t>Битва на Волге закончилась и завершилась грандиозным успехом советских войск в трех крупных боевых операциях, в ходе которых были полностью разгромлены 32 дивизии Германии и ее союзников. Общие потери противника составили около 800 тыс. человек, 2 тыс. танков и штурмовых орудий, более 10 тыс. орудий и минометов, 3 тыс. боевых и транспортных самолетов. "Поражение под Сталинградом, — писал гитлеровский генерал фон Вестфаль, — повергло в ужас как немецкий народ, так и его армию. Никогда прежде за всю историю Германии не было случая столь страшной гибели такого количества войск". Германия погрузилась в траур. Нацистская пропаганда взывала к отмщению. Но многолетней победной эйфории немцев был нанесен смертельный удар. Усилилось недовольство режимом, оживились подпольные группы. В союзных с Германией государствах обнаружилось стремление отмежеваться от Гитлера. В оккупированных странах активизировалось движение Сопротивления</w:t>
      </w:r>
      <w:r w:rsidRPr="0033697E">
        <w:rPr>
          <w:rStyle w:val="a9"/>
          <w:sz w:val="28"/>
          <w:szCs w:val="28"/>
        </w:rPr>
        <w:footnoteReference w:id="20"/>
      </w:r>
      <w:r w:rsidRPr="0033697E">
        <w:rPr>
          <w:sz w:val="28"/>
          <w:szCs w:val="28"/>
        </w:rPr>
        <w:t>.</w:t>
      </w:r>
    </w:p>
    <w:p w:rsidR="00E85FF7" w:rsidRPr="0033697E" w:rsidRDefault="00196CEF" w:rsidP="0033697E">
      <w:pPr>
        <w:widowControl/>
        <w:spacing w:line="360" w:lineRule="auto"/>
        <w:ind w:firstLine="709"/>
        <w:rPr>
          <w:sz w:val="28"/>
          <w:szCs w:val="28"/>
        </w:rPr>
      </w:pPr>
      <w:r w:rsidRPr="0033697E">
        <w:rPr>
          <w:sz w:val="28"/>
          <w:szCs w:val="28"/>
        </w:rPr>
        <w:t xml:space="preserve">В годы "холодной войны" в западной литературе Сталинград был заменен Эль-Аламейном, в районе которого в ноябре </w:t>
      </w:r>
      <w:smartTag w:uri="urn:schemas-microsoft-com:office:smarttags" w:element="metricconverter">
        <w:smartTagPr>
          <w:attr w:name="ProductID" w:val="700 км"/>
        </w:smartTagPr>
        <w:r w:rsidRPr="0033697E">
          <w:rPr>
            <w:sz w:val="28"/>
            <w:szCs w:val="28"/>
          </w:rPr>
          <w:t>1942 г</w:t>
        </w:r>
      </w:smartTag>
      <w:r w:rsidRPr="0033697E">
        <w:rPr>
          <w:sz w:val="28"/>
          <w:szCs w:val="28"/>
        </w:rPr>
        <w:t>. 8-я английская армия генерала Монтгомери разгромила немецкий "Африканский корпус" Роммеля и приданные ему 8 дивизий итальянской армии. Действительно, победа в Египте стала переломной в военных действиях в Северной Африке. Английские войска погнали противника на запад и вскоре заняли Ливию. Однако африканские пустыни никак не могли претендовать на роль главного фронта Второй мировой войны. Поздравляя союзников с успехом, Сталин продолжал настаивать на внесении ими более весомого вклада и открытии второго фронта в Европе. Как и многие соотечественники, уверовав в окончательную победу, Сталин тем не менее опасался, что она будет стоить слишком многих жертв, и, пока Германия и СССР в смертельной схватке истощают друг друга, союзники сумеют воспользоваться ее исходом и без особых усилий навяжут свою волю.</w:t>
      </w:r>
    </w:p>
    <w:p w:rsidR="00E85FF7" w:rsidRPr="0033697E" w:rsidRDefault="00E85FF7" w:rsidP="0033697E">
      <w:pPr>
        <w:widowControl/>
        <w:spacing w:line="360" w:lineRule="auto"/>
        <w:ind w:firstLine="709"/>
        <w:rPr>
          <w:sz w:val="28"/>
          <w:szCs w:val="28"/>
        </w:rPr>
      </w:pPr>
      <w:r w:rsidRPr="0033697E">
        <w:rPr>
          <w:sz w:val="28"/>
          <w:szCs w:val="28"/>
        </w:rPr>
        <w:t>Говоря о значении Сталинградской битвы на итогах Второй мировой войны следует сказать,</w:t>
      </w:r>
      <w:r w:rsidR="0033697E">
        <w:rPr>
          <w:sz w:val="28"/>
          <w:szCs w:val="28"/>
        </w:rPr>
        <w:t xml:space="preserve"> </w:t>
      </w:r>
      <w:r w:rsidRPr="0033697E">
        <w:rPr>
          <w:sz w:val="28"/>
          <w:szCs w:val="28"/>
        </w:rPr>
        <w:t xml:space="preserve">что наряду с последующей битвой на </w:t>
      </w:r>
      <w:r w:rsidR="0047406F" w:rsidRPr="0033697E">
        <w:rPr>
          <w:sz w:val="28"/>
          <w:szCs w:val="28"/>
        </w:rPr>
        <w:t>К</w:t>
      </w:r>
      <w:r w:rsidRPr="0033697E">
        <w:rPr>
          <w:sz w:val="28"/>
          <w:szCs w:val="28"/>
        </w:rPr>
        <w:t>урской дуге она стала знаковым событием, повлиявшем на все дальнейшие действия как немецких, так и советских войск. После этих двух поражений Вермахт только отступал. По большому счету – дни его жизнедеятельности были сочтены. Это понимали все. Именно поэтому, после этих событий, значительно активизировался западный фронт. Немецкие войска терпели поражения одно за другим и отступали. Часто эти отступления были неспланированными и приводили к большим потерям.</w:t>
      </w:r>
    </w:p>
    <w:p w:rsidR="00E85FF7" w:rsidRPr="0033697E" w:rsidRDefault="00E85FF7" w:rsidP="0033697E">
      <w:pPr>
        <w:widowControl/>
        <w:spacing w:line="360" w:lineRule="auto"/>
        <w:ind w:firstLine="709"/>
        <w:rPr>
          <w:sz w:val="28"/>
          <w:szCs w:val="28"/>
        </w:rPr>
      </w:pPr>
      <w:r w:rsidRPr="0033697E">
        <w:rPr>
          <w:sz w:val="28"/>
          <w:szCs w:val="28"/>
        </w:rPr>
        <w:t>Победа под Сталинградом положила начало коренному перелому в Великой Отечественной войне. Она показала всему миру силу Красной Армии, возросшее мастерство советских военачальников, крепость тыла, обеспечившего фронт достаточным количеством оружия, боевой техники и снаряжения. Неизмеримо вырос международный авторитет Советского Союза, а позиции фашистской Германии были серьезно поколеблены</w:t>
      </w:r>
      <w:r w:rsidRPr="0033697E">
        <w:rPr>
          <w:rStyle w:val="a9"/>
          <w:sz w:val="28"/>
          <w:szCs w:val="28"/>
        </w:rPr>
        <w:footnoteReference w:id="21"/>
      </w:r>
      <w:r w:rsidRPr="0033697E">
        <w:rPr>
          <w:sz w:val="28"/>
          <w:szCs w:val="28"/>
        </w:rPr>
        <w:t>.</w:t>
      </w:r>
    </w:p>
    <w:p w:rsidR="00E85FF7" w:rsidRPr="0033697E" w:rsidRDefault="00E85FF7" w:rsidP="0033697E">
      <w:pPr>
        <w:widowControl/>
        <w:spacing w:line="360" w:lineRule="auto"/>
        <w:ind w:firstLine="709"/>
        <w:rPr>
          <w:sz w:val="28"/>
          <w:szCs w:val="28"/>
        </w:rPr>
      </w:pPr>
      <w:r w:rsidRPr="0033697E">
        <w:rPr>
          <w:sz w:val="28"/>
          <w:szCs w:val="28"/>
        </w:rPr>
        <w:t>Иными словами, можно сказать, что Сталинградская битва была матерью всех последующих побед над войсками немецко-фашистских захватчиков.</w:t>
      </w:r>
    </w:p>
    <w:p w:rsidR="005A4E9C" w:rsidRPr="0033697E" w:rsidRDefault="005A4E9C" w:rsidP="0033697E">
      <w:pPr>
        <w:widowControl/>
        <w:spacing w:line="360" w:lineRule="auto"/>
        <w:ind w:firstLine="709"/>
        <w:rPr>
          <w:sz w:val="28"/>
          <w:szCs w:val="28"/>
        </w:rPr>
      </w:pPr>
    </w:p>
    <w:p w:rsidR="00464F98" w:rsidRPr="0033697E" w:rsidRDefault="0033697E" w:rsidP="0033697E">
      <w:pPr>
        <w:widowControl/>
        <w:spacing w:line="360" w:lineRule="auto"/>
        <w:ind w:firstLine="709"/>
        <w:jc w:val="center"/>
        <w:rPr>
          <w:b/>
          <w:sz w:val="28"/>
          <w:szCs w:val="28"/>
        </w:rPr>
      </w:pPr>
      <w:r>
        <w:rPr>
          <w:sz w:val="28"/>
          <w:szCs w:val="28"/>
        </w:rPr>
        <w:br w:type="page"/>
      </w:r>
      <w:r>
        <w:rPr>
          <w:b/>
          <w:sz w:val="28"/>
          <w:szCs w:val="28"/>
        </w:rPr>
        <w:t>ЗАКЛЮЧЕНИЕ</w:t>
      </w:r>
    </w:p>
    <w:p w:rsidR="00464F98" w:rsidRPr="0033697E" w:rsidRDefault="00464F98" w:rsidP="0033697E">
      <w:pPr>
        <w:widowControl/>
        <w:spacing w:line="360" w:lineRule="auto"/>
        <w:ind w:firstLine="709"/>
        <w:rPr>
          <w:b/>
          <w:sz w:val="28"/>
          <w:szCs w:val="28"/>
        </w:rPr>
      </w:pPr>
    </w:p>
    <w:p w:rsidR="0047406F" w:rsidRPr="0033697E" w:rsidRDefault="0047406F" w:rsidP="0033697E">
      <w:pPr>
        <w:widowControl/>
        <w:shd w:val="clear" w:color="auto" w:fill="FFFFFF"/>
        <w:autoSpaceDE w:val="0"/>
        <w:autoSpaceDN w:val="0"/>
        <w:adjustRightInd w:val="0"/>
        <w:spacing w:line="360" w:lineRule="auto"/>
        <w:ind w:firstLine="709"/>
        <w:rPr>
          <w:sz w:val="28"/>
          <w:szCs w:val="28"/>
        </w:rPr>
      </w:pPr>
      <w:r w:rsidRPr="0033697E">
        <w:rPr>
          <w:sz w:val="28"/>
          <w:szCs w:val="28"/>
        </w:rPr>
        <w:t>Сталинградское сражение условно можно разделить на два этапа:</w:t>
      </w:r>
    </w:p>
    <w:p w:rsidR="0047406F" w:rsidRPr="0033697E" w:rsidRDefault="0047406F" w:rsidP="0033697E">
      <w:pPr>
        <w:widowControl/>
        <w:shd w:val="clear" w:color="auto" w:fill="FFFFFF"/>
        <w:autoSpaceDE w:val="0"/>
        <w:autoSpaceDN w:val="0"/>
        <w:adjustRightInd w:val="0"/>
        <w:spacing w:line="360" w:lineRule="auto"/>
        <w:ind w:firstLine="709"/>
        <w:rPr>
          <w:sz w:val="28"/>
          <w:szCs w:val="28"/>
        </w:rPr>
      </w:pPr>
      <w:r w:rsidRPr="0033697E">
        <w:rPr>
          <w:sz w:val="28"/>
          <w:szCs w:val="28"/>
        </w:rPr>
        <w:t>1-й (17 июля - 18 ноября) - оборонительная стадия;</w:t>
      </w:r>
    </w:p>
    <w:p w:rsidR="0047406F" w:rsidRPr="0033697E" w:rsidRDefault="0047406F" w:rsidP="0033697E">
      <w:pPr>
        <w:widowControl/>
        <w:shd w:val="clear" w:color="auto" w:fill="FFFFFF"/>
        <w:autoSpaceDE w:val="0"/>
        <w:autoSpaceDN w:val="0"/>
        <w:adjustRightInd w:val="0"/>
        <w:spacing w:line="360" w:lineRule="auto"/>
        <w:ind w:firstLine="709"/>
        <w:rPr>
          <w:sz w:val="28"/>
          <w:szCs w:val="28"/>
        </w:rPr>
      </w:pPr>
      <w:r w:rsidRPr="0033697E">
        <w:rPr>
          <w:sz w:val="28"/>
          <w:szCs w:val="28"/>
        </w:rPr>
        <w:t xml:space="preserve">2-й этап (19 ноября </w:t>
      </w:r>
      <w:smartTag w:uri="urn:schemas-microsoft-com:office:smarttags" w:element="metricconverter">
        <w:smartTagPr>
          <w:attr w:name="ProductID" w:val="700 км"/>
        </w:smartTagPr>
        <w:r w:rsidRPr="0033697E">
          <w:rPr>
            <w:sz w:val="28"/>
            <w:szCs w:val="28"/>
          </w:rPr>
          <w:t>1942 г</w:t>
        </w:r>
      </w:smartTag>
      <w:r w:rsidRPr="0033697E">
        <w:rPr>
          <w:sz w:val="28"/>
          <w:szCs w:val="28"/>
        </w:rPr>
        <w:t xml:space="preserve">. - 2 февраля </w:t>
      </w:r>
      <w:smartTag w:uri="urn:schemas-microsoft-com:office:smarttags" w:element="metricconverter">
        <w:smartTagPr>
          <w:attr w:name="ProductID" w:val="700 км"/>
        </w:smartTagPr>
        <w:r w:rsidRPr="0033697E">
          <w:rPr>
            <w:sz w:val="28"/>
            <w:szCs w:val="28"/>
          </w:rPr>
          <w:t>1943 г</w:t>
        </w:r>
      </w:smartTag>
      <w:r w:rsidRPr="0033697E">
        <w:rPr>
          <w:sz w:val="28"/>
          <w:szCs w:val="28"/>
        </w:rPr>
        <w:t>.) - наступательная операция.</w:t>
      </w:r>
    </w:p>
    <w:p w:rsidR="00A662CF" w:rsidRPr="0033697E" w:rsidRDefault="00A662CF" w:rsidP="0033697E">
      <w:pPr>
        <w:widowControl/>
        <w:shd w:val="clear" w:color="auto" w:fill="FFFFFF"/>
        <w:autoSpaceDE w:val="0"/>
        <w:autoSpaceDN w:val="0"/>
        <w:adjustRightInd w:val="0"/>
        <w:spacing w:line="360" w:lineRule="auto"/>
        <w:ind w:firstLine="709"/>
        <w:rPr>
          <w:sz w:val="28"/>
          <w:szCs w:val="28"/>
        </w:rPr>
      </w:pPr>
      <w:r w:rsidRPr="0033697E">
        <w:rPr>
          <w:sz w:val="28"/>
          <w:szCs w:val="28"/>
        </w:rPr>
        <w:t>В контрольной работе подробно рассмотрены оба этапа военных действий, проведен анализ расположения сил противников накануне наступления советских войск и после окончания Сталинградской битвы.</w:t>
      </w:r>
    </w:p>
    <w:p w:rsidR="0047406F" w:rsidRPr="0033697E" w:rsidRDefault="0047406F" w:rsidP="0033697E">
      <w:pPr>
        <w:widowControl/>
        <w:spacing w:line="360" w:lineRule="auto"/>
        <w:ind w:firstLine="709"/>
        <w:rPr>
          <w:sz w:val="28"/>
          <w:szCs w:val="28"/>
        </w:rPr>
      </w:pPr>
      <w:r w:rsidRPr="0033697E">
        <w:rPr>
          <w:sz w:val="28"/>
          <w:szCs w:val="28"/>
        </w:rPr>
        <w:t>В результате успешных боевых действий со стороны советских войск, в немецких войсках капитулировали шесть пехотных (44</w:t>
      </w:r>
      <w:r w:rsidRPr="0033697E">
        <w:rPr>
          <w:sz w:val="28"/>
          <w:szCs w:val="28"/>
        </w:rPr>
        <w:noBreakHyphen/>
        <w:t>я, 71</w:t>
      </w:r>
      <w:r w:rsidRPr="0033697E">
        <w:rPr>
          <w:sz w:val="28"/>
          <w:szCs w:val="28"/>
        </w:rPr>
        <w:noBreakHyphen/>
        <w:t>я, 76</w:t>
      </w:r>
      <w:r w:rsidRPr="0033697E">
        <w:rPr>
          <w:sz w:val="28"/>
          <w:szCs w:val="28"/>
        </w:rPr>
        <w:noBreakHyphen/>
        <w:t>я, 79</w:t>
      </w:r>
      <w:r w:rsidRPr="0033697E">
        <w:rPr>
          <w:sz w:val="28"/>
          <w:szCs w:val="28"/>
        </w:rPr>
        <w:noBreakHyphen/>
        <w:t>я, 94</w:t>
      </w:r>
      <w:r w:rsidRPr="0033697E">
        <w:rPr>
          <w:sz w:val="28"/>
          <w:szCs w:val="28"/>
        </w:rPr>
        <w:noBreakHyphen/>
        <w:t>я и 100</w:t>
      </w:r>
      <w:r w:rsidRPr="0033697E">
        <w:rPr>
          <w:sz w:val="28"/>
          <w:szCs w:val="28"/>
        </w:rPr>
        <w:noBreakHyphen/>
        <w:t>я егерская дивизии), три моторизованные (3</w:t>
      </w:r>
      <w:r w:rsidRPr="0033697E">
        <w:rPr>
          <w:sz w:val="28"/>
          <w:szCs w:val="28"/>
        </w:rPr>
        <w:noBreakHyphen/>
        <w:t>я, 29</w:t>
      </w:r>
      <w:r w:rsidRPr="0033697E">
        <w:rPr>
          <w:sz w:val="28"/>
          <w:szCs w:val="28"/>
        </w:rPr>
        <w:noBreakHyphen/>
        <w:t>я, 60</w:t>
      </w:r>
      <w:r w:rsidRPr="0033697E">
        <w:rPr>
          <w:sz w:val="28"/>
          <w:szCs w:val="28"/>
        </w:rPr>
        <w:noBreakHyphen/>
        <w:t>я), три танковые дивизии (14</w:t>
      </w:r>
      <w:r w:rsidRPr="0033697E">
        <w:rPr>
          <w:sz w:val="28"/>
          <w:szCs w:val="28"/>
        </w:rPr>
        <w:noBreakHyphen/>
        <w:t>я, 16</w:t>
      </w:r>
      <w:r w:rsidRPr="0033697E">
        <w:rPr>
          <w:sz w:val="28"/>
          <w:szCs w:val="28"/>
        </w:rPr>
        <w:noBreakHyphen/>
        <w:t>я и 24</w:t>
      </w:r>
      <w:r w:rsidRPr="0033697E">
        <w:rPr>
          <w:sz w:val="28"/>
          <w:szCs w:val="28"/>
        </w:rPr>
        <w:noBreakHyphen/>
        <w:t>я), 9</w:t>
      </w:r>
      <w:r w:rsidRPr="0033697E">
        <w:rPr>
          <w:sz w:val="28"/>
          <w:szCs w:val="28"/>
        </w:rPr>
        <w:noBreakHyphen/>
        <w:t>я зенитная артиллерийская дивизия, 1</w:t>
      </w:r>
      <w:r w:rsidRPr="0033697E">
        <w:rPr>
          <w:sz w:val="28"/>
          <w:szCs w:val="28"/>
        </w:rPr>
        <w:noBreakHyphen/>
        <w:t>я кавалерийская и 20</w:t>
      </w:r>
      <w:r w:rsidRPr="0033697E">
        <w:rPr>
          <w:sz w:val="28"/>
          <w:szCs w:val="28"/>
        </w:rPr>
        <w:noBreakHyphen/>
        <w:t>я пехотная румынские дивизии, наконец, хорватский полк, которые в день окружения насчитывали в общей сложности 265 тыс. человек.</w:t>
      </w:r>
    </w:p>
    <w:p w:rsidR="00A662CF" w:rsidRPr="0033697E" w:rsidRDefault="00A662CF" w:rsidP="0033697E">
      <w:pPr>
        <w:widowControl/>
        <w:spacing w:line="360" w:lineRule="auto"/>
        <w:ind w:firstLine="709"/>
        <w:rPr>
          <w:sz w:val="28"/>
          <w:szCs w:val="28"/>
        </w:rPr>
      </w:pPr>
      <w:r w:rsidRPr="0033697E">
        <w:rPr>
          <w:sz w:val="28"/>
          <w:szCs w:val="28"/>
        </w:rPr>
        <w:t>Битва на Волге закончилась и завершилась грандиозным успехом советских войск в трех крупных боевых операциях, в ходе которых были полностью разгромлены 32 дивизии Германии и ее союзников. Общие потери противника составили около 800 тыс. человек, 2 тыс. танков и штурмовых орудий, более 10 тыс. орудий и минометов, 3 тыс. боевых и транспортных самолетов. "Поражение под Сталинградом, — писал гитлеровский генерал фон Вестфаль, — повергло в ужас как немецкий народ, так и его армию. Никогда прежде за всю историю Германии не было случая столь страшной гибели такого количества войск". Германия погрузилась в траур. Нацистская пропаганда взывала к отмщению. Но многолетней победной эйфории немцев был нанесен смертельный удар. Усилилось недовольство режимом, оживились подпольные группы. В союзных с Германией государствах обнаружилось стремление отмежеваться от Гитлера. В оккупированных странах активизировалось движение Сопротивления.</w:t>
      </w:r>
    </w:p>
    <w:p w:rsidR="00A662CF" w:rsidRPr="0033697E" w:rsidRDefault="00A662CF" w:rsidP="0033697E">
      <w:pPr>
        <w:widowControl/>
        <w:spacing w:line="360" w:lineRule="auto"/>
        <w:ind w:firstLine="709"/>
        <w:rPr>
          <w:sz w:val="28"/>
          <w:szCs w:val="28"/>
        </w:rPr>
      </w:pPr>
      <w:r w:rsidRPr="0033697E">
        <w:rPr>
          <w:sz w:val="28"/>
          <w:szCs w:val="28"/>
        </w:rPr>
        <w:t>Престиж Германии в глазах ее союзников сильно пошатнулся. Поскольку одновременно и в Северной Африке было нанесено непоправимое поражение, надежда на общую победу рухнула. Моральный дух русских высоко поднялся.</w:t>
      </w:r>
    </w:p>
    <w:p w:rsidR="00A662CF" w:rsidRPr="0033697E" w:rsidRDefault="00A662CF" w:rsidP="0033697E">
      <w:pPr>
        <w:widowControl/>
        <w:spacing w:line="360" w:lineRule="auto"/>
        <w:ind w:firstLine="709"/>
        <w:rPr>
          <w:sz w:val="28"/>
          <w:szCs w:val="28"/>
        </w:rPr>
      </w:pPr>
      <w:r w:rsidRPr="0033697E">
        <w:rPr>
          <w:sz w:val="28"/>
          <w:szCs w:val="28"/>
        </w:rPr>
        <w:t>В результате действий по снабжению окруженных под Сталинградом войск и нескольких более мелких котлов немецкая авиация была сильно ослаблена. В связи с широкими операциями и крайне дорогим подвозом воздушным путем запасы горючего резко уменьшились. В дальнейшем приходилось очень экономно расходовать то. что производилось: производство горючего было таким недостаточным, что оказало парализующее влияние на все последующие операции.</w:t>
      </w:r>
    </w:p>
    <w:p w:rsidR="0047406F" w:rsidRPr="0033697E" w:rsidRDefault="0047406F" w:rsidP="0033697E">
      <w:pPr>
        <w:widowControl/>
        <w:spacing w:line="360" w:lineRule="auto"/>
        <w:ind w:firstLine="709"/>
        <w:rPr>
          <w:sz w:val="28"/>
          <w:szCs w:val="28"/>
        </w:rPr>
      </w:pPr>
      <w:r w:rsidRPr="0033697E">
        <w:rPr>
          <w:sz w:val="28"/>
          <w:szCs w:val="28"/>
        </w:rPr>
        <w:t>Одержав победу под Сталинградом, советские войска развернули общее наступление, отбросили немцев от Волги и Кавказа на 600-</w:t>
      </w:r>
      <w:smartTag w:uri="urn:schemas-microsoft-com:office:smarttags" w:element="metricconverter">
        <w:smartTagPr>
          <w:attr w:name="ProductID" w:val="700 км"/>
        </w:smartTagPr>
        <w:r w:rsidRPr="0033697E">
          <w:rPr>
            <w:sz w:val="28"/>
            <w:szCs w:val="28"/>
          </w:rPr>
          <w:t>700 км</w:t>
        </w:r>
      </w:smartTag>
      <w:r w:rsidRPr="0033697E">
        <w:rPr>
          <w:sz w:val="28"/>
          <w:szCs w:val="28"/>
        </w:rPr>
        <w:t>, освободили Краснодар, Воронеж, Курск, Белгород, Харьков, прорвали блокаду Ленинграда.</w:t>
      </w:r>
    </w:p>
    <w:p w:rsidR="0047406F" w:rsidRPr="0033697E" w:rsidRDefault="0047406F" w:rsidP="0033697E">
      <w:pPr>
        <w:widowControl/>
        <w:spacing w:line="360" w:lineRule="auto"/>
        <w:ind w:firstLine="709"/>
        <w:rPr>
          <w:sz w:val="28"/>
          <w:szCs w:val="28"/>
        </w:rPr>
      </w:pPr>
      <w:r w:rsidRPr="0033697E">
        <w:rPr>
          <w:sz w:val="28"/>
          <w:szCs w:val="28"/>
        </w:rPr>
        <w:t>Результаты Сталинградского сражения и зимнего наступления были закреплены в ходе Курской битвы (5 июля - 23 августа), победа в которой знаменовала окончательный переход стратегической инициативы к Красной Армии.</w:t>
      </w:r>
    </w:p>
    <w:p w:rsidR="00464F98" w:rsidRPr="0033697E" w:rsidRDefault="00464F98" w:rsidP="0033697E">
      <w:pPr>
        <w:widowControl/>
        <w:spacing w:line="360" w:lineRule="auto"/>
        <w:ind w:firstLine="709"/>
        <w:rPr>
          <w:sz w:val="28"/>
          <w:szCs w:val="28"/>
        </w:rPr>
      </w:pPr>
    </w:p>
    <w:p w:rsidR="00464F98" w:rsidRPr="0033697E" w:rsidRDefault="0033697E" w:rsidP="0033697E">
      <w:pPr>
        <w:widowControl/>
        <w:spacing w:line="360" w:lineRule="auto"/>
        <w:ind w:firstLine="709"/>
        <w:jc w:val="center"/>
        <w:rPr>
          <w:b/>
          <w:caps/>
          <w:sz w:val="28"/>
          <w:szCs w:val="28"/>
        </w:rPr>
      </w:pPr>
      <w:r>
        <w:rPr>
          <w:sz w:val="28"/>
          <w:szCs w:val="28"/>
        </w:rPr>
        <w:br w:type="page"/>
      </w:r>
      <w:r w:rsidR="00464F98" w:rsidRPr="0033697E">
        <w:rPr>
          <w:b/>
          <w:caps/>
          <w:sz w:val="28"/>
          <w:szCs w:val="28"/>
        </w:rPr>
        <w:t>Список используемой литературы</w:t>
      </w:r>
    </w:p>
    <w:p w:rsidR="00464F98" w:rsidRPr="0033697E" w:rsidRDefault="00464F98" w:rsidP="0033697E">
      <w:pPr>
        <w:widowControl/>
        <w:spacing w:line="360" w:lineRule="auto"/>
        <w:ind w:firstLine="709"/>
        <w:rPr>
          <w:sz w:val="28"/>
          <w:szCs w:val="28"/>
        </w:rPr>
      </w:pPr>
    </w:p>
    <w:p w:rsidR="00A662CF" w:rsidRPr="0033697E" w:rsidRDefault="00A2292F" w:rsidP="0033697E">
      <w:pPr>
        <w:pStyle w:val="a7"/>
        <w:numPr>
          <w:ilvl w:val="0"/>
          <w:numId w:val="4"/>
        </w:numPr>
        <w:tabs>
          <w:tab w:val="clear" w:pos="1800"/>
        </w:tabs>
        <w:overflowPunct w:val="0"/>
        <w:autoSpaceDE w:val="0"/>
        <w:autoSpaceDN w:val="0"/>
        <w:adjustRightInd w:val="0"/>
        <w:spacing w:line="360" w:lineRule="auto"/>
        <w:ind w:left="0" w:firstLine="0"/>
        <w:jc w:val="both"/>
        <w:textAlignment w:val="baseline"/>
        <w:rPr>
          <w:sz w:val="28"/>
          <w:szCs w:val="28"/>
        </w:rPr>
      </w:pPr>
      <w:r w:rsidRPr="0033697E">
        <w:rPr>
          <w:sz w:val="28"/>
          <w:szCs w:val="28"/>
        </w:rPr>
        <w:t>Боханов А.Н., Горинов М.М. История России с древнейших времен до конца XX века в 3-х книгах. Книга I. История России с древнейших времен до конца X</w:t>
      </w:r>
      <w:r w:rsidRPr="0033697E">
        <w:rPr>
          <w:sz w:val="28"/>
          <w:szCs w:val="28"/>
          <w:lang w:val="en-US"/>
        </w:rPr>
        <w:t>VII</w:t>
      </w:r>
      <w:r w:rsidRPr="0033697E">
        <w:rPr>
          <w:sz w:val="28"/>
          <w:szCs w:val="28"/>
        </w:rPr>
        <w:t xml:space="preserve"> века. – М.: АСТ, 2001.</w:t>
      </w:r>
    </w:p>
    <w:p w:rsidR="00A662CF" w:rsidRPr="0033697E" w:rsidRDefault="00A662CF" w:rsidP="0033697E">
      <w:pPr>
        <w:pStyle w:val="a7"/>
        <w:numPr>
          <w:ilvl w:val="0"/>
          <w:numId w:val="4"/>
        </w:numPr>
        <w:tabs>
          <w:tab w:val="clear" w:pos="1800"/>
        </w:tabs>
        <w:overflowPunct w:val="0"/>
        <w:autoSpaceDE w:val="0"/>
        <w:autoSpaceDN w:val="0"/>
        <w:adjustRightInd w:val="0"/>
        <w:spacing w:line="360" w:lineRule="auto"/>
        <w:ind w:left="0" w:firstLine="0"/>
        <w:jc w:val="both"/>
        <w:textAlignment w:val="baseline"/>
        <w:rPr>
          <w:sz w:val="28"/>
          <w:szCs w:val="28"/>
        </w:rPr>
      </w:pPr>
      <w:r w:rsidRPr="0033697E">
        <w:rPr>
          <w:bCs/>
          <w:sz w:val="28"/>
          <w:szCs w:val="28"/>
        </w:rPr>
        <w:t>Валиуллин К.Б., Зарипова Р.К.</w:t>
      </w:r>
      <w:r w:rsidR="0033697E">
        <w:rPr>
          <w:bCs/>
          <w:sz w:val="28"/>
          <w:szCs w:val="28"/>
        </w:rPr>
        <w:t xml:space="preserve"> </w:t>
      </w:r>
      <w:r w:rsidRPr="0033697E">
        <w:rPr>
          <w:sz w:val="28"/>
          <w:szCs w:val="28"/>
        </w:rPr>
        <w:t>История России. XX век. Часть 2: Учебное пособие. - Уфа: РИО БашГУ, 2002.</w:t>
      </w:r>
    </w:p>
    <w:p w:rsidR="00A2292F" w:rsidRPr="0033697E" w:rsidRDefault="006F4E70" w:rsidP="0033697E">
      <w:pPr>
        <w:pStyle w:val="a7"/>
        <w:numPr>
          <w:ilvl w:val="0"/>
          <w:numId w:val="4"/>
        </w:numPr>
        <w:tabs>
          <w:tab w:val="clear" w:pos="1800"/>
        </w:tabs>
        <w:overflowPunct w:val="0"/>
        <w:autoSpaceDE w:val="0"/>
        <w:autoSpaceDN w:val="0"/>
        <w:adjustRightInd w:val="0"/>
        <w:spacing w:line="360" w:lineRule="auto"/>
        <w:ind w:left="0" w:firstLine="0"/>
        <w:jc w:val="both"/>
        <w:textAlignment w:val="baseline"/>
        <w:rPr>
          <w:sz w:val="28"/>
          <w:szCs w:val="28"/>
        </w:rPr>
      </w:pPr>
      <w:r w:rsidRPr="0033697E">
        <w:rPr>
          <w:sz w:val="28"/>
          <w:szCs w:val="28"/>
        </w:rPr>
        <w:t>Всемирная история: Учебник для вузов/ Под ред. –</w:t>
      </w:r>
      <w:r w:rsidR="0033697E">
        <w:rPr>
          <w:sz w:val="28"/>
          <w:szCs w:val="28"/>
        </w:rPr>
        <w:t xml:space="preserve"> </w:t>
      </w:r>
      <w:r w:rsidRPr="0033697E">
        <w:rPr>
          <w:sz w:val="28"/>
          <w:szCs w:val="28"/>
        </w:rPr>
        <w:t>Г.Б. Поляка, А.Н. Марковой. – М.: Культура и спорт, ЮНИТИ, 1997.</w:t>
      </w:r>
    </w:p>
    <w:p w:rsidR="00763D0F" w:rsidRPr="0033697E" w:rsidRDefault="00763D0F" w:rsidP="0033697E">
      <w:pPr>
        <w:pStyle w:val="a7"/>
        <w:numPr>
          <w:ilvl w:val="0"/>
          <w:numId w:val="4"/>
        </w:numPr>
        <w:tabs>
          <w:tab w:val="clear" w:pos="1800"/>
        </w:tabs>
        <w:overflowPunct w:val="0"/>
        <w:autoSpaceDE w:val="0"/>
        <w:autoSpaceDN w:val="0"/>
        <w:adjustRightInd w:val="0"/>
        <w:spacing w:line="360" w:lineRule="auto"/>
        <w:ind w:left="0" w:firstLine="0"/>
        <w:jc w:val="both"/>
        <w:textAlignment w:val="baseline"/>
        <w:rPr>
          <w:sz w:val="28"/>
          <w:szCs w:val="28"/>
        </w:rPr>
      </w:pPr>
      <w:r w:rsidRPr="0033697E">
        <w:rPr>
          <w:sz w:val="28"/>
          <w:szCs w:val="28"/>
        </w:rPr>
        <w:t>История России: учебник для вузов / Ред. Казанцев Ю.И. – М.: Инфра-М, 2000.</w:t>
      </w:r>
    </w:p>
    <w:p w:rsidR="00A2292F" w:rsidRPr="0033697E" w:rsidRDefault="00A2292F" w:rsidP="0033697E">
      <w:pPr>
        <w:pStyle w:val="a7"/>
        <w:numPr>
          <w:ilvl w:val="0"/>
          <w:numId w:val="4"/>
        </w:numPr>
        <w:tabs>
          <w:tab w:val="clear" w:pos="1800"/>
        </w:tabs>
        <w:overflowPunct w:val="0"/>
        <w:autoSpaceDE w:val="0"/>
        <w:autoSpaceDN w:val="0"/>
        <w:adjustRightInd w:val="0"/>
        <w:spacing w:line="360" w:lineRule="auto"/>
        <w:ind w:left="0" w:firstLine="0"/>
        <w:jc w:val="both"/>
        <w:textAlignment w:val="baseline"/>
        <w:rPr>
          <w:sz w:val="28"/>
          <w:szCs w:val="28"/>
        </w:rPr>
      </w:pPr>
      <w:r w:rsidRPr="0033697E">
        <w:rPr>
          <w:sz w:val="28"/>
          <w:szCs w:val="28"/>
        </w:rPr>
        <w:t>Мунчаев Ш.М., Устинов В.М. История России. - М.: Издательская группа ИНФРА • М—НОРМА, 2005.</w:t>
      </w:r>
    </w:p>
    <w:p w:rsidR="00A2292F" w:rsidRPr="0033697E" w:rsidRDefault="00A2292F" w:rsidP="0033697E">
      <w:pPr>
        <w:pStyle w:val="a7"/>
        <w:numPr>
          <w:ilvl w:val="0"/>
          <w:numId w:val="4"/>
        </w:numPr>
        <w:tabs>
          <w:tab w:val="clear" w:pos="1800"/>
        </w:tabs>
        <w:overflowPunct w:val="0"/>
        <w:autoSpaceDE w:val="0"/>
        <w:autoSpaceDN w:val="0"/>
        <w:adjustRightInd w:val="0"/>
        <w:spacing w:line="360" w:lineRule="auto"/>
        <w:ind w:left="0" w:firstLine="0"/>
        <w:jc w:val="both"/>
        <w:textAlignment w:val="baseline"/>
        <w:rPr>
          <w:sz w:val="28"/>
          <w:szCs w:val="28"/>
        </w:rPr>
      </w:pPr>
      <w:r w:rsidRPr="0033697E">
        <w:rPr>
          <w:sz w:val="28"/>
          <w:szCs w:val="28"/>
        </w:rPr>
        <w:t xml:space="preserve">Пособие по истории Отечества для поступающих в ВУЗы: </w:t>
      </w:r>
      <w:r w:rsidRPr="0033697E">
        <w:rPr>
          <w:iCs/>
          <w:sz w:val="28"/>
          <w:szCs w:val="28"/>
        </w:rPr>
        <w:t>2-издание, дополненное/</w:t>
      </w:r>
      <w:r w:rsidRPr="0033697E">
        <w:rPr>
          <w:sz w:val="28"/>
          <w:szCs w:val="28"/>
        </w:rPr>
        <w:t> Ред. коллегия:Орлов А.С., Полунов А.Ю., Шестова Т.Л., Щетинов Ю.А.. – М.: Московский государственный университет им. М.И.Ломоносова, 2005.</w:t>
      </w:r>
    </w:p>
    <w:p w:rsidR="00A662CF" w:rsidRPr="0033697E" w:rsidRDefault="00A662CF" w:rsidP="0033697E">
      <w:pPr>
        <w:pStyle w:val="a7"/>
        <w:numPr>
          <w:ilvl w:val="0"/>
          <w:numId w:val="4"/>
        </w:numPr>
        <w:tabs>
          <w:tab w:val="clear" w:pos="1800"/>
        </w:tabs>
        <w:overflowPunct w:val="0"/>
        <w:autoSpaceDE w:val="0"/>
        <w:autoSpaceDN w:val="0"/>
        <w:adjustRightInd w:val="0"/>
        <w:spacing w:line="360" w:lineRule="auto"/>
        <w:ind w:left="0" w:firstLine="0"/>
        <w:jc w:val="both"/>
        <w:textAlignment w:val="baseline"/>
        <w:rPr>
          <w:sz w:val="28"/>
          <w:szCs w:val="28"/>
        </w:rPr>
      </w:pPr>
      <w:r w:rsidRPr="0033697E">
        <w:rPr>
          <w:sz w:val="28"/>
          <w:szCs w:val="28"/>
        </w:rPr>
        <w:t>Ратьковский И. С., Ходяков М. В.История Советской России - СПб.: Издательство "Лань", 2001.</w:t>
      </w:r>
    </w:p>
    <w:p w:rsidR="00A662CF" w:rsidRPr="0033697E" w:rsidRDefault="00A2292F" w:rsidP="0033697E">
      <w:pPr>
        <w:pStyle w:val="a7"/>
        <w:numPr>
          <w:ilvl w:val="0"/>
          <w:numId w:val="4"/>
        </w:numPr>
        <w:tabs>
          <w:tab w:val="clear" w:pos="1800"/>
        </w:tabs>
        <w:overflowPunct w:val="0"/>
        <w:autoSpaceDE w:val="0"/>
        <w:autoSpaceDN w:val="0"/>
        <w:adjustRightInd w:val="0"/>
        <w:spacing w:line="360" w:lineRule="auto"/>
        <w:ind w:left="0" w:firstLine="0"/>
        <w:jc w:val="both"/>
        <w:textAlignment w:val="baseline"/>
        <w:rPr>
          <w:sz w:val="28"/>
          <w:szCs w:val="28"/>
        </w:rPr>
      </w:pPr>
      <w:r w:rsidRPr="0033697E">
        <w:rPr>
          <w:iCs/>
          <w:sz w:val="28"/>
          <w:szCs w:val="28"/>
        </w:rPr>
        <w:t xml:space="preserve">Семенова Е.В. </w:t>
      </w:r>
      <w:r w:rsidRPr="0033697E">
        <w:rPr>
          <w:bCs/>
          <w:sz w:val="28"/>
          <w:szCs w:val="28"/>
        </w:rPr>
        <w:t>История России</w:t>
      </w:r>
      <w:r w:rsidRPr="0033697E">
        <w:rPr>
          <w:sz w:val="28"/>
          <w:szCs w:val="28"/>
        </w:rPr>
        <w:t>. Пособие для абитуриентов – Благовещенск: Амурский гос. ун-т, 2000.</w:t>
      </w:r>
    </w:p>
    <w:p w:rsidR="00A662CF" w:rsidRPr="0033697E" w:rsidRDefault="00A662CF" w:rsidP="0033697E">
      <w:pPr>
        <w:pStyle w:val="a7"/>
        <w:numPr>
          <w:ilvl w:val="0"/>
          <w:numId w:val="4"/>
        </w:numPr>
        <w:tabs>
          <w:tab w:val="clear" w:pos="1800"/>
        </w:tabs>
        <w:overflowPunct w:val="0"/>
        <w:autoSpaceDE w:val="0"/>
        <w:autoSpaceDN w:val="0"/>
        <w:adjustRightInd w:val="0"/>
        <w:spacing w:line="360" w:lineRule="auto"/>
        <w:ind w:left="0" w:firstLine="0"/>
        <w:jc w:val="both"/>
        <w:textAlignment w:val="baseline"/>
        <w:rPr>
          <w:sz w:val="28"/>
          <w:szCs w:val="28"/>
        </w:rPr>
      </w:pPr>
      <w:r w:rsidRPr="0033697E">
        <w:rPr>
          <w:sz w:val="28"/>
          <w:szCs w:val="28"/>
        </w:rPr>
        <w:t>Соколов А.К., Тяжельникова В.С.</w:t>
      </w:r>
      <w:r w:rsidR="0033697E">
        <w:rPr>
          <w:sz w:val="28"/>
          <w:szCs w:val="28"/>
        </w:rPr>
        <w:t xml:space="preserve"> </w:t>
      </w:r>
      <w:r w:rsidRPr="0033697E">
        <w:rPr>
          <w:sz w:val="28"/>
          <w:szCs w:val="28"/>
        </w:rPr>
        <w:t>Курс советской истории, 1941-1999. - М.: Высш. шк., 1999.</w:t>
      </w:r>
    </w:p>
    <w:p w:rsidR="00464F98" w:rsidRPr="0033697E" w:rsidRDefault="00A662CF" w:rsidP="0033697E">
      <w:pPr>
        <w:pStyle w:val="a7"/>
        <w:numPr>
          <w:ilvl w:val="0"/>
          <w:numId w:val="4"/>
        </w:numPr>
        <w:tabs>
          <w:tab w:val="clear" w:pos="1800"/>
        </w:tabs>
        <w:overflowPunct w:val="0"/>
        <w:autoSpaceDE w:val="0"/>
        <w:autoSpaceDN w:val="0"/>
        <w:adjustRightInd w:val="0"/>
        <w:spacing w:line="360" w:lineRule="auto"/>
        <w:ind w:left="0" w:firstLine="0"/>
        <w:jc w:val="both"/>
        <w:textAlignment w:val="baseline"/>
        <w:rPr>
          <w:sz w:val="28"/>
          <w:szCs w:val="28"/>
        </w:rPr>
      </w:pPr>
      <w:r w:rsidRPr="0033697E">
        <w:rPr>
          <w:sz w:val="28"/>
          <w:szCs w:val="28"/>
        </w:rPr>
        <w:t xml:space="preserve">Типпельскирх К., История Второй мировой войны /оригинал: </w:t>
      </w:r>
      <w:r w:rsidRPr="0033697E">
        <w:rPr>
          <w:sz w:val="28"/>
          <w:szCs w:val="28"/>
          <w:lang w:val="en-US"/>
        </w:rPr>
        <w:t>Tippelskirch</w:t>
      </w:r>
      <w:r w:rsidRPr="0033697E">
        <w:rPr>
          <w:sz w:val="28"/>
          <w:szCs w:val="28"/>
        </w:rPr>
        <w:t xml:space="preserve"> </w:t>
      </w:r>
      <w:r w:rsidRPr="0033697E">
        <w:rPr>
          <w:sz w:val="28"/>
          <w:szCs w:val="28"/>
          <w:lang w:val="en-US"/>
        </w:rPr>
        <w:t>K</w:t>
      </w:r>
      <w:r w:rsidRPr="0033697E">
        <w:rPr>
          <w:sz w:val="28"/>
          <w:szCs w:val="28"/>
        </w:rPr>
        <w:t xml:space="preserve">., </w:t>
      </w:r>
      <w:r w:rsidRPr="0033697E">
        <w:rPr>
          <w:sz w:val="28"/>
          <w:szCs w:val="28"/>
          <w:lang w:val="en-US"/>
        </w:rPr>
        <w:t>Geschichte</w:t>
      </w:r>
      <w:r w:rsidRPr="0033697E">
        <w:rPr>
          <w:sz w:val="28"/>
          <w:szCs w:val="28"/>
        </w:rPr>
        <w:t xml:space="preserve"> </w:t>
      </w:r>
      <w:r w:rsidRPr="0033697E">
        <w:rPr>
          <w:sz w:val="28"/>
          <w:szCs w:val="28"/>
          <w:lang w:val="en-US"/>
        </w:rPr>
        <w:t>des</w:t>
      </w:r>
      <w:r w:rsidRPr="0033697E">
        <w:rPr>
          <w:sz w:val="28"/>
          <w:szCs w:val="28"/>
        </w:rPr>
        <w:t xml:space="preserve"> </w:t>
      </w:r>
      <w:r w:rsidRPr="0033697E">
        <w:rPr>
          <w:sz w:val="28"/>
          <w:szCs w:val="28"/>
          <w:lang w:val="en-US"/>
        </w:rPr>
        <w:t>Zweiten</w:t>
      </w:r>
      <w:r w:rsidRPr="0033697E">
        <w:rPr>
          <w:sz w:val="28"/>
          <w:szCs w:val="28"/>
        </w:rPr>
        <w:t xml:space="preserve"> </w:t>
      </w:r>
      <w:r w:rsidRPr="0033697E">
        <w:rPr>
          <w:sz w:val="28"/>
          <w:szCs w:val="28"/>
          <w:lang w:val="en-US"/>
        </w:rPr>
        <w:t>Weltkrieges</w:t>
      </w:r>
      <w:r w:rsidRPr="0033697E">
        <w:rPr>
          <w:sz w:val="28"/>
          <w:szCs w:val="28"/>
        </w:rPr>
        <w:t xml:space="preserve">. — </w:t>
      </w:r>
      <w:r w:rsidRPr="0033697E">
        <w:rPr>
          <w:sz w:val="28"/>
          <w:szCs w:val="28"/>
          <w:lang w:val="en-US"/>
        </w:rPr>
        <w:t>Bonn</w:t>
      </w:r>
      <w:r w:rsidRPr="0033697E">
        <w:rPr>
          <w:sz w:val="28"/>
          <w:szCs w:val="28"/>
        </w:rPr>
        <w:t>, 1954/</w:t>
      </w:r>
      <w:r w:rsidR="0033697E" w:rsidRPr="0033697E">
        <w:rPr>
          <w:sz w:val="28"/>
          <w:szCs w:val="28"/>
        </w:rPr>
        <w:t xml:space="preserve"> </w:t>
      </w:r>
      <w:r w:rsidRPr="0033697E">
        <w:rPr>
          <w:sz w:val="28"/>
          <w:szCs w:val="28"/>
        </w:rPr>
        <w:t>- СПб.: Полигон, 1999.</w:t>
      </w:r>
      <w:bookmarkStart w:id="0" w:name="_GoBack"/>
      <w:bookmarkEnd w:id="0"/>
    </w:p>
    <w:sectPr w:rsidR="00464F98" w:rsidRPr="0033697E" w:rsidSect="0033697E">
      <w:footerReference w:type="even" r:id="rId7"/>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2859" w:rsidRDefault="00162859">
      <w:pPr>
        <w:widowControl/>
        <w:ind w:firstLine="0"/>
        <w:jc w:val="left"/>
        <w:rPr>
          <w:sz w:val="24"/>
          <w:szCs w:val="24"/>
        </w:rPr>
      </w:pPr>
      <w:r>
        <w:rPr>
          <w:sz w:val="24"/>
          <w:szCs w:val="24"/>
        </w:rPr>
        <w:separator/>
      </w:r>
    </w:p>
  </w:endnote>
  <w:endnote w:type="continuationSeparator" w:id="0">
    <w:p w:rsidR="00162859" w:rsidRDefault="00162859">
      <w:pPr>
        <w:widowControl/>
        <w:ind w:firstLine="0"/>
        <w:jc w:val="left"/>
        <w:rPr>
          <w:sz w:val="24"/>
          <w:szCs w:val="24"/>
        </w:rPr>
      </w:pPr>
      <w:r>
        <w:rPr>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6B46" w:rsidRDefault="00DC6B46" w:rsidP="00DD639F">
    <w:pPr>
      <w:pStyle w:val="a4"/>
      <w:framePr w:wrap="around" w:vAnchor="text" w:hAnchor="margin" w:xAlign="center" w:y="1"/>
      <w:rPr>
        <w:rStyle w:val="a6"/>
      </w:rPr>
    </w:pPr>
  </w:p>
  <w:p w:rsidR="00DC6B46" w:rsidRDefault="00DC6B4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2859" w:rsidRDefault="00162859">
      <w:pPr>
        <w:widowControl/>
        <w:ind w:firstLine="0"/>
        <w:jc w:val="left"/>
        <w:rPr>
          <w:sz w:val="24"/>
          <w:szCs w:val="24"/>
        </w:rPr>
      </w:pPr>
      <w:r>
        <w:rPr>
          <w:sz w:val="24"/>
          <w:szCs w:val="24"/>
        </w:rPr>
        <w:separator/>
      </w:r>
    </w:p>
  </w:footnote>
  <w:footnote w:type="continuationSeparator" w:id="0">
    <w:p w:rsidR="00162859" w:rsidRDefault="00162859">
      <w:pPr>
        <w:widowControl/>
        <w:ind w:firstLine="0"/>
        <w:jc w:val="left"/>
        <w:rPr>
          <w:sz w:val="24"/>
          <w:szCs w:val="24"/>
        </w:rPr>
      </w:pPr>
      <w:r>
        <w:rPr>
          <w:sz w:val="24"/>
          <w:szCs w:val="24"/>
        </w:rPr>
        <w:continuationSeparator/>
      </w:r>
    </w:p>
  </w:footnote>
  <w:footnote w:id="1">
    <w:p w:rsidR="00162859" w:rsidRDefault="00DC6B46" w:rsidP="00064FCC">
      <w:pPr>
        <w:widowControl/>
        <w:ind w:firstLine="0"/>
        <w:rPr>
          <w:sz w:val="24"/>
          <w:szCs w:val="24"/>
        </w:rPr>
      </w:pPr>
      <w:r w:rsidRPr="00064FCC">
        <w:rPr>
          <w:rStyle w:val="a9"/>
          <w:sz w:val="18"/>
          <w:szCs w:val="18"/>
        </w:rPr>
        <w:footnoteRef/>
      </w:r>
      <w:r w:rsidRPr="00064FCC">
        <w:rPr>
          <w:sz w:val="18"/>
          <w:szCs w:val="18"/>
        </w:rPr>
        <w:t xml:space="preserve"> - См.: Соколов А.К., Тяжельникова В.С.</w:t>
      </w:r>
      <w:r w:rsidR="0033697E">
        <w:rPr>
          <w:sz w:val="18"/>
          <w:szCs w:val="18"/>
        </w:rPr>
        <w:t xml:space="preserve"> </w:t>
      </w:r>
      <w:r w:rsidRPr="00064FCC">
        <w:rPr>
          <w:sz w:val="18"/>
          <w:szCs w:val="18"/>
        </w:rPr>
        <w:t>Курс советской истории, 1941-1999. - М.: Высш. шк., 1999. С.43.</w:t>
      </w:r>
    </w:p>
  </w:footnote>
  <w:footnote w:id="2">
    <w:p w:rsidR="00162859" w:rsidRDefault="00DC6B46">
      <w:pPr>
        <w:pStyle w:val="a7"/>
      </w:pPr>
      <w:r w:rsidRPr="00064FCC">
        <w:rPr>
          <w:rStyle w:val="a9"/>
          <w:sz w:val="18"/>
          <w:szCs w:val="18"/>
        </w:rPr>
        <w:footnoteRef/>
      </w:r>
      <w:r w:rsidRPr="00064FCC">
        <w:rPr>
          <w:sz w:val="18"/>
          <w:szCs w:val="18"/>
        </w:rPr>
        <w:t xml:space="preserve"> - См.: </w:t>
      </w:r>
      <w:r w:rsidRPr="00064FCC">
        <w:rPr>
          <w:color w:val="000000"/>
          <w:sz w:val="18"/>
          <w:szCs w:val="18"/>
        </w:rPr>
        <w:t>Ратьковский И. С., Ходяков М. В.История Советской России - СПб.: Издательство "Лань", 2001. С.242.</w:t>
      </w:r>
    </w:p>
  </w:footnote>
  <w:footnote w:id="3">
    <w:p w:rsidR="00162859" w:rsidRDefault="00DC6B46" w:rsidP="00064FCC">
      <w:pPr>
        <w:widowControl/>
        <w:ind w:firstLine="0"/>
        <w:jc w:val="left"/>
        <w:rPr>
          <w:sz w:val="24"/>
          <w:szCs w:val="24"/>
        </w:rPr>
      </w:pPr>
      <w:r w:rsidRPr="002B4AB2">
        <w:rPr>
          <w:rStyle w:val="a9"/>
          <w:sz w:val="18"/>
          <w:szCs w:val="18"/>
        </w:rPr>
        <w:footnoteRef/>
      </w:r>
      <w:r w:rsidRPr="002B4AB2">
        <w:rPr>
          <w:sz w:val="18"/>
          <w:szCs w:val="18"/>
        </w:rPr>
        <w:t xml:space="preserve"> - См.: Типпельскирх К., История Второй мировой войны /оригинал: </w:t>
      </w:r>
      <w:r w:rsidRPr="002B4AB2">
        <w:rPr>
          <w:sz w:val="18"/>
          <w:szCs w:val="18"/>
          <w:lang w:val="en-US"/>
        </w:rPr>
        <w:t>Tippelskirch</w:t>
      </w:r>
      <w:r w:rsidRPr="002B4AB2">
        <w:rPr>
          <w:sz w:val="18"/>
          <w:szCs w:val="18"/>
        </w:rPr>
        <w:t xml:space="preserve"> </w:t>
      </w:r>
      <w:r w:rsidRPr="002B4AB2">
        <w:rPr>
          <w:sz w:val="18"/>
          <w:szCs w:val="18"/>
          <w:lang w:val="en-US"/>
        </w:rPr>
        <w:t>K</w:t>
      </w:r>
      <w:r w:rsidRPr="002B4AB2">
        <w:rPr>
          <w:sz w:val="18"/>
          <w:szCs w:val="18"/>
        </w:rPr>
        <w:t xml:space="preserve">., </w:t>
      </w:r>
      <w:r w:rsidRPr="002B4AB2">
        <w:rPr>
          <w:sz w:val="18"/>
          <w:szCs w:val="18"/>
          <w:lang w:val="en-US"/>
        </w:rPr>
        <w:t>Geschichte</w:t>
      </w:r>
      <w:r w:rsidRPr="002B4AB2">
        <w:rPr>
          <w:sz w:val="18"/>
          <w:szCs w:val="18"/>
        </w:rPr>
        <w:t xml:space="preserve"> </w:t>
      </w:r>
      <w:r w:rsidRPr="002B4AB2">
        <w:rPr>
          <w:sz w:val="18"/>
          <w:szCs w:val="18"/>
          <w:lang w:val="en-US"/>
        </w:rPr>
        <w:t>des</w:t>
      </w:r>
      <w:r w:rsidRPr="002B4AB2">
        <w:rPr>
          <w:sz w:val="18"/>
          <w:szCs w:val="18"/>
        </w:rPr>
        <w:t xml:space="preserve"> </w:t>
      </w:r>
      <w:r w:rsidRPr="002B4AB2">
        <w:rPr>
          <w:sz w:val="18"/>
          <w:szCs w:val="18"/>
          <w:lang w:val="en-US"/>
        </w:rPr>
        <w:t>Zweiten</w:t>
      </w:r>
      <w:r w:rsidRPr="002B4AB2">
        <w:rPr>
          <w:sz w:val="18"/>
          <w:szCs w:val="18"/>
        </w:rPr>
        <w:t xml:space="preserve"> </w:t>
      </w:r>
      <w:r w:rsidRPr="002B4AB2">
        <w:rPr>
          <w:sz w:val="18"/>
          <w:szCs w:val="18"/>
          <w:lang w:val="en-US"/>
        </w:rPr>
        <w:t>Weltkrieges</w:t>
      </w:r>
      <w:r w:rsidRPr="002B4AB2">
        <w:rPr>
          <w:sz w:val="18"/>
          <w:szCs w:val="18"/>
        </w:rPr>
        <w:t xml:space="preserve">. — </w:t>
      </w:r>
      <w:r w:rsidRPr="002B4AB2">
        <w:rPr>
          <w:sz w:val="18"/>
          <w:szCs w:val="18"/>
          <w:lang w:val="en-US"/>
        </w:rPr>
        <w:t>Bonn</w:t>
      </w:r>
      <w:r w:rsidRPr="002B4AB2">
        <w:rPr>
          <w:sz w:val="18"/>
          <w:szCs w:val="18"/>
        </w:rPr>
        <w:t>, 1954/</w:t>
      </w:r>
      <w:r w:rsidR="0033697E">
        <w:rPr>
          <w:sz w:val="18"/>
          <w:szCs w:val="18"/>
        </w:rPr>
        <w:t xml:space="preserve"> </w:t>
      </w:r>
      <w:r w:rsidRPr="002B4AB2">
        <w:rPr>
          <w:sz w:val="18"/>
          <w:szCs w:val="18"/>
        </w:rPr>
        <w:t>- СПб.:Полигон,1999. С.213.</w:t>
      </w:r>
    </w:p>
  </w:footnote>
  <w:footnote w:id="4">
    <w:p w:rsidR="00162859" w:rsidRDefault="00DC6B46" w:rsidP="009E516F">
      <w:pPr>
        <w:widowControl/>
        <w:ind w:firstLine="0"/>
        <w:rPr>
          <w:sz w:val="24"/>
          <w:szCs w:val="24"/>
        </w:rPr>
      </w:pPr>
      <w:r w:rsidRPr="009E516F">
        <w:rPr>
          <w:rStyle w:val="a9"/>
          <w:sz w:val="18"/>
          <w:szCs w:val="18"/>
        </w:rPr>
        <w:footnoteRef/>
      </w:r>
      <w:r w:rsidRPr="009E516F">
        <w:rPr>
          <w:sz w:val="18"/>
          <w:szCs w:val="18"/>
        </w:rPr>
        <w:t xml:space="preserve"> - См.: Соколов А.К., Тяжельникова В.С.</w:t>
      </w:r>
      <w:r w:rsidR="0033697E">
        <w:rPr>
          <w:sz w:val="18"/>
          <w:szCs w:val="18"/>
        </w:rPr>
        <w:t xml:space="preserve"> </w:t>
      </w:r>
      <w:r w:rsidRPr="009E516F">
        <w:rPr>
          <w:sz w:val="18"/>
          <w:szCs w:val="18"/>
        </w:rPr>
        <w:t>Курс советской истории, 1941-1999. - М.: Высш. шк., 1999. С.44.</w:t>
      </w:r>
    </w:p>
  </w:footnote>
  <w:footnote w:id="5">
    <w:p w:rsidR="00162859" w:rsidRDefault="00DC6B46" w:rsidP="002B4AB2">
      <w:pPr>
        <w:widowControl/>
        <w:ind w:firstLine="0"/>
        <w:rPr>
          <w:sz w:val="24"/>
          <w:szCs w:val="24"/>
        </w:rPr>
      </w:pPr>
      <w:r w:rsidRPr="009E516F">
        <w:rPr>
          <w:rStyle w:val="a9"/>
          <w:sz w:val="18"/>
          <w:szCs w:val="18"/>
        </w:rPr>
        <w:footnoteRef/>
      </w:r>
      <w:r w:rsidRPr="009E516F">
        <w:rPr>
          <w:sz w:val="18"/>
          <w:szCs w:val="18"/>
        </w:rPr>
        <w:t xml:space="preserve"> - См.: </w:t>
      </w:r>
      <w:r w:rsidRPr="009E516F">
        <w:rPr>
          <w:bCs/>
          <w:sz w:val="18"/>
          <w:szCs w:val="18"/>
        </w:rPr>
        <w:t>Валиуллин К.Б., Зарипова Р.К.</w:t>
      </w:r>
      <w:r w:rsidR="0033697E">
        <w:rPr>
          <w:bCs/>
          <w:sz w:val="18"/>
          <w:szCs w:val="18"/>
        </w:rPr>
        <w:t xml:space="preserve"> </w:t>
      </w:r>
      <w:r w:rsidRPr="009E516F">
        <w:rPr>
          <w:sz w:val="18"/>
          <w:szCs w:val="18"/>
        </w:rPr>
        <w:t>История России. XX век. Часть 2: Учебное пособие. - Уфа: РИО БашГУ, 2002. С. 106.</w:t>
      </w:r>
    </w:p>
  </w:footnote>
  <w:footnote w:id="6">
    <w:p w:rsidR="00162859" w:rsidRDefault="00DC6B46" w:rsidP="002B4AB2">
      <w:pPr>
        <w:widowControl/>
        <w:ind w:firstLine="0"/>
        <w:jc w:val="left"/>
        <w:rPr>
          <w:sz w:val="24"/>
          <w:szCs w:val="24"/>
        </w:rPr>
      </w:pPr>
      <w:r w:rsidRPr="002B4AB2">
        <w:rPr>
          <w:rStyle w:val="a9"/>
          <w:sz w:val="18"/>
          <w:szCs w:val="18"/>
        </w:rPr>
        <w:footnoteRef/>
      </w:r>
      <w:r w:rsidRPr="002B4AB2">
        <w:rPr>
          <w:sz w:val="18"/>
          <w:szCs w:val="18"/>
        </w:rPr>
        <w:t xml:space="preserve"> - См.: Типпельскирх К., История Второй мировой войны /оригинал: </w:t>
      </w:r>
      <w:r w:rsidRPr="002B4AB2">
        <w:rPr>
          <w:sz w:val="18"/>
          <w:szCs w:val="18"/>
          <w:lang w:val="en-US"/>
        </w:rPr>
        <w:t>Tippelskirch</w:t>
      </w:r>
      <w:r w:rsidRPr="002B4AB2">
        <w:rPr>
          <w:sz w:val="18"/>
          <w:szCs w:val="18"/>
        </w:rPr>
        <w:t xml:space="preserve"> </w:t>
      </w:r>
      <w:r w:rsidRPr="002B4AB2">
        <w:rPr>
          <w:sz w:val="18"/>
          <w:szCs w:val="18"/>
          <w:lang w:val="en-US"/>
        </w:rPr>
        <w:t>K</w:t>
      </w:r>
      <w:r w:rsidRPr="002B4AB2">
        <w:rPr>
          <w:sz w:val="18"/>
          <w:szCs w:val="18"/>
        </w:rPr>
        <w:t xml:space="preserve">., </w:t>
      </w:r>
      <w:r w:rsidRPr="002B4AB2">
        <w:rPr>
          <w:sz w:val="18"/>
          <w:szCs w:val="18"/>
          <w:lang w:val="en-US"/>
        </w:rPr>
        <w:t>Geschichte</w:t>
      </w:r>
      <w:r w:rsidRPr="002B4AB2">
        <w:rPr>
          <w:sz w:val="18"/>
          <w:szCs w:val="18"/>
        </w:rPr>
        <w:t xml:space="preserve"> </w:t>
      </w:r>
      <w:r w:rsidRPr="002B4AB2">
        <w:rPr>
          <w:sz w:val="18"/>
          <w:szCs w:val="18"/>
          <w:lang w:val="en-US"/>
        </w:rPr>
        <w:t>des</w:t>
      </w:r>
      <w:r w:rsidRPr="002B4AB2">
        <w:rPr>
          <w:sz w:val="18"/>
          <w:szCs w:val="18"/>
        </w:rPr>
        <w:t xml:space="preserve"> </w:t>
      </w:r>
      <w:r w:rsidRPr="002B4AB2">
        <w:rPr>
          <w:sz w:val="18"/>
          <w:szCs w:val="18"/>
          <w:lang w:val="en-US"/>
        </w:rPr>
        <w:t>Zweiten</w:t>
      </w:r>
      <w:r w:rsidRPr="002B4AB2">
        <w:rPr>
          <w:sz w:val="18"/>
          <w:szCs w:val="18"/>
        </w:rPr>
        <w:t xml:space="preserve"> </w:t>
      </w:r>
      <w:r w:rsidRPr="002B4AB2">
        <w:rPr>
          <w:sz w:val="18"/>
          <w:szCs w:val="18"/>
          <w:lang w:val="en-US"/>
        </w:rPr>
        <w:t>Weltkrieges</w:t>
      </w:r>
      <w:r w:rsidRPr="002B4AB2">
        <w:rPr>
          <w:sz w:val="18"/>
          <w:szCs w:val="18"/>
        </w:rPr>
        <w:t xml:space="preserve">. — </w:t>
      </w:r>
      <w:r w:rsidRPr="002B4AB2">
        <w:rPr>
          <w:sz w:val="18"/>
          <w:szCs w:val="18"/>
          <w:lang w:val="en-US"/>
        </w:rPr>
        <w:t>Bonn</w:t>
      </w:r>
      <w:r w:rsidRPr="002B4AB2">
        <w:rPr>
          <w:sz w:val="18"/>
          <w:szCs w:val="18"/>
        </w:rPr>
        <w:t>, 1954/</w:t>
      </w:r>
      <w:r w:rsidR="0033697E">
        <w:rPr>
          <w:sz w:val="18"/>
          <w:szCs w:val="18"/>
        </w:rPr>
        <w:t xml:space="preserve"> </w:t>
      </w:r>
      <w:r w:rsidRPr="002B4AB2">
        <w:rPr>
          <w:sz w:val="18"/>
          <w:szCs w:val="18"/>
        </w:rPr>
        <w:t>- СПб.:Полигон,1999. С.215.</w:t>
      </w:r>
    </w:p>
  </w:footnote>
  <w:footnote w:id="7">
    <w:p w:rsidR="00162859" w:rsidRDefault="00DC6B46" w:rsidP="009E516F">
      <w:pPr>
        <w:widowControl/>
        <w:ind w:firstLine="0"/>
        <w:rPr>
          <w:sz w:val="24"/>
          <w:szCs w:val="24"/>
        </w:rPr>
      </w:pPr>
      <w:r w:rsidRPr="009E516F">
        <w:rPr>
          <w:rStyle w:val="a9"/>
          <w:sz w:val="18"/>
          <w:szCs w:val="18"/>
        </w:rPr>
        <w:footnoteRef/>
      </w:r>
      <w:r w:rsidRPr="009E516F">
        <w:rPr>
          <w:sz w:val="18"/>
          <w:szCs w:val="18"/>
        </w:rPr>
        <w:t xml:space="preserve"> - См.: Соколов А.К., Тяжельникова В.С.</w:t>
      </w:r>
      <w:r w:rsidR="0033697E">
        <w:rPr>
          <w:sz w:val="18"/>
          <w:szCs w:val="18"/>
        </w:rPr>
        <w:t xml:space="preserve"> </w:t>
      </w:r>
      <w:r w:rsidRPr="009E516F">
        <w:rPr>
          <w:sz w:val="18"/>
          <w:szCs w:val="18"/>
        </w:rPr>
        <w:t>Курс советской истории, 1941-1999. - М.: Высш. шк., 1999. С.44.</w:t>
      </w:r>
    </w:p>
  </w:footnote>
  <w:footnote w:id="8">
    <w:p w:rsidR="00162859" w:rsidRDefault="00DC6B46">
      <w:pPr>
        <w:pStyle w:val="a7"/>
      </w:pPr>
      <w:r>
        <w:rPr>
          <w:rStyle w:val="a9"/>
        </w:rPr>
        <w:footnoteRef/>
      </w:r>
      <w:r>
        <w:t xml:space="preserve"> </w:t>
      </w:r>
      <w:r w:rsidRPr="009E516F">
        <w:rPr>
          <w:sz w:val="18"/>
          <w:szCs w:val="18"/>
        </w:rPr>
        <w:t xml:space="preserve">- См.: </w:t>
      </w:r>
      <w:r w:rsidRPr="009E516F">
        <w:rPr>
          <w:bCs/>
          <w:sz w:val="18"/>
          <w:szCs w:val="18"/>
        </w:rPr>
        <w:t>Валиуллин К.Б., Зарипова Р.К.</w:t>
      </w:r>
      <w:r w:rsidR="0033697E">
        <w:rPr>
          <w:bCs/>
          <w:sz w:val="18"/>
          <w:szCs w:val="18"/>
        </w:rPr>
        <w:t xml:space="preserve"> </w:t>
      </w:r>
      <w:r w:rsidRPr="009E516F">
        <w:rPr>
          <w:sz w:val="18"/>
          <w:szCs w:val="18"/>
        </w:rPr>
        <w:t xml:space="preserve">История России. XX век. Часть 2: Учебное пособие. - Уфа: РИО БашГУ, 2002. С. </w:t>
      </w:r>
      <w:r>
        <w:rPr>
          <w:sz w:val="18"/>
          <w:szCs w:val="18"/>
        </w:rPr>
        <w:t>109.</w:t>
      </w:r>
    </w:p>
  </w:footnote>
  <w:footnote w:id="9">
    <w:p w:rsidR="00162859" w:rsidRDefault="00DC6B46" w:rsidP="009E516F">
      <w:pPr>
        <w:widowControl/>
        <w:ind w:firstLine="0"/>
        <w:jc w:val="left"/>
        <w:rPr>
          <w:sz w:val="24"/>
          <w:szCs w:val="24"/>
        </w:rPr>
      </w:pPr>
      <w:r w:rsidRPr="009E516F">
        <w:rPr>
          <w:rStyle w:val="a9"/>
          <w:sz w:val="18"/>
          <w:szCs w:val="18"/>
        </w:rPr>
        <w:footnoteRef/>
      </w:r>
      <w:r w:rsidRPr="009E516F">
        <w:rPr>
          <w:sz w:val="18"/>
          <w:szCs w:val="18"/>
        </w:rPr>
        <w:t xml:space="preserve"> - См.: Типпельскирх К., История Второй мировой войны /оригинал: </w:t>
      </w:r>
      <w:r w:rsidRPr="009E516F">
        <w:rPr>
          <w:sz w:val="18"/>
          <w:szCs w:val="18"/>
          <w:lang w:val="en-US"/>
        </w:rPr>
        <w:t>Tippelskirch</w:t>
      </w:r>
      <w:r w:rsidRPr="009E516F">
        <w:rPr>
          <w:sz w:val="18"/>
          <w:szCs w:val="18"/>
        </w:rPr>
        <w:t xml:space="preserve"> </w:t>
      </w:r>
      <w:r w:rsidRPr="009E516F">
        <w:rPr>
          <w:sz w:val="18"/>
          <w:szCs w:val="18"/>
          <w:lang w:val="en-US"/>
        </w:rPr>
        <w:t>K</w:t>
      </w:r>
      <w:r w:rsidRPr="009E516F">
        <w:rPr>
          <w:sz w:val="18"/>
          <w:szCs w:val="18"/>
        </w:rPr>
        <w:t xml:space="preserve">., </w:t>
      </w:r>
      <w:r w:rsidRPr="009E516F">
        <w:rPr>
          <w:sz w:val="18"/>
          <w:szCs w:val="18"/>
          <w:lang w:val="en-US"/>
        </w:rPr>
        <w:t>Geschichte</w:t>
      </w:r>
      <w:r w:rsidRPr="009E516F">
        <w:rPr>
          <w:sz w:val="18"/>
          <w:szCs w:val="18"/>
        </w:rPr>
        <w:t xml:space="preserve"> </w:t>
      </w:r>
      <w:r w:rsidRPr="009E516F">
        <w:rPr>
          <w:sz w:val="18"/>
          <w:szCs w:val="18"/>
          <w:lang w:val="en-US"/>
        </w:rPr>
        <w:t>des</w:t>
      </w:r>
      <w:r w:rsidRPr="009E516F">
        <w:rPr>
          <w:sz w:val="18"/>
          <w:szCs w:val="18"/>
        </w:rPr>
        <w:t xml:space="preserve"> </w:t>
      </w:r>
      <w:r w:rsidRPr="009E516F">
        <w:rPr>
          <w:sz w:val="18"/>
          <w:szCs w:val="18"/>
          <w:lang w:val="en-US"/>
        </w:rPr>
        <w:t>Zweiten</w:t>
      </w:r>
      <w:r w:rsidRPr="009E516F">
        <w:rPr>
          <w:sz w:val="18"/>
          <w:szCs w:val="18"/>
        </w:rPr>
        <w:t xml:space="preserve"> </w:t>
      </w:r>
      <w:r w:rsidRPr="009E516F">
        <w:rPr>
          <w:sz w:val="18"/>
          <w:szCs w:val="18"/>
          <w:lang w:val="en-US"/>
        </w:rPr>
        <w:t>Weltkrieges</w:t>
      </w:r>
      <w:r w:rsidRPr="009E516F">
        <w:rPr>
          <w:sz w:val="18"/>
          <w:szCs w:val="18"/>
        </w:rPr>
        <w:t xml:space="preserve">. — </w:t>
      </w:r>
      <w:r w:rsidRPr="009E516F">
        <w:rPr>
          <w:sz w:val="18"/>
          <w:szCs w:val="18"/>
          <w:lang w:val="en-US"/>
        </w:rPr>
        <w:t>Bonn</w:t>
      </w:r>
      <w:r w:rsidRPr="009E516F">
        <w:rPr>
          <w:sz w:val="18"/>
          <w:szCs w:val="18"/>
        </w:rPr>
        <w:t>, 1954/</w:t>
      </w:r>
      <w:r w:rsidR="0033697E">
        <w:rPr>
          <w:sz w:val="18"/>
          <w:szCs w:val="18"/>
        </w:rPr>
        <w:t xml:space="preserve"> </w:t>
      </w:r>
      <w:r w:rsidRPr="009E516F">
        <w:rPr>
          <w:sz w:val="18"/>
          <w:szCs w:val="18"/>
        </w:rPr>
        <w:t>- СПб.:Полигон,1999. С.217.</w:t>
      </w:r>
    </w:p>
  </w:footnote>
  <w:footnote w:id="10">
    <w:p w:rsidR="00162859" w:rsidRDefault="00DC6B46">
      <w:pPr>
        <w:pStyle w:val="a7"/>
      </w:pPr>
      <w:r w:rsidRPr="009E516F">
        <w:rPr>
          <w:rStyle w:val="a9"/>
          <w:sz w:val="18"/>
          <w:szCs w:val="18"/>
        </w:rPr>
        <w:footnoteRef/>
      </w:r>
      <w:r w:rsidRPr="009E516F">
        <w:rPr>
          <w:sz w:val="18"/>
          <w:szCs w:val="18"/>
        </w:rPr>
        <w:t xml:space="preserve"> - См.: </w:t>
      </w:r>
      <w:r w:rsidRPr="009E516F">
        <w:rPr>
          <w:color w:val="000000"/>
          <w:sz w:val="18"/>
          <w:szCs w:val="18"/>
        </w:rPr>
        <w:t>Ратьковский И. С., Ходяков М. В.История Советской России - СПб.: Издательство "Лань", 2001. С.244.</w:t>
      </w:r>
    </w:p>
  </w:footnote>
  <w:footnote w:id="11">
    <w:p w:rsidR="00162859" w:rsidRDefault="00DC6B46" w:rsidP="009E516F">
      <w:pPr>
        <w:widowControl/>
        <w:ind w:firstLine="0"/>
        <w:jc w:val="left"/>
        <w:rPr>
          <w:sz w:val="24"/>
          <w:szCs w:val="24"/>
        </w:rPr>
      </w:pPr>
      <w:r w:rsidRPr="009E516F">
        <w:rPr>
          <w:rStyle w:val="a9"/>
          <w:sz w:val="18"/>
          <w:szCs w:val="18"/>
        </w:rPr>
        <w:footnoteRef/>
      </w:r>
      <w:r w:rsidRPr="009E516F">
        <w:rPr>
          <w:sz w:val="18"/>
          <w:szCs w:val="18"/>
        </w:rPr>
        <w:t xml:space="preserve"> - См.: Типпельскирх К., История Второй мировой войны /оригинал: </w:t>
      </w:r>
      <w:r w:rsidRPr="009E516F">
        <w:rPr>
          <w:sz w:val="18"/>
          <w:szCs w:val="18"/>
          <w:lang w:val="en-US"/>
        </w:rPr>
        <w:t>Tippelskirch</w:t>
      </w:r>
      <w:r w:rsidRPr="009E516F">
        <w:rPr>
          <w:sz w:val="18"/>
          <w:szCs w:val="18"/>
        </w:rPr>
        <w:t xml:space="preserve"> </w:t>
      </w:r>
      <w:r w:rsidRPr="009E516F">
        <w:rPr>
          <w:sz w:val="18"/>
          <w:szCs w:val="18"/>
          <w:lang w:val="en-US"/>
        </w:rPr>
        <w:t>K</w:t>
      </w:r>
      <w:r w:rsidRPr="009E516F">
        <w:rPr>
          <w:sz w:val="18"/>
          <w:szCs w:val="18"/>
        </w:rPr>
        <w:t xml:space="preserve">., </w:t>
      </w:r>
      <w:r w:rsidRPr="009E516F">
        <w:rPr>
          <w:sz w:val="18"/>
          <w:szCs w:val="18"/>
          <w:lang w:val="en-US"/>
        </w:rPr>
        <w:t>Geschichte</w:t>
      </w:r>
      <w:r w:rsidRPr="009E516F">
        <w:rPr>
          <w:sz w:val="18"/>
          <w:szCs w:val="18"/>
        </w:rPr>
        <w:t xml:space="preserve"> </w:t>
      </w:r>
      <w:r w:rsidRPr="009E516F">
        <w:rPr>
          <w:sz w:val="18"/>
          <w:szCs w:val="18"/>
          <w:lang w:val="en-US"/>
        </w:rPr>
        <w:t>des</w:t>
      </w:r>
      <w:r w:rsidRPr="009E516F">
        <w:rPr>
          <w:sz w:val="18"/>
          <w:szCs w:val="18"/>
        </w:rPr>
        <w:t xml:space="preserve"> </w:t>
      </w:r>
      <w:r w:rsidRPr="009E516F">
        <w:rPr>
          <w:sz w:val="18"/>
          <w:szCs w:val="18"/>
          <w:lang w:val="en-US"/>
        </w:rPr>
        <w:t>Zweiten</w:t>
      </w:r>
      <w:r w:rsidRPr="009E516F">
        <w:rPr>
          <w:sz w:val="18"/>
          <w:szCs w:val="18"/>
        </w:rPr>
        <w:t xml:space="preserve"> </w:t>
      </w:r>
      <w:r w:rsidRPr="009E516F">
        <w:rPr>
          <w:sz w:val="18"/>
          <w:szCs w:val="18"/>
          <w:lang w:val="en-US"/>
        </w:rPr>
        <w:t>Weltkrieges</w:t>
      </w:r>
      <w:r w:rsidRPr="009E516F">
        <w:rPr>
          <w:sz w:val="18"/>
          <w:szCs w:val="18"/>
        </w:rPr>
        <w:t xml:space="preserve">. — </w:t>
      </w:r>
      <w:r w:rsidRPr="009E516F">
        <w:rPr>
          <w:sz w:val="18"/>
          <w:szCs w:val="18"/>
          <w:lang w:val="en-US"/>
        </w:rPr>
        <w:t>Bonn</w:t>
      </w:r>
      <w:r w:rsidRPr="009E516F">
        <w:rPr>
          <w:sz w:val="18"/>
          <w:szCs w:val="18"/>
        </w:rPr>
        <w:t>, 1954/</w:t>
      </w:r>
      <w:r w:rsidR="0033697E">
        <w:rPr>
          <w:sz w:val="18"/>
          <w:szCs w:val="18"/>
        </w:rPr>
        <w:t xml:space="preserve"> </w:t>
      </w:r>
      <w:r w:rsidRPr="009E516F">
        <w:rPr>
          <w:sz w:val="18"/>
          <w:szCs w:val="18"/>
        </w:rPr>
        <w:t>- СПб.:Полигон,1999. С.218.</w:t>
      </w:r>
    </w:p>
  </w:footnote>
  <w:footnote w:id="12">
    <w:p w:rsidR="00162859" w:rsidRDefault="00DC6B46" w:rsidP="009E516F">
      <w:pPr>
        <w:widowControl/>
        <w:ind w:firstLine="0"/>
        <w:rPr>
          <w:sz w:val="24"/>
          <w:szCs w:val="24"/>
        </w:rPr>
      </w:pPr>
      <w:r w:rsidRPr="009E516F">
        <w:rPr>
          <w:rStyle w:val="a9"/>
          <w:sz w:val="18"/>
          <w:szCs w:val="18"/>
        </w:rPr>
        <w:footnoteRef/>
      </w:r>
      <w:r w:rsidRPr="009E516F">
        <w:rPr>
          <w:sz w:val="18"/>
          <w:szCs w:val="18"/>
        </w:rPr>
        <w:t xml:space="preserve"> - См.: Соколов А.К., Тяжельникова В.С.</w:t>
      </w:r>
      <w:r w:rsidR="0033697E">
        <w:rPr>
          <w:sz w:val="18"/>
          <w:szCs w:val="18"/>
        </w:rPr>
        <w:t xml:space="preserve"> </w:t>
      </w:r>
      <w:r w:rsidRPr="009E516F">
        <w:rPr>
          <w:sz w:val="18"/>
          <w:szCs w:val="18"/>
        </w:rPr>
        <w:t>Курс советской истории, 1941-1999. - М.: Высш. шк., 1999. С.46.</w:t>
      </w:r>
    </w:p>
  </w:footnote>
  <w:footnote w:id="13">
    <w:p w:rsidR="00162859" w:rsidRDefault="00DC6B46">
      <w:pPr>
        <w:pStyle w:val="a7"/>
      </w:pPr>
      <w:r>
        <w:rPr>
          <w:rStyle w:val="a9"/>
        </w:rPr>
        <w:footnoteRef/>
      </w:r>
      <w:r>
        <w:t xml:space="preserve"> </w:t>
      </w:r>
      <w:r w:rsidRPr="009E516F">
        <w:rPr>
          <w:sz w:val="18"/>
          <w:szCs w:val="18"/>
        </w:rPr>
        <w:t>- См.: Соколов А.К., Тяжельникова В.С.</w:t>
      </w:r>
      <w:r w:rsidR="0033697E">
        <w:rPr>
          <w:sz w:val="18"/>
          <w:szCs w:val="18"/>
        </w:rPr>
        <w:t xml:space="preserve"> </w:t>
      </w:r>
      <w:r w:rsidRPr="009E516F">
        <w:rPr>
          <w:sz w:val="18"/>
          <w:szCs w:val="18"/>
        </w:rPr>
        <w:t>Курс советской истории, 1941-1999. - М.: Высш. шк., 1999. С.46.</w:t>
      </w:r>
    </w:p>
  </w:footnote>
  <w:footnote w:id="14">
    <w:p w:rsidR="00162859" w:rsidRDefault="00DC6B46" w:rsidP="009E516F">
      <w:pPr>
        <w:widowControl/>
        <w:ind w:firstLine="0"/>
        <w:jc w:val="left"/>
        <w:rPr>
          <w:sz w:val="24"/>
          <w:szCs w:val="24"/>
        </w:rPr>
      </w:pPr>
      <w:r w:rsidRPr="009E516F">
        <w:rPr>
          <w:rStyle w:val="a9"/>
          <w:sz w:val="18"/>
          <w:szCs w:val="18"/>
        </w:rPr>
        <w:footnoteRef/>
      </w:r>
      <w:r w:rsidRPr="009E516F">
        <w:rPr>
          <w:sz w:val="18"/>
          <w:szCs w:val="18"/>
        </w:rPr>
        <w:t xml:space="preserve"> - См.: Типпельскирх К., История Второй мировой войны /оригинал: </w:t>
      </w:r>
      <w:r w:rsidRPr="009E516F">
        <w:rPr>
          <w:sz w:val="18"/>
          <w:szCs w:val="18"/>
          <w:lang w:val="en-US"/>
        </w:rPr>
        <w:t>Tippelskirch</w:t>
      </w:r>
      <w:r w:rsidRPr="009E516F">
        <w:rPr>
          <w:sz w:val="18"/>
          <w:szCs w:val="18"/>
        </w:rPr>
        <w:t xml:space="preserve"> </w:t>
      </w:r>
      <w:r w:rsidRPr="009E516F">
        <w:rPr>
          <w:sz w:val="18"/>
          <w:szCs w:val="18"/>
          <w:lang w:val="en-US"/>
        </w:rPr>
        <w:t>K</w:t>
      </w:r>
      <w:r w:rsidRPr="009E516F">
        <w:rPr>
          <w:sz w:val="18"/>
          <w:szCs w:val="18"/>
        </w:rPr>
        <w:t xml:space="preserve">., </w:t>
      </w:r>
      <w:r w:rsidRPr="009E516F">
        <w:rPr>
          <w:sz w:val="18"/>
          <w:szCs w:val="18"/>
          <w:lang w:val="en-US"/>
        </w:rPr>
        <w:t>Geschichte</w:t>
      </w:r>
      <w:r w:rsidRPr="009E516F">
        <w:rPr>
          <w:sz w:val="18"/>
          <w:szCs w:val="18"/>
        </w:rPr>
        <w:t xml:space="preserve"> </w:t>
      </w:r>
      <w:r w:rsidRPr="009E516F">
        <w:rPr>
          <w:sz w:val="18"/>
          <w:szCs w:val="18"/>
          <w:lang w:val="en-US"/>
        </w:rPr>
        <w:t>des</w:t>
      </w:r>
      <w:r w:rsidRPr="009E516F">
        <w:rPr>
          <w:sz w:val="18"/>
          <w:szCs w:val="18"/>
        </w:rPr>
        <w:t xml:space="preserve"> </w:t>
      </w:r>
      <w:r w:rsidRPr="009E516F">
        <w:rPr>
          <w:sz w:val="18"/>
          <w:szCs w:val="18"/>
          <w:lang w:val="en-US"/>
        </w:rPr>
        <w:t>Zweiten</w:t>
      </w:r>
      <w:r w:rsidRPr="009E516F">
        <w:rPr>
          <w:sz w:val="18"/>
          <w:szCs w:val="18"/>
        </w:rPr>
        <w:t xml:space="preserve"> </w:t>
      </w:r>
      <w:r w:rsidRPr="009E516F">
        <w:rPr>
          <w:sz w:val="18"/>
          <w:szCs w:val="18"/>
          <w:lang w:val="en-US"/>
        </w:rPr>
        <w:t>Weltkrieges</w:t>
      </w:r>
      <w:r w:rsidRPr="009E516F">
        <w:rPr>
          <w:sz w:val="18"/>
          <w:szCs w:val="18"/>
        </w:rPr>
        <w:t xml:space="preserve">. — </w:t>
      </w:r>
      <w:r w:rsidRPr="009E516F">
        <w:rPr>
          <w:sz w:val="18"/>
          <w:szCs w:val="18"/>
          <w:lang w:val="en-US"/>
        </w:rPr>
        <w:t>Bonn</w:t>
      </w:r>
      <w:r w:rsidRPr="009E516F">
        <w:rPr>
          <w:sz w:val="18"/>
          <w:szCs w:val="18"/>
        </w:rPr>
        <w:t>, 1954/</w:t>
      </w:r>
      <w:r w:rsidR="0033697E">
        <w:rPr>
          <w:sz w:val="18"/>
          <w:szCs w:val="18"/>
        </w:rPr>
        <w:t xml:space="preserve"> </w:t>
      </w:r>
      <w:r w:rsidRPr="009E516F">
        <w:rPr>
          <w:sz w:val="18"/>
          <w:szCs w:val="18"/>
        </w:rPr>
        <w:t>- СПб.:Полигон,1999. С.220.</w:t>
      </w:r>
    </w:p>
  </w:footnote>
  <w:footnote w:id="15">
    <w:p w:rsidR="00162859" w:rsidRDefault="00DC6B46">
      <w:pPr>
        <w:pStyle w:val="a7"/>
      </w:pPr>
      <w:r>
        <w:rPr>
          <w:rStyle w:val="a9"/>
        </w:rPr>
        <w:footnoteRef/>
      </w:r>
      <w:r>
        <w:t xml:space="preserve"> </w:t>
      </w:r>
      <w:r w:rsidRPr="009E516F">
        <w:rPr>
          <w:sz w:val="18"/>
          <w:szCs w:val="18"/>
        </w:rPr>
        <w:t xml:space="preserve">- См.: </w:t>
      </w:r>
      <w:r w:rsidRPr="009E516F">
        <w:rPr>
          <w:color w:val="000000"/>
          <w:sz w:val="18"/>
          <w:szCs w:val="18"/>
        </w:rPr>
        <w:t>Ратьковский И. С., Ходяков М. В.История Советской России - СПб.: Издательство "Лань", 2001. С.24</w:t>
      </w:r>
      <w:r>
        <w:rPr>
          <w:color w:val="000000"/>
          <w:sz w:val="18"/>
          <w:szCs w:val="18"/>
        </w:rPr>
        <w:t>5</w:t>
      </w:r>
      <w:r w:rsidRPr="009E516F">
        <w:rPr>
          <w:color w:val="000000"/>
          <w:sz w:val="18"/>
          <w:szCs w:val="18"/>
        </w:rPr>
        <w:t>.</w:t>
      </w:r>
    </w:p>
  </w:footnote>
  <w:footnote w:id="16">
    <w:p w:rsidR="00162859" w:rsidRDefault="00DC6B46" w:rsidP="009E516F">
      <w:pPr>
        <w:widowControl/>
        <w:ind w:firstLine="0"/>
        <w:jc w:val="left"/>
        <w:rPr>
          <w:sz w:val="24"/>
          <w:szCs w:val="24"/>
        </w:rPr>
      </w:pPr>
      <w:r w:rsidRPr="009E516F">
        <w:rPr>
          <w:rStyle w:val="a9"/>
          <w:sz w:val="18"/>
          <w:szCs w:val="18"/>
        </w:rPr>
        <w:footnoteRef/>
      </w:r>
      <w:r w:rsidRPr="009E516F">
        <w:rPr>
          <w:sz w:val="18"/>
          <w:szCs w:val="18"/>
        </w:rPr>
        <w:t xml:space="preserve"> - См.: Типпельскирх К.. Указ. соч. С.221.</w:t>
      </w:r>
    </w:p>
  </w:footnote>
  <w:footnote w:id="17">
    <w:p w:rsidR="00162859" w:rsidRDefault="00DC6B46">
      <w:pPr>
        <w:pStyle w:val="a7"/>
      </w:pPr>
      <w:r>
        <w:rPr>
          <w:rStyle w:val="a9"/>
        </w:rPr>
        <w:footnoteRef/>
      </w:r>
      <w:r>
        <w:t xml:space="preserve"> </w:t>
      </w:r>
      <w:r w:rsidRPr="009E516F">
        <w:rPr>
          <w:sz w:val="18"/>
          <w:szCs w:val="18"/>
        </w:rPr>
        <w:t xml:space="preserve">- См.: </w:t>
      </w:r>
      <w:r w:rsidRPr="009E516F">
        <w:rPr>
          <w:bCs/>
          <w:sz w:val="18"/>
          <w:szCs w:val="18"/>
        </w:rPr>
        <w:t>Валиуллин К.Б., Зарипова Р.К.</w:t>
      </w:r>
      <w:r w:rsidR="0033697E">
        <w:rPr>
          <w:bCs/>
          <w:sz w:val="18"/>
          <w:szCs w:val="18"/>
        </w:rPr>
        <w:t xml:space="preserve"> </w:t>
      </w:r>
      <w:r w:rsidRPr="009E516F">
        <w:rPr>
          <w:sz w:val="18"/>
          <w:szCs w:val="18"/>
        </w:rPr>
        <w:t xml:space="preserve">История России. XX век. Часть 2: Учебное пособие. - Уфа: РИО БашГУ, 2002. С. </w:t>
      </w:r>
      <w:r>
        <w:rPr>
          <w:sz w:val="18"/>
          <w:szCs w:val="18"/>
        </w:rPr>
        <w:t>110.</w:t>
      </w:r>
    </w:p>
  </w:footnote>
  <w:footnote w:id="18">
    <w:p w:rsidR="00162859" w:rsidRDefault="00DC6B46">
      <w:pPr>
        <w:pStyle w:val="a7"/>
      </w:pPr>
      <w:r>
        <w:rPr>
          <w:rStyle w:val="a9"/>
        </w:rPr>
        <w:footnoteRef/>
      </w:r>
      <w:r>
        <w:t xml:space="preserve"> </w:t>
      </w:r>
      <w:r w:rsidRPr="009E516F">
        <w:rPr>
          <w:sz w:val="18"/>
          <w:szCs w:val="18"/>
        </w:rPr>
        <w:t xml:space="preserve">- См.: </w:t>
      </w:r>
      <w:r w:rsidRPr="009E516F">
        <w:rPr>
          <w:color w:val="000000"/>
          <w:sz w:val="18"/>
          <w:szCs w:val="18"/>
        </w:rPr>
        <w:t>Ратьковский И. С., Ходяков М. В.История Советской России - СПб.: Издательство "Лань", 2001. С.24</w:t>
      </w:r>
      <w:r>
        <w:rPr>
          <w:color w:val="000000"/>
          <w:sz w:val="18"/>
          <w:szCs w:val="18"/>
        </w:rPr>
        <w:t>6</w:t>
      </w:r>
      <w:r w:rsidRPr="009E516F">
        <w:rPr>
          <w:color w:val="000000"/>
          <w:sz w:val="18"/>
          <w:szCs w:val="18"/>
        </w:rPr>
        <w:t>.</w:t>
      </w:r>
    </w:p>
  </w:footnote>
  <w:footnote w:id="19">
    <w:p w:rsidR="00162859" w:rsidRDefault="00DC6B46" w:rsidP="00196CEF">
      <w:pPr>
        <w:widowControl/>
        <w:ind w:firstLine="0"/>
        <w:rPr>
          <w:sz w:val="24"/>
          <w:szCs w:val="24"/>
        </w:rPr>
      </w:pPr>
      <w:r w:rsidRPr="00196CEF">
        <w:rPr>
          <w:rStyle w:val="a9"/>
          <w:sz w:val="18"/>
          <w:szCs w:val="18"/>
        </w:rPr>
        <w:footnoteRef/>
      </w:r>
      <w:r w:rsidRPr="00196CEF">
        <w:rPr>
          <w:sz w:val="18"/>
          <w:szCs w:val="18"/>
        </w:rPr>
        <w:t xml:space="preserve"> - См.: Типпельскирх К., История Второй мировой войны /оригинал: </w:t>
      </w:r>
      <w:r w:rsidRPr="00196CEF">
        <w:rPr>
          <w:sz w:val="18"/>
          <w:szCs w:val="18"/>
          <w:lang w:val="en-US"/>
        </w:rPr>
        <w:t>Tippelskirch</w:t>
      </w:r>
      <w:r w:rsidRPr="00196CEF">
        <w:rPr>
          <w:sz w:val="18"/>
          <w:szCs w:val="18"/>
        </w:rPr>
        <w:t xml:space="preserve"> </w:t>
      </w:r>
      <w:r w:rsidRPr="00196CEF">
        <w:rPr>
          <w:sz w:val="18"/>
          <w:szCs w:val="18"/>
          <w:lang w:val="en-US"/>
        </w:rPr>
        <w:t>K</w:t>
      </w:r>
      <w:r w:rsidRPr="00196CEF">
        <w:rPr>
          <w:sz w:val="18"/>
          <w:szCs w:val="18"/>
        </w:rPr>
        <w:t xml:space="preserve">., </w:t>
      </w:r>
      <w:r w:rsidRPr="00196CEF">
        <w:rPr>
          <w:sz w:val="18"/>
          <w:szCs w:val="18"/>
          <w:lang w:val="en-US"/>
        </w:rPr>
        <w:t>Geschichte</w:t>
      </w:r>
      <w:r w:rsidRPr="00196CEF">
        <w:rPr>
          <w:sz w:val="18"/>
          <w:szCs w:val="18"/>
        </w:rPr>
        <w:t xml:space="preserve"> </w:t>
      </w:r>
      <w:r w:rsidRPr="00196CEF">
        <w:rPr>
          <w:sz w:val="18"/>
          <w:szCs w:val="18"/>
          <w:lang w:val="en-US"/>
        </w:rPr>
        <w:t>des</w:t>
      </w:r>
      <w:r w:rsidRPr="00196CEF">
        <w:rPr>
          <w:sz w:val="18"/>
          <w:szCs w:val="18"/>
        </w:rPr>
        <w:t xml:space="preserve"> </w:t>
      </w:r>
      <w:r w:rsidRPr="00196CEF">
        <w:rPr>
          <w:sz w:val="18"/>
          <w:szCs w:val="18"/>
          <w:lang w:val="en-US"/>
        </w:rPr>
        <w:t>Zweiten</w:t>
      </w:r>
      <w:r w:rsidRPr="00196CEF">
        <w:rPr>
          <w:sz w:val="18"/>
          <w:szCs w:val="18"/>
        </w:rPr>
        <w:t xml:space="preserve"> </w:t>
      </w:r>
      <w:r w:rsidRPr="00196CEF">
        <w:rPr>
          <w:sz w:val="18"/>
          <w:szCs w:val="18"/>
          <w:lang w:val="en-US"/>
        </w:rPr>
        <w:t>Weltkrieges</w:t>
      </w:r>
      <w:r w:rsidRPr="00196CEF">
        <w:rPr>
          <w:sz w:val="18"/>
          <w:szCs w:val="18"/>
        </w:rPr>
        <w:t xml:space="preserve">. — </w:t>
      </w:r>
      <w:r w:rsidRPr="00196CEF">
        <w:rPr>
          <w:sz w:val="18"/>
          <w:szCs w:val="18"/>
          <w:lang w:val="en-US"/>
        </w:rPr>
        <w:t>Bonn</w:t>
      </w:r>
      <w:r w:rsidRPr="00196CEF">
        <w:rPr>
          <w:sz w:val="18"/>
          <w:szCs w:val="18"/>
        </w:rPr>
        <w:t>, 1954/</w:t>
      </w:r>
      <w:r w:rsidR="0033697E">
        <w:rPr>
          <w:sz w:val="18"/>
          <w:szCs w:val="18"/>
        </w:rPr>
        <w:t xml:space="preserve"> </w:t>
      </w:r>
      <w:r w:rsidRPr="00196CEF">
        <w:rPr>
          <w:sz w:val="18"/>
          <w:szCs w:val="18"/>
        </w:rPr>
        <w:t>- СПб.:Полигон,1999. С.222.</w:t>
      </w:r>
    </w:p>
  </w:footnote>
  <w:footnote w:id="20">
    <w:p w:rsidR="00162859" w:rsidRDefault="00DC6B46">
      <w:pPr>
        <w:pStyle w:val="a7"/>
      </w:pPr>
      <w:r w:rsidRPr="00196CEF">
        <w:rPr>
          <w:rStyle w:val="a9"/>
          <w:sz w:val="18"/>
          <w:szCs w:val="18"/>
        </w:rPr>
        <w:footnoteRef/>
      </w:r>
      <w:r w:rsidRPr="00196CEF">
        <w:rPr>
          <w:sz w:val="18"/>
          <w:szCs w:val="18"/>
        </w:rPr>
        <w:t xml:space="preserve"> - См.: Соколов А.К., Тяжельникова В.С.</w:t>
      </w:r>
      <w:r w:rsidR="0033697E">
        <w:rPr>
          <w:sz w:val="18"/>
          <w:szCs w:val="18"/>
        </w:rPr>
        <w:t xml:space="preserve"> </w:t>
      </w:r>
      <w:r w:rsidRPr="00196CEF">
        <w:rPr>
          <w:sz w:val="18"/>
          <w:szCs w:val="18"/>
        </w:rPr>
        <w:t>Курс советской истории, 1941-1999. - М.: Высш. шк., 1999. С.48.</w:t>
      </w:r>
    </w:p>
  </w:footnote>
  <w:footnote w:id="21">
    <w:p w:rsidR="00162859" w:rsidRDefault="00DC6B46">
      <w:pPr>
        <w:pStyle w:val="a7"/>
      </w:pPr>
      <w:r>
        <w:rPr>
          <w:rStyle w:val="a9"/>
        </w:rPr>
        <w:footnoteRef/>
      </w:r>
      <w:r>
        <w:t xml:space="preserve"> </w:t>
      </w:r>
      <w:r w:rsidRPr="00196CEF">
        <w:rPr>
          <w:sz w:val="18"/>
          <w:szCs w:val="18"/>
        </w:rPr>
        <w:t>- См.: Соколов А.К., Тяжельникова В.С.</w:t>
      </w:r>
      <w:r w:rsidR="0033697E">
        <w:rPr>
          <w:sz w:val="18"/>
          <w:szCs w:val="18"/>
        </w:rPr>
        <w:t xml:space="preserve"> </w:t>
      </w:r>
      <w:r w:rsidRPr="00196CEF">
        <w:rPr>
          <w:sz w:val="18"/>
          <w:szCs w:val="18"/>
        </w:rPr>
        <w:t>Курс советской истории, 1941-1999. - М.: Высш. шк., 1999. С.48.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5E6CE72"/>
    <w:lvl w:ilvl="0">
      <w:numFmt w:val="bullet"/>
      <w:lvlText w:val="*"/>
      <w:lvlJc w:val="left"/>
    </w:lvl>
  </w:abstractNum>
  <w:abstractNum w:abstractNumId="1">
    <w:nsid w:val="1D993B7E"/>
    <w:multiLevelType w:val="hybridMultilevel"/>
    <w:tmpl w:val="79007BA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4FD84FA7"/>
    <w:multiLevelType w:val="hybridMultilevel"/>
    <w:tmpl w:val="0E1CB786"/>
    <w:lvl w:ilvl="0" w:tplc="1AC0B21C">
      <w:start w:val="1"/>
      <w:numFmt w:val="decimal"/>
      <w:lvlText w:val="%1."/>
      <w:lvlJc w:val="left"/>
      <w:pPr>
        <w:tabs>
          <w:tab w:val="num" w:pos="1800"/>
        </w:tabs>
        <w:ind w:left="1800" w:hanging="360"/>
      </w:pPr>
      <w:rPr>
        <w:rFonts w:cs="Times New Roman" w:hint="default"/>
        <w:sz w:val="28"/>
        <w:szCs w:val="28"/>
      </w:rPr>
    </w:lvl>
    <w:lvl w:ilvl="1" w:tplc="04190019">
      <w:start w:val="1"/>
      <w:numFmt w:val="lowerLetter"/>
      <w:lvlText w:val="%2."/>
      <w:lvlJc w:val="left"/>
      <w:pPr>
        <w:tabs>
          <w:tab w:val="num" w:pos="2520"/>
        </w:tabs>
        <w:ind w:left="2520" w:hanging="360"/>
      </w:pPr>
      <w:rPr>
        <w:rFonts w:cs="Times New Roman"/>
      </w:rPr>
    </w:lvl>
    <w:lvl w:ilvl="2" w:tplc="0419001B">
      <w:start w:val="1"/>
      <w:numFmt w:val="lowerRoman"/>
      <w:lvlText w:val="%3."/>
      <w:lvlJc w:val="right"/>
      <w:pPr>
        <w:tabs>
          <w:tab w:val="num" w:pos="3240"/>
        </w:tabs>
        <w:ind w:left="3240" w:hanging="180"/>
      </w:pPr>
      <w:rPr>
        <w:rFonts w:cs="Times New Roman"/>
      </w:rPr>
    </w:lvl>
    <w:lvl w:ilvl="3" w:tplc="0419000F">
      <w:start w:val="1"/>
      <w:numFmt w:val="decimal"/>
      <w:lvlText w:val="%4."/>
      <w:lvlJc w:val="left"/>
      <w:pPr>
        <w:tabs>
          <w:tab w:val="num" w:pos="3960"/>
        </w:tabs>
        <w:ind w:left="3960" w:hanging="360"/>
      </w:pPr>
      <w:rPr>
        <w:rFonts w:cs="Times New Roman"/>
      </w:rPr>
    </w:lvl>
    <w:lvl w:ilvl="4" w:tplc="04190019">
      <w:start w:val="1"/>
      <w:numFmt w:val="lowerLetter"/>
      <w:lvlText w:val="%5."/>
      <w:lvlJc w:val="left"/>
      <w:pPr>
        <w:tabs>
          <w:tab w:val="num" w:pos="4680"/>
        </w:tabs>
        <w:ind w:left="4680" w:hanging="360"/>
      </w:pPr>
      <w:rPr>
        <w:rFonts w:cs="Times New Roman"/>
      </w:rPr>
    </w:lvl>
    <w:lvl w:ilvl="5" w:tplc="0419001B">
      <w:start w:val="1"/>
      <w:numFmt w:val="lowerRoman"/>
      <w:lvlText w:val="%6."/>
      <w:lvlJc w:val="right"/>
      <w:pPr>
        <w:tabs>
          <w:tab w:val="num" w:pos="5400"/>
        </w:tabs>
        <w:ind w:left="5400" w:hanging="180"/>
      </w:pPr>
      <w:rPr>
        <w:rFonts w:cs="Times New Roman"/>
      </w:rPr>
    </w:lvl>
    <w:lvl w:ilvl="6" w:tplc="0419000F">
      <w:start w:val="1"/>
      <w:numFmt w:val="decimal"/>
      <w:lvlText w:val="%7."/>
      <w:lvlJc w:val="left"/>
      <w:pPr>
        <w:tabs>
          <w:tab w:val="num" w:pos="6120"/>
        </w:tabs>
        <w:ind w:left="6120" w:hanging="360"/>
      </w:pPr>
      <w:rPr>
        <w:rFonts w:cs="Times New Roman"/>
      </w:rPr>
    </w:lvl>
    <w:lvl w:ilvl="7" w:tplc="04190019">
      <w:start w:val="1"/>
      <w:numFmt w:val="lowerLetter"/>
      <w:lvlText w:val="%8."/>
      <w:lvlJc w:val="left"/>
      <w:pPr>
        <w:tabs>
          <w:tab w:val="num" w:pos="6840"/>
        </w:tabs>
        <w:ind w:left="6840" w:hanging="360"/>
      </w:pPr>
      <w:rPr>
        <w:rFonts w:cs="Times New Roman"/>
      </w:rPr>
    </w:lvl>
    <w:lvl w:ilvl="8" w:tplc="0419001B">
      <w:start w:val="1"/>
      <w:numFmt w:val="lowerRoman"/>
      <w:lvlText w:val="%9."/>
      <w:lvlJc w:val="right"/>
      <w:pPr>
        <w:tabs>
          <w:tab w:val="num" w:pos="7560"/>
        </w:tabs>
        <w:ind w:left="7560" w:hanging="180"/>
      </w:pPr>
      <w:rPr>
        <w:rFonts w:cs="Times New Roman"/>
      </w:rPr>
    </w:lvl>
  </w:abstractNum>
  <w:abstractNum w:abstractNumId="3">
    <w:nsid w:val="5AB2273B"/>
    <w:multiLevelType w:val="hybridMultilevel"/>
    <w:tmpl w:val="84FAD120"/>
    <w:lvl w:ilvl="0" w:tplc="7870D9D2">
      <w:start w:val="1"/>
      <w:numFmt w:val="decimal"/>
      <w:lvlText w:val="%1."/>
      <w:lvlJc w:val="left"/>
      <w:pPr>
        <w:tabs>
          <w:tab w:val="num" w:pos="0"/>
        </w:tabs>
        <w:ind w:hanging="360"/>
      </w:pPr>
      <w:rPr>
        <w:rFonts w:cs="Times New Roman" w:hint="default"/>
      </w:rPr>
    </w:lvl>
    <w:lvl w:ilvl="1" w:tplc="EBC0DF36">
      <w:numFmt w:val="none"/>
      <w:lvlText w:val=""/>
      <w:lvlJc w:val="left"/>
      <w:pPr>
        <w:tabs>
          <w:tab w:val="num" w:pos="360"/>
        </w:tabs>
      </w:pPr>
      <w:rPr>
        <w:rFonts w:cs="Times New Roman"/>
      </w:rPr>
    </w:lvl>
    <w:lvl w:ilvl="2" w:tplc="96F255A8">
      <w:numFmt w:val="none"/>
      <w:lvlText w:val=""/>
      <w:lvlJc w:val="left"/>
      <w:pPr>
        <w:tabs>
          <w:tab w:val="num" w:pos="360"/>
        </w:tabs>
      </w:pPr>
      <w:rPr>
        <w:rFonts w:cs="Times New Roman"/>
      </w:rPr>
    </w:lvl>
    <w:lvl w:ilvl="3" w:tplc="938268AC">
      <w:numFmt w:val="none"/>
      <w:lvlText w:val=""/>
      <w:lvlJc w:val="left"/>
      <w:pPr>
        <w:tabs>
          <w:tab w:val="num" w:pos="360"/>
        </w:tabs>
      </w:pPr>
      <w:rPr>
        <w:rFonts w:cs="Times New Roman"/>
      </w:rPr>
    </w:lvl>
    <w:lvl w:ilvl="4" w:tplc="29B210D6">
      <w:numFmt w:val="none"/>
      <w:lvlText w:val=""/>
      <w:lvlJc w:val="left"/>
      <w:pPr>
        <w:tabs>
          <w:tab w:val="num" w:pos="360"/>
        </w:tabs>
      </w:pPr>
      <w:rPr>
        <w:rFonts w:cs="Times New Roman"/>
      </w:rPr>
    </w:lvl>
    <w:lvl w:ilvl="5" w:tplc="3F2CFD54">
      <w:numFmt w:val="none"/>
      <w:lvlText w:val=""/>
      <w:lvlJc w:val="left"/>
      <w:pPr>
        <w:tabs>
          <w:tab w:val="num" w:pos="360"/>
        </w:tabs>
      </w:pPr>
      <w:rPr>
        <w:rFonts w:cs="Times New Roman"/>
      </w:rPr>
    </w:lvl>
    <w:lvl w:ilvl="6" w:tplc="1E200FE4">
      <w:numFmt w:val="none"/>
      <w:lvlText w:val=""/>
      <w:lvlJc w:val="left"/>
      <w:pPr>
        <w:tabs>
          <w:tab w:val="num" w:pos="360"/>
        </w:tabs>
      </w:pPr>
      <w:rPr>
        <w:rFonts w:cs="Times New Roman"/>
      </w:rPr>
    </w:lvl>
    <w:lvl w:ilvl="7" w:tplc="1C6CC270">
      <w:numFmt w:val="none"/>
      <w:lvlText w:val=""/>
      <w:lvlJc w:val="left"/>
      <w:pPr>
        <w:tabs>
          <w:tab w:val="num" w:pos="360"/>
        </w:tabs>
      </w:pPr>
      <w:rPr>
        <w:rFonts w:cs="Times New Roman"/>
      </w:rPr>
    </w:lvl>
    <w:lvl w:ilvl="8" w:tplc="F544E8D6">
      <w:numFmt w:val="none"/>
      <w:lvlText w:val=""/>
      <w:lvlJc w:val="left"/>
      <w:pPr>
        <w:tabs>
          <w:tab w:val="num" w:pos="360"/>
        </w:tabs>
      </w:pPr>
      <w:rPr>
        <w:rFonts w:cs="Times New Roman"/>
      </w:rPr>
    </w:lvl>
  </w:abstractNum>
  <w:abstractNum w:abstractNumId="4">
    <w:nsid w:val="5E302F98"/>
    <w:multiLevelType w:val="hybridMultilevel"/>
    <w:tmpl w:val="4CCA78D0"/>
    <w:lvl w:ilvl="0" w:tplc="0419000F">
      <w:start w:val="4"/>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5">
    <w:nsid w:val="5E745DDF"/>
    <w:multiLevelType w:val="hybridMultilevel"/>
    <w:tmpl w:val="75D4E408"/>
    <w:lvl w:ilvl="0" w:tplc="F060537E">
      <w:start w:val="1"/>
      <w:numFmt w:val="decimal"/>
      <w:lvlText w:val="%1."/>
      <w:lvlJc w:val="left"/>
      <w:pPr>
        <w:tabs>
          <w:tab w:val="num" w:pos="900"/>
        </w:tabs>
        <w:ind w:left="900" w:hanging="36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3"/>
  </w:num>
  <w:num w:numId="2">
    <w:abstractNumId w:val="5"/>
  </w:num>
  <w:num w:numId="3">
    <w:abstractNumId w:val="4"/>
  </w:num>
  <w:num w:numId="4">
    <w:abstractNumId w:val="2"/>
  </w:num>
  <w:num w:numId="5">
    <w:abstractNumId w:val="0"/>
    <w:lvlOverride w:ilvl="0">
      <w:lvl w:ilvl="0">
        <w:numFmt w:val="bullet"/>
        <w:lvlText w:val="&lt;"/>
        <w:legacy w:legacy="1" w:legacySpace="0" w:legacyIndent="94"/>
        <w:lvlJc w:val="left"/>
        <w:rPr>
          <w:rFonts w:ascii="Times New Roman" w:hAnsi="Times New Roman" w:hint="default"/>
        </w:rPr>
      </w:lvl>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FDB"/>
    <w:rsid w:val="00022A2F"/>
    <w:rsid w:val="00023C73"/>
    <w:rsid w:val="00031CDF"/>
    <w:rsid w:val="000445F1"/>
    <w:rsid w:val="00064FCC"/>
    <w:rsid w:val="000B6318"/>
    <w:rsid w:val="000C76EC"/>
    <w:rsid w:val="000D40DA"/>
    <w:rsid w:val="000F1FF7"/>
    <w:rsid w:val="001341FD"/>
    <w:rsid w:val="00137ACB"/>
    <w:rsid w:val="00141E39"/>
    <w:rsid w:val="001604B8"/>
    <w:rsid w:val="0016201D"/>
    <w:rsid w:val="00162859"/>
    <w:rsid w:val="0018426C"/>
    <w:rsid w:val="0019388F"/>
    <w:rsid w:val="00196CEF"/>
    <w:rsid w:val="001978B5"/>
    <w:rsid w:val="001979AA"/>
    <w:rsid w:val="00197C7D"/>
    <w:rsid w:val="001A7578"/>
    <w:rsid w:val="001B217A"/>
    <w:rsid w:val="001F347D"/>
    <w:rsid w:val="00207B37"/>
    <w:rsid w:val="0024027E"/>
    <w:rsid w:val="002413B7"/>
    <w:rsid w:val="00242BD8"/>
    <w:rsid w:val="00253050"/>
    <w:rsid w:val="00283724"/>
    <w:rsid w:val="00290D3F"/>
    <w:rsid w:val="002B147B"/>
    <w:rsid w:val="002B4AB2"/>
    <w:rsid w:val="0032067E"/>
    <w:rsid w:val="0033697E"/>
    <w:rsid w:val="003536EF"/>
    <w:rsid w:val="003638F8"/>
    <w:rsid w:val="00382C3A"/>
    <w:rsid w:val="00392F80"/>
    <w:rsid w:val="003A4EFC"/>
    <w:rsid w:val="003D28D7"/>
    <w:rsid w:val="003D4B28"/>
    <w:rsid w:val="003E37B6"/>
    <w:rsid w:val="004074F3"/>
    <w:rsid w:val="00417EF6"/>
    <w:rsid w:val="0043150C"/>
    <w:rsid w:val="00436851"/>
    <w:rsid w:val="00447AA7"/>
    <w:rsid w:val="00453334"/>
    <w:rsid w:val="00456F19"/>
    <w:rsid w:val="00464F98"/>
    <w:rsid w:val="0047406F"/>
    <w:rsid w:val="00484816"/>
    <w:rsid w:val="004D69A2"/>
    <w:rsid w:val="004E7DAA"/>
    <w:rsid w:val="00507902"/>
    <w:rsid w:val="00527076"/>
    <w:rsid w:val="00537C33"/>
    <w:rsid w:val="005402DD"/>
    <w:rsid w:val="00542AF2"/>
    <w:rsid w:val="005762CD"/>
    <w:rsid w:val="005A4E9C"/>
    <w:rsid w:val="005C1C96"/>
    <w:rsid w:val="005F61D2"/>
    <w:rsid w:val="00602518"/>
    <w:rsid w:val="00604C65"/>
    <w:rsid w:val="00616965"/>
    <w:rsid w:val="00627B96"/>
    <w:rsid w:val="00635EBE"/>
    <w:rsid w:val="006A77F2"/>
    <w:rsid w:val="006F4E70"/>
    <w:rsid w:val="006F6EF3"/>
    <w:rsid w:val="007059C1"/>
    <w:rsid w:val="00710D8A"/>
    <w:rsid w:val="007405F3"/>
    <w:rsid w:val="00743654"/>
    <w:rsid w:val="00744521"/>
    <w:rsid w:val="00752FDB"/>
    <w:rsid w:val="007600A9"/>
    <w:rsid w:val="00763D0F"/>
    <w:rsid w:val="00791EB4"/>
    <w:rsid w:val="007A0E86"/>
    <w:rsid w:val="007A7E68"/>
    <w:rsid w:val="007D69CD"/>
    <w:rsid w:val="007E1AB3"/>
    <w:rsid w:val="00826393"/>
    <w:rsid w:val="00833080"/>
    <w:rsid w:val="00847C34"/>
    <w:rsid w:val="0085160C"/>
    <w:rsid w:val="008A7AAE"/>
    <w:rsid w:val="008A7F00"/>
    <w:rsid w:val="008B3057"/>
    <w:rsid w:val="008C11B9"/>
    <w:rsid w:val="008D4411"/>
    <w:rsid w:val="008E020F"/>
    <w:rsid w:val="008E3AD7"/>
    <w:rsid w:val="008E515E"/>
    <w:rsid w:val="0096254F"/>
    <w:rsid w:val="009832D0"/>
    <w:rsid w:val="00995244"/>
    <w:rsid w:val="009E516F"/>
    <w:rsid w:val="00A02110"/>
    <w:rsid w:val="00A02C19"/>
    <w:rsid w:val="00A10346"/>
    <w:rsid w:val="00A2292F"/>
    <w:rsid w:val="00A51024"/>
    <w:rsid w:val="00A632AF"/>
    <w:rsid w:val="00A662CF"/>
    <w:rsid w:val="00A664DC"/>
    <w:rsid w:val="00A756D4"/>
    <w:rsid w:val="00A9571A"/>
    <w:rsid w:val="00AA4DA5"/>
    <w:rsid w:val="00AD7115"/>
    <w:rsid w:val="00AE2A66"/>
    <w:rsid w:val="00AF2798"/>
    <w:rsid w:val="00AF5C30"/>
    <w:rsid w:val="00B01370"/>
    <w:rsid w:val="00B12F90"/>
    <w:rsid w:val="00B36309"/>
    <w:rsid w:val="00B55480"/>
    <w:rsid w:val="00B668A7"/>
    <w:rsid w:val="00B679C0"/>
    <w:rsid w:val="00B91420"/>
    <w:rsid w:val="00BD062D"/>
    <w:rsid w:val="00BF255B"/>
    <w:rsid w:val="00C17CA9"/>
    <w:rsid w:val="00C25806"/>
    <w:rsid w:val="00C32623"/>
    <w:rsid w:val="00C6155E"/>
    <w:rsid w:val="00C86487"/>
    <w:rsid w:val="00C91A0A"/>
    <w:rsid w:val="00CA1489"/>
    <w:rsid w:val="00CB10A6"/>
    <w:rsid w:val="00CB2A76"/>
    <w:rsid w:val="00CB3BA0"/>
    <w:rsid w:val="00CE4C83"/>
    <w:rsid w:val="00CE7E89"/>
    <w:rsid w:val="00D07E3D"/>
    <w:rsid w:val="00D25FDB"/>
    <w:rsid w:val="00D510FB"/>
    <w:rsid w:val="00D53E38"/>
    <w:rsid w:val="00D9792E"/>
    <w:rsid w:val="00DC6B46"/>
    <w:rsid w:val="00DD081F"/>
    <w:rsid w:val="00DD639F"/>
    <w:rsid w:val="00E32102"/>
    <w:rsid w:val="00E7561F"/>
    <w:rsid w:val="00E77D0C"/>
    <w:rsid w:val="00E85FF7"/>
    <w:rsid w:val="00EB5091"/>
    <w:rsid w:val="00EC5143"/>
    <w:rsid w:val="00F312EE"/>
    <w:rsid w:val="00F43F2D"/>
    <w:rsid w:val="00F53929"/>
    <w:rsid w:val="00F85825"/>
    <w:rsid w:val="00FA0D5E"/>
    <w:rsid w:val="00FA1F8E"/>
    <w:rsid w:val="00FB3027"/>
    <w:rsid w:val="00FB613F"/>
    <w:rsid w:val="00FC22B2"/>
    <w:rsid w:val="00FC7D26"/>
    <w:rsid w:val="00FD05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956B249D-AFB4-4F35-B728-9897ACF93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635EBE"/>
    <w:pPr>
      <w:widowControl w:val="0"/>
      <w:ind w:firstLine="300"/>
      <w:jc w:val="both"/>
    </w:pPr>
  </w:style>
  <w:style w:type="paragraph" w:styleId="1">
    <w:name w:val="heading 1"/>
    <w:basedOn w:val="a"/>
    <w:next w:val="a"/>
    <w:link w:val="10"/>
    <w:uiPriority w:val="9"/>
    <w:qFormat/>
    <w:rsid w:val="00D25FDB"/>
    <w:pPr>
      <w:keepNext/>
      <w:widowControl/>
      <w:spacing w:before="240" w:after="60"/>
      <w:ind w:firstLine="0"/>
      <w:jc w:val="left"/>
      <w:outlineLvl w:val="0"/>
    </w:pPr>
    <w:rPr>
      <w:rFonts w:ascii="Arial" w:hAnsi="Arial" w:cs="Arial"/>
      <w:b/>
      <w:bCs/>
      <w:kern w:val="32"/>
      <w:sz w:val="32"/>
      <w:szCs w:val="32"/>
    </w:rPr>
  </w:style>
  <w:style w:type="paragraph" w:styleId="2">
    <w:name w:val="heading 2"/>
    <w:basedOn w:val="a"/>
    <w:next w:val="a"/>
    <w:link w:val="20"/>
    <w:uiPriority w:val="9"/>
    <w:qFormat/>
    <w:rsid w:val="007059C1"/>
    <w:pPr>
      <w:keepNext/>
      <w:widowControl/>
      <w:spacing w:before="240" w:after="60"/>
      <w:ind w:firstLine="0"/>
      <w:jc w:val="left"/>
      <w:outlineLvl w:val="1"/>
    </w:pPr>
    <w:rPr>
      <w:rFonts w:ascii="Arial" w:hAnsi="Arial" w:cs="Arial"/>
      <w:b/>
      <w:bCs/>
      <w:i/>
      <w:iCs/>
      <w:sz w:val="28"/>
      <w:szCs w:val="28"/>
    </w:rPr>
  </w:style>
  <w:style w:type="paragraph" w:styleId="3">
    <w:name w:val="heading 3"/>
    <w:basedOn w:val="a"/>
    <w:link w:val="30"/>
    <w:uiPriority w:val="9"/>
    <w:qFormat/>
    <w:rsid w:val="00627B96"/>
    <w:pPr>
      <w:widowControl/>
      <w:spacing w:before="100" w:beforeAutospacing="1" w:after="100" w:afterAutospacing="1"/>
      <w:ind w:firstLine="0"/>
      <w:jc w:val="left"/>
      <w:outlineLvl w:val="2"/>
    </w:pPr>
    <w:rPr>
      <w:b/>
      <w:bCs/>
      <w:color w:val="00000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710D8A"/>
    <w:pPr>
      <w:widowControl/>
      <w:spacing w:before="100" w:beforeAutospacing="1" w:after="100" w:afterAutospacing="1"/>
      <w:ind w:firstLine="0"/>
      <w:jc w:val="left"/>
    </w:pPr>
    <w:rPr>
      <w:sz w:val="24"/>
      <w:szCs w:val="24"/>
    </w:rPr>
  </w:style>
  <w:style w:type="paragraph" w:styleId="21">
    <w:name w:val="Body Text 2"/>
    <w:basedOn w:val="a"/>
    <w:link w:val="22"/>
    <w:uiPriority w:val="99"/>
    <w:rsid w:val="008E020F"/>
    <w:pPr>
      <w:widowControl/>
      <w:autoSpaceDE w:val="0"/>
      <w:autoSpaceDN w:val="0"/>
      <w:ind w:firstLine="0"/>
      <w:jc w:val="center"/>
    </w:pPr>
    <w:rPr>
      <w:sz w:val="28"/>
      <w:szCs w:val="28"/>
    </w:rPr>
  </w:style>
  <w:style w:type="character" w:customStyle="1" w:styleId="22">
    <w:name w:val="Основной текст 2 Знак"/>
    <w:link w:val="21"/>
    <w:uiPriority w:val="99"/>
    <w:semiHidden/>
    <w:rPr>
      <w:sz w:val="24"/>
      <w:szCs w:val="24"/>
    </w:rPr>
  </w:style>
  <w:style w:type="paragraph" w:styleId="a4">
    <w:name w:val="footer"/>
    <w:basedOn w:val="a"/>
    <w:link w:val="a5"/>
    <w:uiPriority w:val="99"/>
    <w:rsid w:val="00137ACB"/>
    <w:pPr>
      <w:widowControl/>
      <w:tabs>
        <w:tab w:val="center" w:pos="4677"/>
        <w:tab w:val="right" w:pos="9355"/>
      </w:tabs>
      <w:ind w:firstLine="0"/>
      <w:jc w:val="left"/>
    </w:pPr>
    <w:rPr>
      <w:sz w:val="24"/>
      <w:szCs w:val="24"/>
    </w:r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137ACB"/>
    <w:rPr>
      <w:rFonts w:cs="Times New Roman"/>
    </w:rPr>
  </w:style>
  <w:style w:type="paragraph" w:styleId="a7">
    <w:name w:val="footnote text"/>
    <w:basedOn w:val="a"/>
    <w:link w:val="a8"/>
    <w:uiPriority w:val="99"/>
    <w:semiHidden/>
    <w:rsid w:val="001A7578"/>
    <w:pPr>
      <w:widowControl/>
      <w:ind w:firstLine="0"/>
      <w:jc w:val="left"/>
    </w:pPr>
  </w:style>
  <w:style w:type="character" w:customStyle="1" w:styleId="a8">
    <w:name w:val="Текст сноски Знак"/>
    <w:link w:val="a7"/>
    <w:uiPriority w:val="99"/>
    <w:semiHidden/>
  </w:style>
  <w:style w:type="character" w:styleId="a9">
    <w:name w:val="footnote reference"/>
    <w:uiPriority w:val="99"/>
    <w:semiHidden/>
    <w:rsid w:val="001A7578"/>
    <w:rPr>
      <w:rFonts w:cs="Times New Roman"/>
      <w:vertAlign w:val="superscript"/>
    </w:rPr>
  </w:style>
  <w:style w:type="character" w:styleId="aa">
    <w:name w:val="Hyperlink"/>
    <w:uiPriority w:val="99"/>
    <w:rsid w:val="00A51024"/>
    <w:rPr>
      <w:rFonts w:cs="Times New Roman"/>
      <w:color w:val="333366"/>
      <w:u w:val="single"/>
    </w:rPr>
  </w:style>
  <w:style w:type="paragraph" w:styleId="31">
    <w:name w:val="Body Text Indent 3"/>
    <w:basedOn w:val="a"/>
    <w:link w:val="32"/>
    <w:uiPriority w:val="99"/>
    <w:rsid w:val="00D53E38"/>
    <w:pPr>
      <w:widowControl/>
      <w:spacing w:after="120"/>
      <w:ind w:left="283" w:firstLine="0"/>
      <w:jc w:val="left"/>
    </w:pPr>
    <w:rPr>
      <w:sz w:val="16"/>
      <w:szCs w:val="16"/>
    </w:rPr>
  </w:style>
  <w:style w:type="character" w:customStyle="1" w:styleId="32">
    <w:name w:val="Основной текст с отступом 3 Знак"/>
    <w:link w:val="31"/>
    <w:uiPriority w:val="99"/>
    <w:semiHidden/>
    <w:rPr>
      <w:sz w:val="16"/>
      <w:szCs w:val="16"/>
    </w:rPr>
  </w:style>
  <w:style w:type="paragraph" w:styleId="23">
    <w:name w:val="Body Text Indent 2"/>
    <w:basedOn w:val="a"/>
    <w:link w:val="24"/>
    <w:uiPriority w:val="99"/>
    <w:rsid w:val="00D53E38"/>
    <w:pPr>
      <w:widowControl/>
      <w:spacing w:after="120" w:line="480" w:lineRule="auto"/>
      <w:ind w:left="283" w:firstLine="0"/>
      <w:jc w:val="left"/>
    </w:pPr>
    <w:rPr>
      <w:sz w:val="24"/>
      <w:szCs w:val="24"/>
    </w:rPr>
  </w:style>
  <w:style w:type="character" w:customStyle="1" w:styleId="24">
    <w:name w:val="Основной текст с отступом 2 Знак"/>
    <w:link w:val="23"/>
    <w:uiPriority w:val="99"/>
    <w:semiHidden/>
    <w:rPr>
      <w:sz w:val="24"/>
      <w:szCs w:val="24"/>
    </w:rPr>
  </w:style>
  <w:style w:type="paragraph" w:styleId="ab">
    <w:name w:val="Balloon Text"/>
    <w:basedOn w:val="a"/>
    <w:link w:val="ac"/>
    <w:uiPriority w:val="99"/>
    <w:semiHidden/>
    <w:rsid w:val="00E7561F"/>
    <w:pPr>
      <w:widowControl/>
      <w:ind w:firstLine="0"/>
      <w:jc w:val="left"/>
    </w:pPr>
    <w:rPr>
      <w:rFonts w:ascii="Tahoma" w:hAnsi="Tahoma" w:cs="Tahoma"/>
      <w:sz w:val="16"/>
      <w:szCs w:val="16"/>
    </w:rPr>
  </w:style>
  <w:style w:type="character" w:customStyle="1" w:styleId="ac">
    <w:name w:val="Текст выноски Знак"/>
    <w:link w:val="ab"/>
    <w:uiPriority w:val="99"/>
    <w:semiHidden/>
    <w:rPr>
      <w:rFonts w:ascii="Tahoma" w:hAnsi="Tahoma" w:cs="Tahoma"/>
      <w:sz w:val="16"/>
      <w:szCs w:val="16"/>
    </w:rPr>
  </w:style>
  <w:style w:type="character" w:styleId="ad">
    <w:name w:val="Strong"/>
    <w:uiPriority w:val="22"/>
    <w:qFormat/>
    <w:rsid w:val="00436851"/>
    <w:rPr>
      <w:rFonts w:cs="Times New Roman"/>
      <w:color w:val="379DDF"/>
    </w:rPr>
  </w:style>
  <w:style w:type="paragraph" w:customStyle="1" w:styleId="ae">
    <w:name w:val="Обычный текст"/>
    <w:basedOn w:val="a"/>
    <w:rsid w:val="00FA0D5E"/>
    <w:pPr>
      <w:widowControl/>
      <w:ind w:firstLine="720"/>
    </w:pPr>
    <w:rPr>
      <w:sz w:val="24"/>
    </w:rPr>
  </w:style>
  <w:style w:type="paragraph" w:customStyle="1" w:styleId="FR4">
    <w:name w:val="FR4"/>
    <w:rsid w:val="00635EBE"/>
    <w:pPr>
      <w:widowControl w:val="0"/>
      <w:jc w:val="both"/>
    </w:pPr>
    <w:rPr>
      <w:rFonts w:ascii="Courier New" w:hAnsi="Courier New"/>
      <w:sz w:val="16"/>
    </w:rPr>
  </w:style>
  <w:style w:type="paragraph" w:styleId="af">
    <w:name w:val="Body Text Indent"/>
    <w:basedOn w:val="a"/>
    <w:link w:val="af0"/>
    <w:uiPriority w:val="99"/>
    <w:rsid w:val="00B01370"/>
    <w:pPr>
      <w:widowControl/>
      <w:spacing w:after="120"/>
      <w:ind w:left="283" w:firstLine="0"/>
      <w:jc w:val="left"/>
    </w:pPr>
    <w:rPr>
      <w:sz w:val="24"/>
      <w:szCs w:val="24"/>
    </w:rPr>
  </w:style>
  <w:style w:type="character" w:customStyle="1" w:styleId="af0">
    <w:name w:val="Основной текст с отступом Знак"/>
    <w:link w:val="af"/>
    <w:uiPriority w:val="99"/>
    <w:semiHidden/>
  </w:style>
  <w:style w:type="character" w:customStyle="1" w:styleId="editsection">
    <w:name w:val="editsection"/>
    <w:rsid w:val="007059C1"/>
    <w:rPr>
      <w:rFonts w:cs="Times New Roman"/>
    </w:rPr>
  </w:style>
  <w:style w:type="character" w:customStyle="1" w:styleId="mw-headline">
    <w:name w:val="mw-headline"/>
    <w:rsid w:val="007059C1"/>
    <w:rPr>
      <w:rFonts w:cs="Times New Roman"/>
    </w:rPr>
  </w:style>
  <w:style w:type="paragraph" w:styleId="af1">
    <w:name w:val="Body Text"/>
    <w:basedOn w:val="a"/>
    <w:link w:val="af2"/>
    <w:uiPriority w:val="99"/>
    <w:rsid w:val="00A2292F"/>
    <w:pPr>
      <w:widowControl/>
      <w:spacing w:after="120"/>
      <w:ind w:firstLine="0"/>
      <w:jc w:val="left"/>
    </w:pPr>
    <w:rPr>
      <w:sz w:val="24"/>
      <w:szCs w:val="24"/>
    </w:rPr>
  </w:style>
  <w:style w:type="character" w:customStyle="1" w:styleId="af2">
    <w:name w:val="Основной текст Знак"/>
    <w:link w:val="af1"/>
    <w:uiPriority w:val="99"/>
    <w:semiHidden/>
  </w:style>
  <w:style w:type="paragraph" w:styleId="af3">
    <w:name w:val="Plain Text"/>
    <w:basedOn w:val="a"/>
    <w:link w:val="af4"/>
    <w:uiPriority w:val="99"/>
    <w:rsid w:val="00763D0F"/>
    <w:pPr>
      <w:widowControl/>
      <w:ind w:firstLine="0"/>
      <w:jc w:val="left"/>
    </w:pPr>
    <w:rPr>
      <w:rFonts w:ascii="Courier New" w:hAnsi="Courier New" w:cs="Courier New"/>
    </w:rPr>
  </w:style>
  <w:style w:type="character" w:customStyle="1" w:styleId="af4">
    <w:name w:val="Текст Знак"/>
    <w:link w:val="af3"/>
    <w:uiPriority w:val="99"/>
    <w:semiHidden/>
    <w:rPr>
      <w:rFonts w:ascii="Courier New" w:hAnsi="Courier New" w:cs="Courier New"/>
    </w:rPr>
  </w:style>
  <w:style w:type="paragraph" w:styleId="af5">
    <w:name w:val="header"/>
    <w:basedOn w:val="a"/>
    <w:link w:val="af6"/>
    <w:uiPriority w:val="99"/>
    <w:rsid w:val="0033697E"/>
    <w:pPr>
      <w:widowControl/>
      <w:tabs>
        <w:tab w:val="center" w:pos="4677"/>
        <w:tab w:val="right" w:pos="9355"/>
      </w:tabs>
      <w:ind w:firstLine="0"/>
      <w:jc w:val="left"/>
    </w:pPr>
    <w:rPr>
      <w:sz w:val="24"/>
      <w:szCs w:val="24"/>
    </w:rPr>
  </w:style>
  <w:style w:type="character" w:customStyle="1" w:styleId="af6">
    <w:name w:val="Верхний колонтитул Знак"/>
    <w:link w:val="af5"/>
    <w:uiPriority w:val="99"/>
    <w:locked/>
    <w:rsid w:val="0033697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364900">
      <w:marLeft w:val="0"/>
      <w:marRight w:val="0"/>
      <w:marTop w:val="0"/>
      <w:marBottom w:val="0"/>
      <w:divBdr>
        <w:top w:val="none" w:sz="0" w:space="0" w:color="auto"/>
        <w:left w:val="none" w:sz="0" w:space="0" w:color="auto"/>
        <w:bottom w:val="none" w:sz="0" w:space="0" w:color="auto"/>
        <w:right w:val="none" w:sz="0" w:space="0" w:color="auto"/>
      </w:divBdr>
    </w:div>
    <w:div w:id="234364903">
      <w:marLeft w:val="0"/>
      <w:marRight w:val="0"/>
      <w:marTop w:val="0"/>
      <w:marBottom w:val="0"/>
      <w:divBdr>
        <w:top w:val="none" w:sz="0" w:space="0" w:color="auto"/>
        <w:left w:val="none" w:sz="0" w:space="0" w:color="auto"/>
        <w:bottom w:val="none" w:sz="0" w:space="0" w:color="auto"/>
        <w:right w:val="none" w:sz="0" w:space="0" w:color="auto"/>
      </w:divBdr>
      <w:divsChild>
        <w:div w:id="234364924">
          <w:marLeft w:val="10080"/>
          <w:marRight w:val="0"/>
          <w:marTop w:val="0"/>
          <w:marBottom w:val="0"/>
          <w:divBdr>
            <w:top w:val="none" w:sz="0" w:space="0" w:color="auto"/>
            <w:left w:val="single" w:sz="48" w:space="31" w:color="CCCCCC"/>
            <w:bottom w:val="none" w:sz="0" w:space="0" w:color="auto"/>
            <w:right w:val="single" w:sz="2" w:space="31" w:color="CCCCCC"/>
          </w:divBdr>
        </w:div>
      </w:divsChild>
    </w:div>
    <w:div w:id="234364904">
      <w:marLeft w:val="0"/>
      <w:marRight w:val="0"/>
      <w:marTop w:val="0"/>
      <w:marBottom w:val="0"/>
      <w:divBdr>
        <w:top w:val="none" w:sz="0" w:space="0" w:color="auto"/>
        <w:left w:val="none" w:sz="0" w:space="0" w:color="auto"/>
        <w:bottom w:val="none" w:sz="0" w:space="0" w:color="auto"/>
        <w:right w:val="none" w:sz="0" w:space="0" w:color="auto"/>
      </w:divBdr>
    </w:div>
    <w:div w:id="234364905">
      <w:marLeft w:val="0"/>
      <w:marRight w:val="0"/>
      <w:marTop w:val="0"/>
      <w:marBottom w:val="0"/>
      <w:divBdr>
        <w:top w:val="none" w:sz="0" w:space="0" w:color="auto"/>
        <w:left w:val="none" w:sz="0" w:space="0" w:color="auto"/>
        <w:bottom w:val="none" w:sz="0" w:space="0" w:color="auto"/>
        <w:right w:val="none" w:sz="0" w:space="0" w:color="auto"/>
      </w:divBdr>
    </w:div>
    <w:div w:id="234364907">
      <w:marLeft w:val="0"/>
      <w:marRight w:val="0"/>
      <w:marTop w:val="0"/>
      <w:marBottom w:val="0"/>
      <w:divBdr>
        <w:top w:val="none" w:sz="0" w:space="0" w:color="auto"/>
        <w:left w:val="none" w:sz="0" w:space="0" w:color="auto"/>
        <w:bottom w:val="none" w:sz="0" w:space="0" w:color="auto"/>
        <w:right w:val="none" w:sz="0" w:space="0" w:color="auto"/>
      </w:divBdr>
    </w:div>
    <w:div w:id="234364908">
      <w:marLeft w:val="0"/>
      <w:marRight w:val="0"/>
      <w:marTop w:val="0"/>
      <w:marBottom w:val="0"/>
      <w:divBdr>
        <w:top w:val="none" w:sz="0" w:space="0" w:color="auto"/>
        <w:left w:val="none" w:sz="0" w:space="0" w:color="auto"/>
        <w:bottom w:val="none" w:sz="0" w:space="0" w:color="auto"/>
        <w:right w:val="none" w:sz="0" w:space="0" w:color="auto"/>
      </w:divBdr>
    </w:div>
    <w:div w:id="234364910">
      <w:marLeft w:val="0"/>
      <w:marRight w:val="0"/>
      <w:marTop w:val="0"/>
      <w:marBottom w:val="0"/>
      <w:divBdr>
        <w:top w:val="none" w:sz="0" w:space="0" w:color="auto"/>
        <w:left w:val="none" w:sz="0" w:space="0" w:color="auto"/>
        <w:bottom w:val="none" w:sz="0" w:space="0" w:color="auto"/>
        <w:right w:val="none" w:sz="0" w:space="0" w:color="auto"/>
      </w:divBdr>
    </w:div>
    <w:div w:id="234364911">
      <w:marLeft w:val="0"/>
      <w:marRight w:val="0"/>
      <w:marTop w:val="0"/>
      <w:marBottom w:val="0"/>
      <w:divBdr>
        <w:top w:val="none" w:sz="0" w:space="0" w:color="auto"/>
        <w:left w:val="none" w:sz="0" w:space="0" w:color="auto"/>
        <w:bottom w:val="none" w:sz="0" w:space="0" w:color="auto"/>
        <w:right w:val="none" w:sz="0" w:space="0" w:color="auto"/>
      </w:divBdr>
    </w:div>
    <w:div w:id="234364915">
      <w:marLeft w:val="0"/>
      <w:marRight w:val="0"/>
      <w:marTop w:val="0"/>
      <w:marBottom w:val="0"/>
      <w:divBdr>
        <w:top w:val="none" w:sz="0" w:space="0" w:color="auto"/>
        <w:left w:val="none" w:sz="0" w:space="0" w:color="auto"/>
        <w:bottom w:val="none" w:sz="0" w:space="0" w:color="auto"/>
        <w:right w:val="none" w:sz="0" w:space="0" w:color="auto"/>
      </w:divBdr>
    </w:div>
    <w:div w:id="234364916">
      <w:marLeft w:val="0"/>
      <w:marRight w:val="0"/>
      <w:marTop w:val="0"/>
      <w:marBottom w:val="0"/>
      <w:divBdr>
        <w:top w:val="none" w:sz="0" w:space="0" w:color="auto"/>
        <w:left w:val="none" w:sz="0" w:space="0" w:color="auto"/>
        <w:bottom w:val="none" w:sz="0" w:space="0" w:color="auto"/>
        <w:right w:val="none" w:sz="0" w:space="0" w:color="auto"/>
      </w:divBdr>
    </w:div>
    <w:div w:id="234364918">
      <w:marLeft w:val="0"/>
      <w:marRight w:val="0"/>
      <w:marTop w:val="0"/>
      <w:marBottom w:val="0"/>
      <w:divBdr>
        <w:top w:val="none" w:sz="0" w:space="0" w:color="auto"/>
        <w:left w:val="none" w:sz="0" w:space="0" w:color="auto"/>
        <w:bottom w:val="none" w:sz="0" w:space="0" w:color="auto"/>
        <w:right w:val="none" w:sz="0" w:space="0" w:color="auto"/>
      </w:divBdr>
      <w:divsChild>
        <w:div w:id="234364901">
          <w:marLeft w:val="0"/>
          <w:marRight w:val="0"/>
          <w:marTop w:val="0"/>
          <w:marBottom w:val="0"/>
          <w:divBdr>
            <w:top w:val="none" w:sz="0" w:space="0" w:color="auto"/>
            <w:left w:val="none" w:sz="0" w:space="0" w:color="auto"/>
            <w:bottom w:val="none" w:sz="0" w:space="0" w:color="auto"/>
            <w:right w:val="none" w:sz="0" w:space="0" w:color="auto"/>
          </w:divBdr>
        </w:div>
        <w:div w:id="234364902">
          <w:marLeft w:val="0"/>
          <w:marRight w:val="0"/>
          <w:marTop w:val="0"/>
          <w:marBottom w:val="0"/>
          <w:divBdr>
            <w:top w:val="none" w:sz="0" w:space="0" w:color="auto"/>
            <w:left w:val="none" w:sz="0" w:space="0" w:color="auto"/>
            <w:bottom w:val="none" w:sz="0" w:space="0" w:color="auto"/>
            <w:right w:val="none" w:sz="0" w:space="0" w:color="auto"/>
          </w:divBdr>
        </w:div>
        <w:div w:id="234364906">
          <w:marLeft w:val="0"/>
          <w:marRight w:val="0"/>
          <w:marTop w:val="0"/>
          <w:marBottom w:val="0"/>
          <w:divBdr>
            <w:top w:val="none" w:sz="0" w:space="0" w:color="auto"/>
            <w:left w:val="none" w:sz="0" w:space="0" w:color="auto"/>
            <w:bottom w:val="none" w:sz="0" w:space="0" w:color="auto"/>
            <w:right w:val="none" w:sz="0" w:space="0" w:color="auto"/>
          </w:divBdr>
        </w:div>
        <w:div w:id="234364909">
          <w:marLeft w:val="0"/>
          <w:marRight w:val="0"/>
          <w:marTop w:val="0"/>
          <w:marBottom w:val="0"/>
          <w:divBdr>
            <w:top w:val="none" w:sz="0" w:space="0" w:color="auto"/>
            <w:left w:val="none" w:sz="0" w:space="0" w:color="auto"/>
            <w:bottom w:val="none" w:sz="0" w:space="0" w:color="auto"/>
            <w:right w:val="none" w:sz="0" w:space="0" w:color="auto"/>
          </w:divBdr>
        </w:div>
        <w:div w:id="234364912">
          <w:marLeft w:val="0"/>
          <w:marRight w:val="0"/>
          <w:marTop w:val="0"/>
          <w:marBottom w:val="0"/>
          <w:divBdr>
            <w:top w:val="none" w:sz="0" w:space="0" w:color="auto"/>
            <w:left w:val="none" w:sz="0" w:space="0" w:color="auto"/>
            <w:bottom w:val="none" w:sz="0" w:space="0" w:color="auto"/>
            <w:right w:val="none" w:sz="0" w:space="0" w:color="auto"/>
          </w:divBdr>
        </w:div>
        <w:div w:id="234364913">
          <w:marLeft w:val="0"/>
          <w:marRight w:val="0"/>
          <w:marTop w:val="0"/>
          <w:marBottom w:val="0"/>
          <w:divBdr>
            <w:top w:val="none" w:sz="0" w:space="0" w:color="auto"/>
            <w:left w:val="none" w:sz="0" w:space="0" w:color="auto"/>
            <w:bottom w:val="none" w:sz="0" w:space="0" w:color="auto"/>
            <w:right w:val="none" w:sz="0" w:space="0" w:color="auto"/>
          </w:divBdr>
        </w:div>
        <w:div w:id="234364914">
          <w:marLeft w:val="0"/>
          <w:marRight w:val="0"/>
          <w:marTop w:val="0"/>
          <w:marBottom w:val="0"/>
          <w:divBdr>
            <w:top w:val="none" w:sz="0" w:space="0" w:color="auto"/>
            <w:left w:val="none" w:sz="0" w:space="0" w:color="auto"/>
            <w:bottom w:val="none" w:sz="0" w:space="0" w:color="auto"/>
            <w:right w:val="none" w:sz="0" w:space="0" w:color="auto"/>
          </w:divBdr>
        </w:div>
        <w:div w:id="234364917">
          <w:marLeft w:val="0"/>
          <w:marRight w:val="0"/>
          <w:marTop w:val="0"/>
          <w:marBottom w:val="0"/>
          <w:divBdr>
            <w:top w:val="none" w:sz="0" w:space="0" w:color="auto"/>
            <w:left w:val="none" w:sz="0" w:space="0" w:color="auto"/>
            <w:bottom w:val="none" w:sz="0" w:space="0" w:color="auto"/>
            <w:right w:val="none" w:sz="0" w:space="0" w:color="auto"/>
          </w:divBdr>
        </w:div>
        <w:div w:id="234364919">
          <w:marLeft w:val="0"/>
          <w:marRight w:val="0"/>
          <w:marTop w:val="0"/>
          <w:marBottom w:val="0"/>
          <w:divBdr>
            <w:top w:val="none" w:sz="0" w:space="0" w:color="auto"/>
            <w:left w:val="none" w:sz="0" w:space="0" w:color="auto"/>
            <w:bottom w:val="none" w:sz="0" w:space="0" w:color="auto"/>
            <w:right w:val="none" w:sz="0" w:space="0" w:color="auto"/>
          </w:divBdr>
        </w:div>
        <w:div w:id="234364920">
          <w:marLeft w:val="0"/>
          <w:marRight w:val="0"/>
          <w:marTop w:val="0"/>
          <w:marBottom w:val="0"/>
          <w:divBdr>
            <w:top w:val="none" w:sz="0" w:space="0" w:color="auto"/>
            <w:left w:val="none" w:sz="0" w:space="0" w:color="auto"/>
            <w:bottom w:val="none" w:sz="0" w:space="0" w:color="auto"/>
            <w:right w:val="none" w:sz="0" w:space="0" w:color="auto"/>
          </w:divBdr>
        </w:div>
        <w:div w:id="234364921">
          <w:marLeft w:val="0"/>
          <w:marRight w:val="0"/>
          <w:marTop w:val="0"/>
          <w:marBottom w:val="0"/>
          <w:divBdr>
            <w:top w:val="none" w:sz="0" w:space="0" w:color="auto"/>
            <w:left w:val="none" w:sz="0" w:space="0" w:color="auto"/>
            <w:bottom w:val="none" w:sz="0" w:space="0" w:color="auto"/>
            <w:right w:val="none" w:sz="0" w:space="0" w:color="auto"/>
          </w:divBdr>
        </w:div>
        <w:div w:id="234364922">
          <w:marLeft w:val="0"/>
          <w:marRight w:val="0"/>
          <w:marTop w:val="0"/>
          <w:marBottom w:val="0"/>
          <w:divBdr>
            <w:top w:val="none" w:sz="0" w:space="0" w:color="auto"/>
            <w:left w:val="none" w:sz="0" w:space="0" w:color="auto"/>
            <w:bottom w:val="none" w:sz="0" w:space="0" w:color="auto"/>
            <w:right w:val="none" w:sz="0" w:space="0" w:color="auto"/>
          </w:divBdr>
        </w:div>
        <w:div w:id="234364923">
          <w:marLeft w:val="0"/>
          <w:marRight w:val="0"/>
          <w:marTop w:val="0"/>
          <w:marBottom w:val="0"/>
          <w:divBdr>
            <w:top w:val="none" w:sz="0" w:space="0" w:color="auto"/>
            <w:left w:val="none" w:sz="0" w:space="0" w:color="auto"/>
            <w:bottom w:val="none" w:sz="0" w:space="0" w:color="auto"/>
            <w:right w:val="none" w:sz="0" w:space="0" w:color="auto"/>
          </w:divBdr>
        </w:div>
        <w:div w:id="2343649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5844</Words>
  <Characters>33314</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В XIV- первой половине XVI веков Великое княжество Литовское развивалось с учетом белорусских политических традиций, хотя все без исключения великие князья по линии отцов были литовского происхождения</vt:lpstr>
    </vt:vector>
  </TitlesOfParts>
  <Company>Microsoft</Company>
  <LinksUpToDate>false</LinksUpToDate>
  <CharactersWithSpaces>39080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XIV- первой половине XVI веков Великое княжество Литовское развивалось с учетом белорусских политических традиций, хотя все без исключения великие князья по линии отцов были литовского происхождения</dc:title>
  <dc:subject/>
  <dc:creator>User</dc:creator>
  <cp:keywords/>
  <dc:description/>
  <cp:lastModifiedBy>admin</cp:lastModifiedBy>
  <cp:revision>2</cp:revision>
  <cp:lastPrinted>2009-03-23T12:00:00Z</cp:lastPrinted>
  <dcterms:created xsi:type="dcterms:W3CDTF">2014-03-09T07:58:00Z</dcterms:created>
  <dcterms:modified xsi:type="dcterms:W3CDTF">2014-03-09T07:58:00Z</dcterms:modified>
</cp:coreProperties>
</file>