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A8C" w:rsidRPr="00514F63" w:rsidRDefault="00205A8C" w:rsidP="00E57FC6">
      <w:pPr>
        <w:pStyle w:val="a8"/>
        <w:spacing w:line="360" w:lineRule="auto"/>
        <w:rPr>
          <w:color w:val="000000"/>
          <w:sz w:val="28"/>
          <w:szCs w:val="24"/>
        </w:rPr>
      </w:pPr>
      <w:bookmarkStart w:id="0" w:name="_Toc495727939"/>
      <w:bookmarkStart w:id="1" w:name="_Toc495728420"/>
      <w:r w:rsidRPr="00514F63">
        <w:rPr>
          <w:color w:val="000000"/>
          <w:sz w:val="28"/>
          <w:szCs w:val="24"/>
        </w:rPr>
        <w:t>МИНИСТЕРСТВО ОБРАЗОВАНИЯ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И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НАУКИ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УКРАИНЫ</w:t>
      </w:r>
    </w:p>
    <w:p w:rsidR="00205A8C" w:rsidRPr="00514F63" w:rsidRDefault="00205A8C" w:rsidP="00E57FC6">
      <w:pPr>
        <w:spacing w:line="360" w:lineRule="auto"/>
        <w:jc w:val="center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Национальный технический университет «ХПИ»</w:t>
      </w:r>
    </w:p>
    <w:p w:rsidR="00205A8C" w:rsidRPr="00514F63" w:rsidRDefault="00205A8C" w:rsidP="00E57FC6">
      <w:pPr>
        <w:pStyle w:val="a8"/>
        <w:spacing w:line="360" w:lineRule="auto"/>
        <w:rPr>
          <w:color w:val="000000"/>
          <w:sz w:val="28"/>
          <w:szCs w:val="24"/>
        </w:rPr>
      </w:pPr>
    </w:p>
    <w:p w:rsidR="00205A8C" w:rsidRPr="00514F63" w:rsidRDefault="00205A8C" w:rsidP="00E57FC6">
      <w:pPr>
        <w:spacing w:line="360" w:lineRule="auto"/>
        <w:jc w:val="center"/>
        <w:rPr>
          <w:color w:val="000000"/>
          <w:sz w:val="28"/>
          <w:szCs w:val="24"/>
        </w:rPr>
      </w:pPr>
    </w:p>
    <w:p w:rsidR="00205A8C" w:rsidRPr="00514F63" w:rsidRDefault="00205A8C" w:rsidP="00E57FC6">
      <w:pPr>
        <w:spacing w:line="360" w:lineRule="auto"/>
        <w:jc w:val="center"/>
        <w:rPr>
          <w:color w:val="000000"/>
          <w:sz w:val="28"/>
          <w:szCs w:val="24"/>
        </w:rPr>
      </w:pPr>
    </w:p>
    <w:p w:rsidR="00205A8C" w:rsidRPr="00514F63" w:rsidRDefault="00205A8C" w:rsidP="00E57FC6">
      <w:pPr>
        <w:spacing w:line="360" w:lineRule="auto"/>
        <w:jc w:val="center"/>
        <w:rPr>
          <w:color w:val="000000"/>
          <w:sz w:val="28"/>
          <w:szCs w:val="24"/>
        </w:rPr>
      </w:pPr>
    </w:p>
    <w:p w:rsidR="00205A8C" w:rsidRPr="00514F63" w:rsidRDefault="00205A8C" w:rsidP="00E57FC6">
      <w:pPr>
        <w:spacing w:line="360" w:lineRule="auto"/>
        <w:jc w:val="center"/>
        <w:rPr>
          <w:color w:val="000000"/>
          <w:sz w:val="28"/>
          <w:szCs w:val="24"/>
        </w:rPr>
      </w:pPr>
    </w:p>
    <w:p w:rsidR="00205A8C" w:rsidRPr="00514F63" w:rsidRDefault="00205A8C" w:rsidP="00E57FC6">
      <w:pPr>
        <w:spacing w:line="360" w:lineRule="auto"/>
        <w:jc w:val="center"/>
        <w:rPr>
          <w:color w:val="000000"/>
          <w:sz w:val="28"/>
          <w:szCs w:val="24"/>
        </w:rPr>
      </w:pPr>
    </w:p>
    <w:p w:rsidR="00205A8C" w:rsidRPr="00514F63" w:rsidRDefault="00205A8C" w:rsidP="00E57FC6">
      <w:pPr>
        <w:spacing w:line="360" w:lineRule="auto"/>
        <w:jc w:val="center"/>
        <w:rPr>
          <w:color w:val="000000"/>
          <w:sz w:val="28"/>
          <w:szCs w:val="24"/>
        </w:rPr>
      </w:pPr>
    </w:p>
    <w:p w:rsidR="00205A8C" w:rsidRPr="00514F63" w:rsidRDefault="00205A8C" w:rsidP="00E57FC6">
      <w:pPr>
        <w:spacing w:line="360" w:lineRule="auto"/>
        <w:jc w:val="center"/>
        <w:rPr>
          <w:color w:val="000000"/>
          <w:sz w:val="28"/>
          <w:szCs w:val="24"/>
        </w:rPr>
      </w:pPr>
    </w:p>
    <w:p w:rsidR="00205A8C" w:rsidRPr="00514F63" w:rsidRDefault="00205A8C" w:rsidP="00E57FC6">
      <w:pPr>
        <w:spacing w:line="360" w:lineRule="auto"/>
        <w:jc w:val="center"/>
        <w:rPr>
          <w:color w:val="000000"/>
          <w:sz w:val="28"/>
          <w:szCs w:val="24"/>
        </w:rPr>
      </w:pPr>
    </w:p>
    <w:p w:rsidR="00205A8C" w:rsidRPr="00514F63" w:rsidRDefault="00205A8C" w:rsidP="00E57FC6">
      <w:pPr>
        <w:pStyle w:val="1"/>
        <w:keepNext w:val="0"/>
        <w:spacing w:before="0" w:after="0" w:line="360" w:lineRule="auto"/>
        <w:rPr>
          <w:caps w:val="0"/>
          <w:color w:val="000000"/>
          <w:szCs w:val="24"/>
        </w:rPr>
      </w:pPr>
      <w:bookmarkStart w:id="2" w:name="_Toc495727927"/>
      <w:bookmarkStart w:id="3" w:name="_Toc495728408"/>
      <w:r w:rsidRPr="00514F63">
        <w:rPr>
          <w:caps w:val="0"/>
          <w:color w:val="000000"/>
          <w:szCs w:val="24"/>
        </w:rPr>
        <w:t>МЕТОДИЧЕСКИЕ УКАЗАНИЯ</w:t>
      </w:r>
      <w:bookmarkEnd w:id="2"/>
      <w:bookmarkEnd w:id="3"/>
    </w:p>
    <w:p w:rsidR="00205A8C" w:rsidRPr="00514F63" w:rsidRDefault="00205A8C" w:rsidP="00E57FC6">
      <w:pPr>
        <w:pStyle w:val="1"/>
        <w:keepNext w:val="0"/>
        <w:spacing w:before="0" w:after="0" w:line="360" w:lineRule="auto"/>
        <w:rPr>
          <w:caps w:val="0"/>
          <w:color w:val="000000"/>
          <w:szCs w:val="24"/>
        </w:rPr>
      </w:pPr>
      <w:bookmarkStart w:id="4" w:name="_Toc495727928"/>
      <w:bookmarkStart w:id="5" w:name="_Toc495728409"/>
      <w:r w:rsidRPr="00514F63">
        <w:rPr>
          <w:caps w:val="0"/>
          <w:color w:val="000000"/>
          <w:szCs w:val="24"/>
        </w:rPr>
        <w:t>ПО ВЫПОЛНЕНИЮ КУРСОВОГО ПРОЕКТА</w:t>
      </w:r>
      <w:bookmarkEnd w:id="4"/>
      <w:bookmarkEnd w:id="5"/>
    </w:p>
    <w:p w:rsidR="00514F63" w:rsidRDefault="00514F63" w:rsidP="00E57FC6">
      <w:pPr>
        <w:pStyle w:val="1"/>
        <w:keepNext w:val="0"/>
        <w:spacing w:before="0" w:after="0" w:line="360" w:lineRule="auto"/>
        <w:rPr>
          <w:caps w:val="0"/>
          <w:color w:val="000000"/>
          <w:szCs w:val="24"/>
        </w:rPr>
      </w:pPr>
    </w:p>
    <w:p w:rsidR="00205A8C" w:rsidRPr="00514F63" w:rsidRDefault="00205A8C" w:rsidP="00E57FC6">
      <w:pPr>
        <w:pStyle w:val="a3"/>
        <w:spacing w:line="360" w:lineRule="auto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«ЭКСПЕРТИЗА ТЕХНИЧЕСКОГО РЕШЕНИЯ И ОФОРМЛЕНИЕ</w:t>
      </w:r>
    </w:p>
    <w:p w:rsidR="00205A8C" w:rsidRPr="00514F63" w:rsidRDefault="00205A8C" w:rsidP="00E57FC6">
      <w:pPr>
        <w:pStyle w:val="a3"/>
        <w:spacing w:line="360" w:lineRule="auto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ПАТЕНТНЫХ ПРАВ НА ИЗОБРЕТЕНИЕ»</w:t>
      </w:r>
    </w:p>
    <w:p w:rsidR="00205A8C" w:rsidRPr="00514F63" w:rsidRDefault="00205A8C" w:rsidP="00E57FC6">
      <w:pPr>
        <w:pStyle w:val="a3"/>
        <w:spacing w:line="360" w:lineRule="auto"/>
        <w:rPr>
          <w:color w:val="000000"/>
          <w:sz w:val="28"/>
          <w:szCs w:val="24"/>
        </w:rPr>
      </w:pPr>
    </w:p>
    <w:p w:rsidR="00205A8C" w:rsidRPr="00514F63" w:rsidRDefault="00205A8C" w:rsidP="00E57FC6">
      <w:pPr>
        <w:spacing w:line="360" w:lineRule="auto"/>
        <w:jc w:val="center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для студентов специальности 7.000002</w:t>
      </w:r>
    </w:p>
    <w:p w:rsidR="00205A8C" w:rsidRPr="00514F63" w:rsidRDefault="00205A8C" w:rsidP="00E57FC6">
      <w:pPr>
        <w:spacing w:line="360" w:lineRule="auto"/>
        <w:jc w:val="center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дневная форма обучения</w:t>
      </w:r>
    </w:p>
    <w:p w:rsidR="00205A8C" w:rsidRPr="00514F63" w:rsidRDefault="00205A8C" w:rsidP="00E57FC6">
      <w:pPr>
        <w:spacing w:line="360" w:lineRule="auto"/>
        <w:jc w:val="center"/>
        <w:rPr>
          <w:color w:val="000000"/>
          <w:sz w:val="28"/>
          <w:szCs w:val="24"/>
        </w:rPr>
      </w:pPr>
    </w:p>
    <w:p w:rsidR="00205A8C" w:rsidRPr="00514F63" w:rsidRDefault="00205A8C" w:rsidP="00E57FC6">
      <w:pPr>
        <w:spacing w:line="360" w:lineRule="auto"/>
        <w:jc w:val="center"/>
        <w:rPr>
          <w:color w:val="000000"/>
          <w:sz w:val="28"/>
          <w:szCs w:val="24"/>
        </w:rPr>
      </w:pPr>
    </w:p>
    <w:p w:rsidR="00205A8C" w:rsidRPr="00514F63" w:rsidRDefault="00205A8C" w:rsidP="00E57FC6">
      <w:pPr>
        <w:spacing w:line="360" w:lineRule="auto"/>
        <w:jc w:val="center"/>
        <w:rPr>
          <w:color w:val="000000"/>
          <w:sz w:val="28"/>
          <w:szCs w:val="24"/>
        </w:rPr>
      </w:pPr>
    </w:p>
    <w:p w:rsidR="00205A8C" w:rsidRPr="00514F63" w:rsidRDefault="00205A8C" w:rsidP="00E57FC6">
      <w:pPr>
        <w:spacing w:line="360" w:lineRule="auto"/>
        <w:jc w:val="center"/>
        <w:rPr>
          <w:color w:val="000000"/>
          <w:sz w:val="28"/>
          <w:szCs w:val="24"/>
        </w:rPr>
      </w:pPr>
    </w:p>
    <w:p w:rsidR="00205A8C" w:rsidRPr="00514F63" w:rsidRDefault="00205A8C" w:rsidP="00E57FC6">
      <w:pPr>
        <w:spacing w:line="360" w:lineRule="auto"/>
        <w:jc w:val="center"/>
        <w:rPr>
          <w:color w:val="000000"/>
          <w:sz w:val="28"/>
          <w:szCs w:val="24"/>
        </w:rPr>
      </w:pPr>
    </w:p>
    <w:p w:rsidR="00205A8C" w:rsidRPr="00514F63" w:rsidRDefault="00205A8C" w:rsidP="00E57FC6">
      <w:pPr>
        <w:spacing w:line="360" w:lineRule="auto"/>
        <w:jc w:val="center"/>
        <w:rPr>
          <w:color w:val="000000"/>
          <w:sz w:val="28"/>
          <w:szCs w:val="24"/>
        </w:rPr>
      </w:pPr>
    </w:p>
    <w:p w:rsidR="00205A8C" w:rsidRPr="00514F63" w:rsidRDefault="00205A8C" w:rsidP="00E57FC6">
      <w:pPr>
        <w:spacing w:line="360" w:lineRule="auto"/>
        <w:jc w:val="center"/>
        <w:rPr>
          <w:color w:val="000000"/>
          <w:sz w:val="28"/>
          <w:szCs w:val="24"/>
        </w:rPr>
      </w:pPr>
    </w:p>
    <w:p w:rsidR="00205A8C" w:rsidRPr="00514F63" w:rsidRDefault="00205A8C" w:rsidP="00E57FC6">
      <w:pPr>
        <w:spacing w:line="360" w:lineRule="auto"/>
        <w:jc w:val="center"/>
        <w:rPr>
          <w:color w:val="000000"/>
          <w:sz w:val="28"/>
          <w:szCs w:val="24"/>
        </w:rPr>
      </w:pPr>
    </w:p>
    <w:p w:rsidR="00205A8C" w:rsidRPr="00514F63" w:rsidRDefault="00205A8C" w:rsidP="00E57FC6">
      <w:pPr>
        <w:spacing w:line="360" w:lineRule="auto"/>
        <w:jc w:val="center"/>
        <w:rPr>
          <w:color w:val="000000"/>
          <w:sz w:val="28"/>
          <w:szCs w:val="24"/>
        </w:rPr>
      </w:pPr>
    </w:p>
    <w:p w:rsidR="00205A8C" w:rsidRPr="00514F63" w:rsidRDefault="00205A8C" w:rsidP="00E57FC6">
      <w:pPr>
        <w:spacing w:line="360" w:lineRule="auto"/>
        <w:jc w:val="center"/>
        <w:rPr>
          <w:color w:val="000000"/>
          <w:sz w:val="28"/>
          <w:szCs w:val="24"/>
        </w:rPr>
      </w:pPr>
    </w:p>
    <w:p w:rsidR="00205A8C" w:rsidRPr="00514F63" w:rsidRDefault="00205A8C" w:rsidP="00E57FC6">
      <w:pPr>
        <w:spacing w:line="360" w:lineRule="auto"/>
        <w:jc w:val="center"/>
        <w:rPr>
          <w:b/>
          <w:color w:val="000000"/>
          <w:sz w:val="28"/>
          <w:szCs w:val="24"/>
          <w:lang w:val="uk-UA"/>
        </w:rPr>
      </w:pPr>
      <w:r w:rsidRPr="00514F63">
        <w:rPr>
          <w:b/>
          <w:color w:val="000000"/>
          <w:sz w:val="28"/>
          <w:szCs w:val="24"/>
        </w:rPr>
        <w:t>ХАРЬКОВ 200</w:t>
      </w:r>
      <w:r w:rsidR="00110737" w:rsidRPr="00514F63">
        <w:rPr>
          <w:b/>
          <w:color w:val="000000"/>
          <w:sz w:val="28"/>
          <w:szCs w:val="24"/>
          <w:lang w:val="uk-UA"/>
        </w:rPr>
        <w:t>9</w:t>
      </w:r>
    </w:p>
    <w:p w:rsidR="00514F63" w:rsidRDefault="00205A8C" w:rsidP="00E57FC6">
      <w:pPr>
        <w:pStyle w:val="21"/>
        <w:spacing w:line="360" w:lineRule="auto"/>
        <w:ind w:firstLine="600"/>
        <w:rPr>
          <w:color w:val="000000"/>
          <w:szCs w:val="24"/>
        </w:rPr>
      </w:pPr>
      <w:r w:rsidRPr="00514F63">
        <w:rPr>
          <w:color w:val="000000"/>
          <w:szCs w:val="24"/>
        </w:rPr>
        <w:br w:type="page"/>
      </w:r>
      <w:r w:rsidR="000E042B" w:rsidRPr="00514F63">
        <w:rPr>
          <w:color w:val="000000"/>
          <w:szCs w:val="24"/>
        </w:rPr>
        <w:t>Курсовой проект оформляется на одной стороне листов стандартного размера А 4, которые затем брошюруются. Общий объем работы составляет 30</w:t>
      </w:r>
      <w:r w:rsidR="00514F63">
        <w:rPr>
          <w:color w:val="000000"/>
          <w:szCs w:val="24"/>
        </w:rPr>
        <w:t>–</w:t>
      </w:r>
      <w:r w:rsidR="00514F63" w:rsidRPr="00514F63">
        <w:rPr>
          <w:color w:val="000000"/>
          <w:szCs w:val="24"/>
        </w:rPr>
        <w:t>4</w:t>
      </w:r>
      <w:r w:rsidR="000E042B" w:rsidRPr="00514F63">
        <w:rPr>
          <w:color w:val="000000"/>
          <w:szCs w:val="24"/>
        </w:rPr>
        <w:t>0 страниц.</w:t>
      </w:r>
    </w:p>
    <w:p w:rsidR="000E042B" w:rsidRPr="00514F63" w:rsidRDefault="000E042B" w:rsidP="00514F63">
      <w:pPr>
        <w:pStyle w:val="21"/>
        <w:spacing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 xml:space="preserve">На титульном листе курсового проекта должны быть указаны: наименование курсового проекта, индекс группы, фамилии, имена и отчества студента и руководителя, год выполнения и другие данные. </w:t>
      </w:r>
    </w:p>
    <w:p w:rsidR="00E57FC6" w:rsidRDefault="00E57FC6" w:rsidP="00514F63">
      <w:pPr>
        <w:pStyle w:val="1"/>
        <w:keepNext w:val="0"/>
        <w:spacing w:before="0" w:after="0" w:line="360" w:lineRule="auto"/>
        <w:ind w:firstLine="709"/>
        <w:jc w:val="both"/>
        <w:rPr>
          <w:caps w:val="0"/>
          <w:color w:val="000000"/>
          <w:szCs w:val="24"/>
          <w:lang w:val="uk-UA"/>
        </w:rPr>
      </w:pPr>
    </w:p>
    <w:p w:rsidR="00021A47" w:rsidRPr="00514F63" w:rsidRDefault="00021A47" w:rsidP="00514F63">
      <w:pPr>
        <w:pStyle w:val="1"/>
        <w:keepNext w:val="0"/>
        <w:spacing w:before="0" w:after="0" w:line="360" w:lineRule="auto"/>
        <w:ind w:firstLine="709"/>
        <w:jc w:val="both"/>
        <w:rPr>
          <w:caps w:val="0"/>
          <w:color w:val="000000"/>
          <w:szCs w:val="24"/>
        </w:rPr>
      </w:pPr>
      <w:r w:rsidRPr="00514F63">
        <w:rPr>
          <w:caps w:val="0"/>
          <w:color w:val="000000"/>
          <w:szCs w:val="24"/>
          <w:lang w:val="uk-UA"/>
        </w:rPr>
        <w:t>Р</w:t>
      </w:r>
      <w:r w:rsidRPr="00514F63">
        <w:rPr>
          <w:caps w:val="0"/>
          <w:color w:val="000000"/>
          <w:szCs w:val="24"/>
        </w:rPr>
        <w:t xml:space="preserve">аздел 1. ОПРЕДЕЛЕНИЕ ТЕХНИЧЕСКОЙ СУЩНОСТИ </w:t>
      </w:r>
      <w:bookmarkEnd w:id="0"/>
      <w:bookmarkEnd w:id="1"/>
      <w:r w:rsidRPr="00514F63">
        <w:rPr>
          <w:caps w:val="0"/>
          <w:color w:val="000000"/>
          <w:szCs w:val="24"/>
        </w:rPr>
        <w:t>ОХД</w:t>
      </w:r>
    </w:p>
    <w:p w:rsidR="00E57FC6" w:rsidRDefault="00E57FC6" w:rsidP="00514F63">
      <w:pPr>
        <w:pStyle w:val="2"/>
        <w:keepNext w:val="0"/>
        <w:spacing w:before="0" w:after="0" w:line="360" w:lineRule="auto"/>
        <w:ind w:firstLine="709"/>
        <w:rPr>
          <w:color w:val="000000"/>
          <w:szCs w:val="24"/>
        </w:rPr>
      </w:pPr>
      <w:bookmarkStart w:id="6" w:name="_Toc495727940"/>
      <w:bookmarkStart w:id="7" w:name="_Toc495728421"/>
    </w:p>
    <w:p w:rsidR="00021A47" w:rsidRPr="00514F63" w:rsidRDefault="00021A47" w:rsidP="00514F63">
      <w:pPr>
        <w:pStyle w:val="2"/>
        <w:keepNext w:val="0"/>
        <w:spacing w:before="0" w:after="0"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1.1 Назначение и область применения решения</w:t>
      </w:r>
      <w:bookmarkEnd w:id="6"/>
      <w:bookmarkEnd w:id="7"/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Изобретение в соответствии с украинским законодательством должно относится к любой области технологии.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Поэтому, прежде всего, необходимо выяснить, является ли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предполагаемое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изобретение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техническим решением задачи.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В данном разделе приводится описание технического решения, которое является предметом изобретения.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Описывается его назначение, области применения и цель.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Пример: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«Способ получения комплексных покрытий на изделиях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включае</w:t>
      </w:r>
      <w:r w:rsidR="00514F63" w:rsidRPr="00514F63">
        <w:rPr>
          <w:color w:val="000000"/>
          <w:sz w:val="28"/>
          <w:szCs w:val="24"/>
        </w:rPr>
        <w:t>т…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Изобретение относится к области химико-термической обработки углеродных материалов и может быть использовано в металлургической и машиностроительной промышленности для повышения стойкости электродов сталеплавильных печей, катодов и сопел плазмотронов.</w:t>
      </w:r>
    </w:p>
    <w:p w:rsidR="00E57FC6" w:rsidRDefault="00E57FC6" w:rsidP="00514F63">
      <w:pPr>
        <w:pStyle w:val="2"/>
        <w:keepNext w:val="0"/>
        <w:spacing w:before="0" w:after="0" w:line="360" w:lineRule="auto"/>
        <w:ind w:firstLine="709"/>
        <w:rPr>
          <w:color w:val="000000"/>
          <w:szCs w:val="24"/>
        </w:rPr>
      </w:pPr>
      <w:bookmarkStart w:id="8" w:name="_Toc495727941"/>
      <w:bookmarkStart w:id="9" w:name="_Toc495728422"/>
    </w:p>
    <w:p w:rsidR="00021A47" w:rsidRPr="00514F63" w:rsidRDefault="00021A47" w:rsidP="00514F63">
      <w:pPr>
        <w:pStyle w:val="2"/>
        <w:keepNext w:val="0"/>
        <w:spacing w:before="0" w:after="0"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1.2 Определение задачи</w:t>
      </w:r>
      <w:r w:rsidR="00514F63">
        <w:rPr>
          <w:color w:val="000000"/>
          <w:szCs w:val="24"/>
        </w:rPr>
        <w:t xml:space="preserve"> </w:t>
      </w:r>
      <w:r w:rsidR="00AD2636" w:rsidRPr="00514F63">
        <w:rPr>
          <w:color w:val="000000"/>
          <w:szCs w:val="24"/>
        </w:rPr>
        <w:t xml:space="preserve">и цели </w:t>
      </w:r>
      <w:r w:rsidRPr="00514F63">
        <w:rPr>
          <w:color w:val="000000"/>
          <w:szCs w:val="24"/>
        </w:rPr>
        <w:t>решения</w:t>
      </w:r>
      <w:bookmarkEnd w:id="8"/>
      <w:bookmarkEnd w:id="9"/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При формулировании задачи решения обычно указываются общественная и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производственная потребности, возникающие в какой-либо отрасли народного хозяйства. Причем задача должна быть сформулирована в начале в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общем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виде,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а затем конкретно цель</w:t>
      </w:r>
      <w:r w:rsidR="006A0BB7" w:rsidRPr="00514F63">
        <w:rPr>
          <w:color w:val="000000"/>
          <w:sz w:val="28"/>
          <w:szCs w:val="24"/>
        </w:rPr>
        <w:t>, которая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осуществля</w:t>
      </w:r>
      <w:r w:rsidR="006A0BB7" w:rsidRPr="00514F63">
        <w:rPr>
          <w:color w:val="000000"/>
          <w:sz w:val="28"/>
          <w:szCs w:val="24"/>
        </w:rPr>
        <w:t>ется</w:t>
      </w:r>
      <w:r w:rsidRPr="00514F63">
        <w:rPr>
          <w:color w:val="000000"/>
          <w:sz w:val="28"/>
          <w:szCs w:val="24"/>
        </w:rPr>
        <w:t xml:space="preserve"> посредством изобретения.</w:t>
      </w:r>
    </w:p>
    <w:p w:rsidR="00021A47" w:rsidRPr="00514F63" w:rsidRDefault="007E72E7" w:rsidP="00514F63">
      <w:pPr>
        <w:pStyle w:val="2"/>
        <w:keepNext w:val="0"/>
        <w:spacing w:before="0" w:after="0" w:line="360" w:lineRule="auto"/>
        <w:ind w:firstLine="709"/>
        <w:rPr>
          <w:color w:val="000000"/>
          <w:szCs w:val="24"/>
        </w:rPr>
      </w:pPr>
      <w:bookmarkStart w:id="10" w:name="_Toc495727942"/>
      <w:bookmarkStart w:id="11" w:name="_Toc495728423"/>
      <w:r>
        <w:rPr>
          <w:color w:val="000000"/>
          <w:szCs w:val="24"/>
        </w:rPr>
        <w:br w:type="page"/>
      </w:r>
      <w:r w:rsidR="00021A47" w:rsidRPr="00514F63">
        <w:rPr>
          <w:color w:val="000000"/>
          <w:szCs w:val="24"/>
        </w:rPr>
        <w:t>1.3 Анализ объекта</w:t>
      </w:r>
      <w:bookmarkEnd w:id="10"/>
      <w:bookmarkEnd w:id="11"/>
    </w:p>
    <w:p w:rsid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При выявлении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сущности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решения чаще всего описывается не найденное решение,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а одна из возможных форм реализации этого решения,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конкретный объект (вещество,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устройство) или конкретный способ решения какой-либо задачи.</w:t>
      </w:r>
    </w:p>
    <w:p w:rsid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Анализ такого объекта начинают с составления перечня характеризующих его признаков.</w:t>
      </w:r>
    </w:p>
    <w:p w:rsidR="00514F63" w:rsidRDefault="00021A47" w:rsidP="00514F63">
      <w:pPr>
        <w:pStyle w:val="a5"/>
        <w:spacing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Для устройства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составляют перечень узлов и деталей, входящих в это устройство, перечисляют признаки, характеризующие связи, и признаки, определяющие соотношение размеров.</w:t>
      </w:r>
    </w:p>
    <w:p w:rsidR="00021A47" w:rsidRPr="00514F63" w:rsidRDefault="00021A47" w:rsidP="00514F63">
      <w:pPr>
        <w:pStyle w:val="a5"/>
        <w:spacing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Для способа составляют перечень действий, порядка выполнения таких действий (последовательно,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одновременно,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в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различных сочетаниях), условий их выполнения (режим). А также перечень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использованных веществ (материалов,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реагентов,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катализаторов) или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 xml:space="preserve">устройств (инструментов, приспособлений </w:t>
      </w:r>
      <w:r w:rsidR="00514F63">
        <w:rPr>
          <w:color w:val="000000"/>
          <w:szCs w:val="24"/>
        </w:rPr>
        <w:t>и т.п.</w:t>
      </w:r>
      <w:r w:rsidRPr="00514F63">
        <w:rPr>
          <w:color w:val="000000"/>
          <w:szCs w:val="24"/>
        </w:rPr>
        <w:t>).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Для вещества составляют перечень признаков характеризующих качественный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состав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(наличие атомов определенных элементов) и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количественный состав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(число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атомов каждого элемента); связь между атомами,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взаимное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расположение атомов в молекуле, выраженных химической или структурной формулой.</w:t>
      </w:r>
    </w:p>
    <w:p w:rsidR="00021A47" w:rsidRPr="00514F63" w:rsidRDefault="00021A47" w:rsidP="00514F63">
      <w:pPr>
        <w:pStyle w:val="21"/>
        <w:spacing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Если вещество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является композицией (соединения, смеси, растворы, сплавы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т</w:t>
      </w:r>
      <w:r w:rsidR="00514F63">
        <w:rPr>
          <w:color w:val="000000"/>
          <w:szCs w:val="24"/>
        </w:rPr>
        <w:t>. </w:t>
      </w:r>
      <w:r w:rsidR="00514F63" w:rsidRPr="00514F63">
        <w:rPr>
          <w:color w:val="000000"/>
          <w:szCs w:val="24"/>
        </w:rPr>
        <w:t>п</w:t>
      </w:r>
      <w:r w:rsidRPr="00514F63">
        <w:rPr>
          <w:color w:val="000000"/>
          <w:szCs w:val="24"/>
        </w:rPr>
        <w:t>.), то составляется перечень признаков, характеризующих качественный (ингредиенты) и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количественный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(содержание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ингредиентов) составы, а также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структуру композиции или структуру ингредиентов.</w:t>
      </w:r>
    </w:p>
    <w:p w:rsidR="00E57FC6" w:rsidRDefault="00E57FC6" w:rsidP="00514F63">
      <w:pPr>
        <w:pStyle w:val="2"/>
        <w:keepNext w:val="0"/>
        <w:spacing w:before="0" w:after="0" w:line="360" w:lineRule="auto"/>
        <w:ind w:firstLine="709"/>
        <w:rPr>
          <w:color w:val="000000"/>
          <w:szCs w:val="24"/>
        </w:rPr>
      </w:pPr>
      <w:bookmarkStart w:id="12" w:name="_Toc495727943"/>
      <w:bookmarkStart w:id="13" w:name="_Toc495728424"/>
    </w:p>
    <w:p w:rsidR="00021A47" w:rsidRPr="00514F63" w:rsidRDefault="00021A47" w:rsidP="00514F63">
      <w:pPr>
        <w:pStyle w:val="2"/>
        <w:keepNext w:val="0"/>
        <w:spacing w:before="0" w:after="0"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1.4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Определение существенных признаков</w:t>
      </w:r>
      <w:bookmarkEnd w:id="12"/>
      <w:bookmarkEnd w:id="13"/>
    </w:p>
    <w:p w:rsid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Каждый признак из перечня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анализируют,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абстрагируясь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 xml:space="preserve">от конкретного объекта и доказывают необходимость </w:t>
      </w:r>
      <w:r w:rsidR="00514F63">
        <w:rPr>
          <w:color w:val="000000"/>
          <w:sz w:val="28"/>
          <w:szCs w:val="24"/>
        </w:rPr>
        <w:t>т.е.</w:t>
      </w:r>
      <w:r w:rsidRPr="00514F63">
        <w:rPr>
          <w:color w:val="000000"/>
          <w:sz w:val="28"/>
          <w:szCs w:val="24"/>
        </w:rPr>
        <w:t xml:space="preserve"> существенность для достижения поставленной цели.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Цель анализа</w:t>
      </w:r>
      <w:r w:rsidR="00514F63">
        <w:rPr>
          <w:color w:val="000000"/>
          <w:sz w:val="28"/>
          <w:szCs w:val="24"/>
        </w:rPr>
        <w:t xml:space="preserve"> – </w:t>
      </w:r>
      <w:r w:rsidRPr="00514F63">
        <w:rPr>
          <w:color w:val="000000"/>
          <w:sz w:val="28"/>
          <w:szCs w:val="24"/>
        </w:rPr>
        <w:t>определить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существенность признака для решения поставленной задачи в совокупности с другими признаками.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 xml:space="preserve">Для этого используют известные сведения в этой области и смежных областях (если признак </w:t>
      </w:r>
      <w:r w:rsidR="00514F63">
        <w:rPr>
          <w:color w:val="000000"/>
          <w:sz w:val="28"/>
          <w:szCs w:val="24"/>
        </w:rPr>
        <w:t xml:space="preserve">– </w:t>
      </w:r>
      <w:r w:rsidRPr="00514F63">
        <w:rPr>
          <w:color w:val="000000"/>
          <w:sz w:val="28"/>
          <w:szCs w:val="24"/>
        </w:rPr>
        <w:t>нагрев, то необходимо выяснить, важна ли определенная температура или просто нагрев).</w:t>
      </w:r>
    </w:p>
    <w:p w:rsidR="00021A47" w:rsidRPr="00514F63" w:rsidRDefault="00021A47" w:rsidP="00514F63">
      <w:pPr>
        <w:pStyle w:val="21"/>
        <w:spacing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Существенные признаки затем формулируются через понятия,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обобщающие все значения, при которых может быть достигнута указанная цель решения.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Для этого видовое понятие заменяется родовым в том случае, если достигаются одинаковые результаты,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которые могут быть получены для нескольких представителей этого рода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(серная кислота – минеральные кислоты). Или обобщают с помощью понятия,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 xml:space="preserve">выражающего функцию или назначение признака (задвижка </w:t>
      </w:r>
      <w:r w:rsidR="00514F63">
        <w:rPr>
          <w:color w:val="000000"/>
          <w:szCs w:val="24"/>
        </w:rPr>
        <w:t>–</w:t>
      </w:r>
      <w:r w:rsidR="00514F63" w:rsidRP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запирающее приспособление).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 xml:space="preserve">После этого признаки классифицируют, </w:t>
      </w:r>
      <w:r w:rsidR="00514F63">
        <w:rPr>
          <w:color w:val="000000"/>
          <w:sz w:val="28"/>
          <w:szCs w:val="24"/>
        </w:rPr>
        <w:t>т.е.</w:t>
      </w:r>
      <w:r w:rsidRPr="00514F63">
        <w:rPr>
          <w:color w:val="000000"/>
          <w:sz w:val="28"/>
          <w:szCs w:val="24"/>
        </w:rPr>
        <w:t xml:space="preserve"> отделяют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существенные признаки,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выраженные общими понятиями,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от признаков их поясняющих, развивающих или дополняющих. Развивающие и поясняющие признаки называют дополнительными и вводят в дополнительные пункты формулы.</w:t>
      </w:r>
    </w:p>
    <w:p w:rsidR="00E57FC6" w:rsidRDefault="00E57FC6" w:rsidP="00514F63">
      <w:pPr>
        <w:pStyle w:val="2"/>
        <w:keepNext w:val="0"/>
        <w:spacing w:before="0" w:after="0" w:line="360" w:lineRule="auto"/>
        <w:ind w:firstLine="709"/>
        <w:rPr>
          <w:color w:val="000000"/>
          <w:szCs w:val="24"/>
        </w:rPr>
      </w:pPr>
      <w:bookmarkStart w:id="14" w:name="_Toc495727944"/>
      <w:bookmarkStart w:id="15" w:name="_Toc495728425"/>
    </w:p>
    <w:p w:rsidR="00021A47" w:rsidRPr="00514F63" w:rsidRDefault="00021A47" w:rsidP="00514F63">
      <w:pPr>
        <w:pStyle w:val="2"/>
        <w:keepNext w:val="0"/>
        <w:spacing w:before="0" w:after="0"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1.5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Определение вида объекта</w:t>
      </w:r>
      <w:bookmarkEnd w:id="14"/>
      <w:bookmarkEnd w:id="15"/>
    </w:p>
    <w:p w:rsidR="00021A47" w:rsidRPr="00514F63" w:rsidRDefault="00021A47" w:rsidP="00514F63">
      <w:pPr>
        <w:pStyle w:val="21"/>
        <w:spacing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В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результате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анализа определены существенные,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дополнительные признаки и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несущественные признаки.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Полученная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таким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образом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совокупность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признаков дает характеристику технической сущности найденного решения. Выбранные признаки разбивают на группы, относящиеся к разным видам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 xml:space="preserve">объектов. Затем в результате анализа определяют основной объект защиты (если больше признаков, описывающих последовательность действий то объект </w:t>
      </w:r>
      <w:r w:rsidR="00514F63">
        <w:rPr>
          <w:color w:val="000000"/>
          <w:szCs w:val="24"/>
        </w:rPr>
        <w:t>–</w:t>
      </w:r>
      <w:r w:rsidR="00514F63" w:rsidRP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способ),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а остальные отдельные существенные признаки,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принадлежащие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другим объектам, используют для характеристики основного объекта.</w:t>
      </w:r>
    </w:p>
    <w:p w:rsid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Если совокупность признаков в разных группах достаточна для характеристики разнородных объектов,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то в этом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случае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в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решении имеется комплексный объект (способ и устройство для его осуществления).</w:t>
      </w:r>
    </w:p>
    <w:p w:rsidR="00021A47" w:rsidRPr="00514F63" w:rsidRDefault="00E53665" w:rsidP="00514F63">
      <w:pPr>
        <w:pStyle w:val="1"/>
        <w:keepNext w:val="0"/>
        <w:spacing w:before="0" w:after="0" w:line="360" w:lineRule="auto"/>
        <w:ind w:firstLine="709"/>
        <w:jc w:val="both"/>
        <w:rPr>
          <w:caps w:val="0"/>
          <w:color w:val="000000"/>
          <w:szCs w:val="24"/>
        </w:rPr>
      </w:pPr>
      <w:bookmarkStart w:id="16" w:name="_Toc495727945"/>
      <w:bookmarkStart w:id="17" w:name="_Toc495728426"/>
      <w:r>
        <w:rPr>
          <w:caps w:val="0"/>
          <w:color w:val="000000"/>
          <w:szCs w:val="24"/>
        </w:rPr>
        <w:br w:type="page"/>
      </w:r>
      <w:r w:rsidR="00021A47" w:rsidRPr="00514F63">
        <w:rPr>
          <w:caps w:val="0"/>
          <w:color w:val="000000"/>
          <w:szCs w:val="24"/>
        </w:rPr>
        <w:t>Раздел 2. ОПРЕДЕЛЕНИЕ ОХРАНОСПОСОБНОСТИ ОХД</w:t>
      </w:r>
    </w:p>
    <w:bookmarkEnd w:id="16"/>
    <w:bookmarkEnd w:id="17"/>
    <w:p w:rsidR="00E57FC6" w:rsidRDefault="00E57FC6" w:rsidP="00514F63">
      <w:pPr>
        <w:pStyle w:val="a5"/>
        <w:spacing w:line="360" w:lineRule="auto"/>
        <w:ind w:firstLine="709"/>
        <w:rPr>
          <w:color w:val="000000"/>
          <w:szCs w:val="24"/>
        </w:rPr>
      </w:pPr>
    </w:p>
    <w:p w:rsidR="00021A47" w:rsidRPr="00514F63" w:rsidRDefault="00021A47" w:rsidP="00514F63">
      <w:pPr>
        <w:pStyle w:val="a5"/>
        <w:spacing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В результате анализа технического решения было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определено, к какому виду объекта оно относится,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какие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имеет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существенные признаки, и какую задачу решает. Определение соответствия этого решения критериям патентоспособности (новизна, изобретательский уровень, промышленная применимость) осуществляется на основе данных, полученных в результате проведения патентного поиска. Для проведения поиска составляют регламент поиска.</w:t>
      </w:r>
    </w:p>
    <w:p w:rsidR="00E57FC6" w:rsidRDefault="00E57FC6" w:rsidP="00514F63">
      <w:pPr>
        <w:pStyle w:val="2"/>
        <w:keepNext w:val="0"/>
        <w:spacing w:before="0" w:after="0" w:line="360" w:lineRule="auto"/>
        <w:ind w:firstLine="709"/>
        <w:rPr>
          <w:color w:val="000000"/>
          <w:szCs w:val="24"/>
        </w:rPr>
      </w:pPr>
      <w:bookmarkStart w:id="18" w:name="_Toc495727946"/>
      <w:bookmarkStart w:id="19" w:name="_Toc495728427"/>
    </w:p>
    <w:p w:rsidR="00514F63" w:rsidRDefault="00021A47" w:rsidP="00514F63">
      <w:pPr>
        <w:pStyle w:val="2"/>
        <w:keepNext w:val="0"/>
        <w:spacing w:before="0" w:after="0"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2.1 Составление регламента поиска</w:t>
      </w:r>
      <w:bookmarkEnd w:id="18"/>
      <w:bookmarkEnd w:id="19"/>
    </w:p>
    <w:p w:rsidR="00021A47" w:rsidRPr="00514F63" w:rsidRDefault="00021A47" w:rsidP="00514F63">
      <w:pPr>
        <w:pStyle w:val="21"/>
        <w:spacing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Регламент поиска представляет собой программу, определяющую область проведения поиска по фондам патентной, научно-технической, в том числе и конъюнктурно-экономической информации.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Для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установления области поиска необходимо сформулировать предмет поиска,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выбрать источники информации, определить ретроспективу поиска, страны, по которым следует проводить поиск,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и классификационные рубрики (МКИ, НКИ, УДК и другим) исходя из формулировки предмета поиска, а также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ключевые слова.</w:t>
      </w:r>
    </w:p>
    <w:p w:rsidR="00021A47" w:rsidRPr="00514F63" w:rsidRDefault="00021A47" w:rsidP="00514F63">
      <w:pPr>
        <w:pStyle w:val="3"/>
        <w:keepNext w:val="0"/>
        <w:spacing w:before="0" w:after="0" w:line="360" w:lineRule="auto"/>
        <w:ind w:firstLine="709"/>
        <w:jc w:val="both"/>
        <w:rPr>
          <w:color w:val="000000"/>
          <w:szCs w:val="24"/>
        </w:rPr>
      </w:pPr>
      <w:bookmarkStart w:id="20" w:name="_Toc495727947"/>
      <w:bookmarkStart w:id="21" w:name="_Toc495728428"/>
      <w:r w:rsidRPr="00514F63">
        <w:rPr>
          <w:color w:val="000000"/>
          <w:szCs w:val="24"/>
        </w:rPr>
        <w:t>2.1.1 Выбор предмет поиска</w:t>
      </w:r>
      <w:bookmarkEnd w:id="20"/>
      <w:bookmarkEnd w:id="21"/>
    </w:p>
    <w:p w:rsidR="00021A47" w:rsidRPr="00514F63" w:rsidRDefault="00021A47" w:rsidP="00514F63">
      <w:pPr>
        <w:pStyle w:val="21"/>
        <w:spacing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Предмет поиска определяют исходя из категории объекта (устройство, вещество, способ), а также из того, какие его элементы, параметры, свойства и другие характеристики предполагается исследовать.</w:t>
      </w:r>
    </w:p>
    <w:p w:rsidR="00514F63" w:rsidRDefault="00021A47" w:rsidP="00514F63">
      <w:pPr>
        <w:pStyle w:val="a5"/>
        <w:spacing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Если исследуется устройство,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то предметами поиска могут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быть: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устройство в целом; принцип работы устройства; узлы и детали; материалы, используемые для изготовления отдельных элементов устройства;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области возможного применения.</w:t>
      </w:r>
    </w:p>
    <w:p w:rsidR="00514F63" w:rsidRDefault="00021A47" w:rsidP="00514F63">
      <w:pPr>
        <w:pStyle w:val="a5"/>
        <w:spacing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Если исследуется технологический процесс (способ), то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предметами поиска могут быть: процесс в целом;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его этапы, если они представляют собой самостоятельные патентоспособные объекты;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исходные продукты;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промежуточные продукты и способы их получения;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конечные продукты и способы их применения; оборудование, на базе которого реализуется этот способ.</w:t>
      </w:r>
    </w:p>
    <w:p w:rsidR="00514F63" w:rsidRDefault="00021A47" w:rsidP="00514F63">
      <w:pPr>
        <w:pStyle w:val="a5"/>
        <w:spacing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Если исследуется вещество, то предметами поиска могут быть: само вещество (его качественный и количественный состав);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способ получения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вещества; исходные материалы; области возможного применения.</w:t>
      </w:r>
    </w:p>
    <w:p w:rsidR="00021A47" w:rsidRPr="00514F63" w:rsidRDefault="00021A47" w:rsidP="00514F63">
      <w:pPr>
        <w:pStyle w:val="a5"/>
        <w:spacing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Формулировать предмет поиска следует,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по возможности,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с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использованием терминологии,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принятой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в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соответствующей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системе классификации.</w:t>
      </w:r>
    </w:p>
    <w:p w:rsidR="00021A47" w:rsidRPr="00514F63" w:rsidRDefault="00021A47" w:rsidP="00514F63">
      <w:pPr>
        <w:pStyle w:val="3"/>
        <w:keepNext w:val="0"/>
        <w:spacing w:before="0" w:after="0" w:line="360" w:lineRule="auto"/>
        <w:ind w:firstLine="709"/>
        <w:jc w:val="both"/>
        <w:rPr>
          <w:color w:val="000000"/>
          <w:szCs w:val="24"/>
        </w:rPr>
      </w:pPr>
      <w:bookmarkStart w:id="22" w:name="_Toc495727948"/>
      <w:bookmarkStart w:id="23" w:name="_Toc495728429"/>
      <w:r w:rsidRPr="00514F63">
        <w:rPr>
          <w:color w:val="000000"/>
          <w:szCs w:val="24"/>
        </w:rPr>
        <w:t>2.1.2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Выбор стран поиска информации</w:t>
      </w:r>
      <w:bookmarkEnd w:id="22"/>
      <w:bookmarkEnd w:id="23"/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Для проверки новизны технического решения поиск должен проводится по странам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минимума РСТ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(США, Франции, Великобритании, ФРГ, Японии, Швейцарии,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России),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Украине и другим странам, в которых наиболее развита исследуемая область техники, а также по материалам международных организаций ЕПВ,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ВОИС и Евразийского патентного ведомства.</w:t>
      </w:r>
    </w:p>
    <w:p w:rsidR="00021A47" w:rsidRPr="00514F63" w:rsidRDefault="00021A47" w:rsidP="00514F63">
      <w:pPr>
        <w:pStyle w:val="3"/>
        <w:keepNext w:val="0"/>
        <w:spacing w:before="0" w:after="0" w:line="360" w:lineRule="auto"/>
        <w:ind w:firstLine="709"/>
        <w:jc w:val="both"/>
        <w:rPr>
          <w:color w:val="000000"/>
          <w:szCs w:val="24"/>
        </w:rPr>
      </w:pPr>
      <w:bookmarkStart w:id="24" w:name="_Toc495727949"/>
      <w:bookmarkStart w:id="25" w:name="_Toc495728430"/>
      <w:r w:rsidRPr="00514F63">
        <w:rPr>
          <w:color w:val="000000"/>
          <w:szCs w:val="24"/>
        </w:rPr>
        <w:t>2.1.3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Выбор глубины поиска информации</w:t>
      </w:r>
      <w:bookmarkEnd w:id="24"/>
      <w:bookmarkEnd w:id="25"/>
    </w:p>
    <w:p w:rsidR="00021A47" w:rsidRPr="00514F63" w:rsidRDefault="00021A47" w:rsidP="00514F63">
      <w:pPr>
        <w:pStyle w:val="a5"/>
        <w:spacing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При исследовании технических решений, относящихся к профилирующим направлениям деятельности организаций, и технических решений,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намечаемых к патентованию за границей,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поиск проводится,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как правило,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на глубину 50 лет.</w:t>
      </w:r>
    </w:p>
    <w:p w:rsidR="00514F63" w:rsidRDefault="00021A47" w:rsidP="00514F63">
      <w:pPr>
        <w:pStyle w:val="a5"/>
        <w:spacing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При исследовании новизны разработок, не относящихся к профилирующим направлениям деятельности, поиск проводится на глубину не менее 15 лет.</w:t>
      </w:r>
    </w:p>
    <w:p w:rsidR="00021A47" w:rsidRPr="00514F63" w:rsidRDefault="00021A47" w:rsidP="00514F63">
      <w:pPr>
        <w:pStyle w:val="a5"/>
        <w:spacing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Для новых областей техники поиск проводится, начиная с первых по времени публикаций патентных документов.</w:t>
      </w:r>
    </w:p>
    <w:p w:rsidR="00514F63" w:rsidRDefault="00021A47" w:rsidP="00514F63">
      <w:pPr>
        <w:pStyle w:val="a5"/>
        <w:spacing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В данном случае поиск проводился на глубину ……., потому что ……</w:t>
      </w:r>
    </w:p>
    <w:p w:rsidR="00021A47" w:rsidRPr="00514F63" w:rsidRDefault="00021A47" w:rsidP="00514F63">
      <w:pPr>
        <w:pStyle w:val="3"/>
        <w:keepNext w:val="0"/>
        <w:spacing w:before="0" w:after="0" w:line="360" w:lineRule="auto"/>
        <w:ind w:firstLine="709"/>
        <w:jc w:val="both"/>
        <w:rPr>
          <w:color w:val="000000"/>
          <w:szCs w:val="24"/>
        </w:rPr>
      </w:pPr>
      <w:bookmarkStart w:id="26" w:name="_Toc495727950"/>
      <w:bookmarkStart w:id="27" w:name="_Toc495728431"/>
      <w:r w:rsidRPr="00514F63">
        <w:rPr>
          <w:color w:val="000000"/>
          <w:szCs w:val="24"/>
        </w:rPr>
        <w:t>2.1.4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Определение классификационных рубрик</w:t>
      </w:r>
      <w:bookmarkEnd w:id="26"/>
      <w:bookmarkEnd w:id="27"/>
    </w:p>
    <w:p w:rsidR="00021A47" w:rsidRPr="00514F63" w:rsidRDefault="00021A47" w:rsidP="00514F63">
      <w:pPr>
        <w:pStyle w:val="a5"/>
        <w:spacing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Для правильного проведения поиска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информации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необходимо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определить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 xml:space="preserve">классификационные рубрики по каждому предмету поиска. Для поиска научно-технической информации используют УДК и ББК, для поиска патентов </w:t>
      </w:r>
      <w:r w:rsidR="00514F63">
        <w:rPr>
          <w:color w:val="000000"/>
          <w:szCs w:val="24"/>
        </w:rPr>
        <w:t>–</w:t>
      </w:r>
      <w:r w:rsidR="00514F63" w:rsidRP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МКИ и НКИ.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Примерный перечень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индексов УДК и МКИ выявляют по результатам предварительного поиска по данным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отраслевых реферативных журналов и отраслевых картотек.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Перечень всех классификационных рубрик МКИ и НКИ определяют для каждого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предмета поиска непосредственно по указателям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классов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изобретений, алфавитно-предметным указателям и другим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документам СПА.</w:t>
      </w:r>
    </w:p>
    <w:p w:rsidR="00130550" w:rsidRPr="00514F63" w:rsidRDefault="00130550" w:rsidP="00514F63">
      <w:pPr>
        <w:spacing w:line="360" w:lineRule="auto"/>
        <w:ind w:firstLine="709"/>
        <w:jc w:val="both"/>
        <w:rPr>
          <w:color w:val="000000"/>
          <w:sz w:val="28"/>
          <w:szCs w:val="24"/>
          <w:lang w:val="uk-UA"/>
        </w:rPr>
      </w:pPr>
      <w:bookmarkStart w:id="28" w:name="_Toc495727951"/>
      <w:bookmarkStart w:id="29" w:name="_Toc495728432"/>
      <w:r w:rsidRPr="00514F63">
        <w:rPr>
          <w:color w:val="000000"/>
          <w:sz w:val="28"/>
          <w:szCs w:val="24"/>
          <w:lang w:val="uk-UA"/>
        </w:rPr>
        <w:t xml:space="preserve">МПК7 А 63В 33/00 </w:t>
      </w:r>
      <w:r w:rsidR="00514F63">
        <w:rPr>
          <w:color w:val="000000"/>
          <w:sz w:val="28"/>
          <w:szCs w:val="24"/>
          <w:lang w:val="uk-UA"/>
        </w:rPr>
        <w:t>–</w:t>
      </w:r>
      <w:r w:rsidR="00514F63" w:rsidRPr="00514F63">
        <w:rPr>
          <w:color w:val="000000"/>
          <w:sz w:val="28"/>
          <w:szCs w:val="24"/>
          <w:lang w:val="uk-UA"/>
        </w:rPr>
        <w:t xml:space="preserve"> </w:t>
      </w:r>
      <w:r w:rsidRPr="00514F63">
        <w:rPr>
          <w:color w:val="000000"/>
          <w:sz w:val="28"/>
          <w:szCs w:val="24"/>
          <w:lang w:val="uk-UA"/>
        </w:rPr>
        <w:t>Окуляри для плавання і пірнання.</w:t>
      </w:r>
    </w:p>
    <w:p w:rsidR="00130550" w:rsidRPr="00514F63" w:rsidRDefault="00AD2636" w:rsidP="00514F6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  <w:lang w:val="uk-UA"/>
        </w:rPr>
      </w:pPr>
      <w:r w:rsidRPr="00514F63">
        <w:rPr>
          <w:color w:val="000000"/>
          <w:sz w:val="28"/>
          <w:szCs w:val="24"/>
          <w:lang w:val="uk-UA"/>
        </w:rPr>
        <w:t>УДК</w:t>
      </w:r>
      <w:r w:rsidR="00514F63">
        <w:rPr>
          <w:color w:val="000000"/>
          <w:sz w:val="28"/>
          <w:szCs w:val="24"/>
          <w:lang w:val="uk-UA"/>
        </w:rPr>
        <w:t xml:space="preserve"> </w:t>
      </w:r>
      <w:r w:rsidRPr="00514F63">
        <w:rPr>
          <w:color w:val="000000"/>
          <w:sz w:val="28"/>
          <w:szCs w:val="24"/>
          <w:lang w:val="uk-UA"/>
        </w:rPr>
        <w:t>685.3</w:t>
      </w:r>
    </w:p>
    <w:p w:rsidR="00021A47" w:rsidRPr="00514F63" w:rsidRDefault="00021A47" w:rsidP="00514F63">
      <w:pPr>
        <w:pStyle w:val="3"/>
        <w:keepNext w:val="0"/>
        <w:spacing w:before="0" w:after="0" w:line="360" w:lineRule="auto"/>
        <w:ind w:firstLine="709"/>
        <w:jc w:val="both"/>
        <w:rPr>
          <w:color w:val="000000"/>
          <w:szCs w:val="24"/>
        </w:rPr>
      </w:pPr>
      <w:r w:rsidRPr="00514F63">
        <w:rPr>
          <w:color w:val="000000"/>
          <w:szCs w:val="24"/>
        </w:rPr>
        <w:t>2.1.5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Выбор источников информации</w:t>
      </w:r>
      <w:bookmarkEnd w:id="28"/>
      <w:bookmarkEnd w:id="29"/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Правильный выбор источников информации непосредственно влияет на качество и достоверность поиска,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а также на трудозатраты при его проведении.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Наиболее широкий круг источников информации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используется при проведении поиска с целью изучения достигнутого в мире уровня техники,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касающегося объектов поиска. Для этого, прежде всего, изучают официальные патентные бюллетени, реферативную информацию о последних достижениях науки и техники,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полные описания изобретений к патентам, отчеты о НИР,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ПКР и ОКР, отчеты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о патентных исследованиях, конъюнктурно-экономическую информацию (проспекты, каталоги, фирменные справочники и др.), книги, отраслевые журналы и другие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научно-технические источники.</w:t>
      </w:r>
    </w:p>
    <w:p w:rsidR="00514F63" w:rsidRDefault="00AD45AF" w:rsidP="00514F63">
      <w:pPr>
        <w:pStyle w:val="3"/>
        <w:keepNext w:val="0"/>
        <w:spacing w:before="0" w:after="0" w:line="360" w:lineRule="auto"/>
        <w:ind w:firstLine="709"/>
        <w:jc w:val="both"/>
        <w:rPr>
          <w:color w:val="000000"/>
          <w:szCs w:val="24"/>
        </w:rPr>
      </w:pPr>
      <w:r w:rsidRPr="00514F63">
        <w:rPr>
          <w:color w:val="000000"/>
          <w:szCs w:val="24"/>
        </w:rPr>
        <w:t>Для поиска были отобраны …</w:t>
      </w:r>
      <w:r w:rsidR="00514F63">
        <w:rPr>
          <w:color w:val="000000"/>
          <w:szCs w:val="24"/>
        </w:rPr>
        <w:t>.</w:t>
      </w:r>
    </w:p>
    <w:p w:rsidR="00514F63" w:rsidRDefault="00021A47" w:rsidP="00514F63">
      <w:pPr>
        <w:pStyle w:val="3"/>
        <w:keepNext w:val="0"/>
        <w:spacing w:before="0" w:after="0" w:line="360" w:lineRule="auto"/>
        <w:ind w:firstLine="709"/>
        <w:jc w:val="both"/>
        <w:rPr>
          <w:color w:val="000000"/>
          <w:szCs w:val="24"/>
        </w:rPr>
      </w:pPr>
      <w:bookmarkStart w:id="30" w:name="_Toc495727952"/>
      <w:bookmarkStart w:id="31" w:name="_Toc495728433"/>
      <w:r w:rsidRPr="00514F63">
        <w:rPr>
          <w:color w:val="000000"/>
          <w:szCs w:val="24"/>
        </w:rPr>
        <w:t>2.1.6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Оформление регламента поиска информации</w:t>
      </w:r>
      <w:bookmarkEnd w:id="30"/>
      <w:bookmarkEnd w:id="31"/>
    </w:p>
    <w:p w:rsidR="00021A47" w:rsidRPr="00514F63" w:rsidRDefault="00021A47" w:rsidP="00514F63">
      <w:pPr>
        <w:pStyle w:val="a3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Согласно ДСТУ 3575 – 97 регламент поиска оформляется в виде формы приведенной в таблице 2.1. Названия источников информации используемых при проведении патентного поиска приводят в регламенте поиска на языке оригинала.</w:t>
      </w:r>
    </w:p>
    <w:p w:rsidR="00E57FC6" w:rsidRDefault="00C811F1" w:rsidP="00514F6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  <w:lang w:val="uk-UA"/>
        </w:rPr>
      </w:pPr>
      <w:bookmarkStart w:id="32" w:name="_Toc495727953"/>
      <w:bookmarkStart w:id="33" w:name="_Toc495728434"/>
      <w:r>
        <w:rPr>
          <w:color w:val="000000"/>
          <w:sz w:val="28"/>
          <w:szCs w:val="24"/>
          <w:lang w:val="uk-UA"/>
        </w:rPr>
        <w:br w:type="page"/>
        <w:t>Таблиця 1.</w:t>
      </w:r>
      <w:r w:rsidR="005021F6" w:rsidRPr="00514F63">
        <w:rPr>
          <w:color w:val="000000"/>
          <w:sz w:val="28"/>
          <w:szCs w:val="24"/>
          <w:lang w:val="uk-UA"/>
        </w:rPr>
        <w:t>1 – Форма В. Регламент пошуку</w:t>
      </w:r>
      <w:r w:rsidR="00E57FC6">
        <w:rPr>
          <w:color w:val="000000"/>
          <w:sz w:val="28"/>
          <w:szCs w:val="24"/>
          <w:lang w:val="uk-UA"/>
        </w:rPr>
        <w:t xml:space="preserve">. </w:t>
      </w:r>
      <w:r w:rsidR="005021F6" w:rsidRPr="00514F63">
        <w:rPr>
          <w:color w:val="000000"/>
          <w:sz w:val="28"/>
          <w:szCs w:val="24"/>
          <w:lang w:val="uk-UA"/>
        </w:rPr>
        <w:t>Найменування теми</w:t>
      </w:r>
      <w:r w:rsidR="00514F63">
        <w:rPr>
          <w:color w:val="000000"/>
          <w:sz w:val="28"/>
          <w:szCs w:val="24"/>
          <w:lang w:val="uk-UA"/>
        </w:rPr>
        <w:t xml:space="preserve">: </w:t>
      </w:r>
      <w:r w:rsidR="00E57FC6">
        <w:rPr>
          <w:color w:val="000000"/>
          <w:sz w:val="28"/>
          <w:szCs w:val="24"/>
          <w:lang w:val="uk-UA"/>
        </w:rPr>
        <w:t>Окуляри для плавання й пірнання</w:t>
      </w:r>
    </w:p>
    <w:p w:rsidR="005021F6" w:rsidRPr="00514F63" w:rsidRDefault="005021F6" w:rsidP="00514F6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  <w:lang w:val="uk-UA"/>
        </w:rPr>
      </w:pPr>
      <w:r w:rsidRPr="00514F63">
        <w:rPr>
          <w:color w:val="000000"/>
          <w:sz w:val="28"/>
          <w:szCs w:val="24"/>
          <w:lang w:val="uk-UA"/>
        </w:rPr>
        <w:t>Початок пошуку 10.0</w:t>
      </w:r>
      <w:r w:rsidR="00AD2636" w:rsidRPr="00514F63">
        <w:rPr>
          <w:color w:val="000000"/>
          <w:sz w:val="28"/>
          <w:szCs w:val="24"/>
          <w:lang w:val="uk-UA"/>
        </w:rPr>
        <w:t>3</w:t>
      </w:r>
      <w:r w:rsidRPr="00514F63">
        <w:rPr>
          <w:color w:val="000000"/>
          <w:sz w:val="28"/>
          <w:szCs w:val="24"/>
          <w:lang w:val="uk-UA"/>
        </w:rPr>
        <w:t>.200</w:t>
      </w:r>
      <w:r w:rsidR="00AD2636" w:rsidRPr="00514F63">
        <w:rPr>
          <w:color w:val="000000"/>
          <w:sz w:val="28"/>
          <w:szCs w:val="24"/>
          <w:lang w:val="uk-UA"/>
        </w:rPr>
        <w:t>9</w:t>
      </w:r>
      <w:r w:rsidR="00514F63">
        <w:rPr>
          <w:color w:val="000000"/>
          <w:sz w:val="28"/>
          <w:szCs w:val="24"/>
          <w:lang w:val="uk-UA"/>
        </w:rPr>
        <w:t> </w:t>
      </w:r>
      <w:r w:rsidR="00514F63" w:rsidRPr="00514F63">
        <w:rPr>
          <w:color w:val="000000"/>
          <w:sz w:val="28"/>
          <w:szCs w:val="24"/>
          <w:lang w:val="uk-UA"/>
        </w:rPr>
        <w:t>р</w:t>
      </w:r>
      <w:r w:rsidRPr="00514F63">
        <w:rPr>
          <w:color w:val="000000"/>
          <w:sz w:val="28"/>
          <w:szCs w:val="24"/>
          <w:lang w:val="uk-UA"/>
        </w:rPr>
        <w:t>.</w:t>
      </w:r>
      <w:r w:rsidRPr="00514F63">
        <w:rPr>
          <w:color w:val="000000"/>
          <w:sz w:val="28"/>
          <w:szCs w:val="24"/>
          <w:lang w:val="uk-UA"/>
        </w:rPr>
        <w:tab/>
      </w:r>
      <w:r w:rsidR="00514F63">
        <w:rPr>
          <w:color w:val="000000"/>
          <w:sz w:val="28"/>
          <w:szCs w:val="24"/>
          <w:lang w:val="uk-UA"/>
        </w:rPr>
        <w:t xml:space="preserve"> </w:t>
      </w:r>
      <w:r w:rsidRPr="00514F63">
        <w:rPr>
          <w:color w:val="000000"/>
          <w:sz w:val="28"/>
          <w:szCs w:val="24"/>
          <w:lang w:val="uk-UA"/>
        </w:rPr>
        <w:t>Закінчення пошуку 30.0</w:t>
      </w:r>
      <w:r w:rsidR="00AD2636" w:rsidRPr="00514F63">
        <w:rPr>
          <w:color w:val="000000"/>
          <w:sz w:val="28"/>
          <w:szCs w:val="24"/>
          <w:lang w:val="uk-UA"/>
        </w:rPr>
        <w:t>5</w:t>
      </w:r>
      <w:r w:rsidRPr="00514F63">
        <w:rPr>
          <w:color w:val="000000"/>
          <w:sz w:val="28"/>
          <w:szCs w:val="24"/>
          <w:lang w:val="uk-UA"/>
        </w:rPr>
        <w:t>.200</w:t>
      </w:r>
      <w:r w:rsidR="00AD2636" w:rsidRPr="00514F63">
        <w:rPr>
          <w:color w:val="000000"/>
          <w:sz w:val="28"/>
          <w:szCs w:val="24"/>
          <w:lang w:val="uk-UA"/>
        </w:rPr>
        <w:t>9</w:t>
      </w:r>
      <w:r w:rsidR="00514F63">
        <w:rPr>
          <w:color w:val="000000"/>
          <w:sz w:val="28"/>
          <w:szCs w:val="24"/>
          <w:lang w:val="uk-UA"/>
        </w:rPr>
        <w:t> </w:t>
      </w:r>
      <w:r w:rsidR="00514F63" w:rsidRPr="00514F63">
        <w:rPr>
          <w:color w:val="000000"/>
          <w:sz w:val="28"/>
          <w:szCs w:val="24"/>
          <w:lang w:val="uk-UA"/>
        </w:rPr>
        <w:t>р</w:t>
      </w:r>
      <w:r w:rsidRPr="00514F63">
        <w:rPr>
          <w:color w:val="000000"/>
          <w:sz w:val="28"/>
          <w:szCs w:val="24"/>
          <w:lang w:val="uk-UA"/>
        </w:rPr>
        <w:t>.</w:t>
      </w:r>
    </w:p>
    <w:tbl>
      <w:tblPr>
        <w:tblW w:w="9089" w:type="dxa"/>
        <w:tblInd w:w="2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161"/>
        <w:gridCol w:w="1465"/>
        <w:gridCol w:w="1331"/>
        <w:gridCol w:w="1691"/>
        <w:gridCol w:w="1876"/>
        <w:gridCol w:w="1565"/>
      </w:tblGrid>
      <w:tr w:rsidR="00E57FC6" w:rsidRPr="0076754D" w:rsidTr="0076754D">
        <w:tc>
          <w:tcPr>
            <w:tcW w:w="638" w:type="pct"/>
            <w:shd w:val="clear" w:color="auto" w:fill="auto"/>
          </w:tcPr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lang w:val="uk-UA"/>
              </w:rPr>
              <w:t>Предмет пошуку (ОХД, його складові</w:t>
            </w:r>
            <w:r w:rsidR="00AD2636" w:rsidRPr="0076754D">
              <w:rPr>
                <w:color w:val="000000"/>
                <w:lang w:val="uk-UA"/>
              </w:rPr>
              <w:t>)</w:t>
            </w:r>
          </w:p>
        </w:tc>
        <w:tc>
          <w:tcPr>
            <w:tcW w:w="806" w:type="pct"/>
            <w:shd w:val="clear" w:color="auto" w:fill="auto"/>
          </w:tcPr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lang w:val="uk-UA"/>
              </w:rPr>
              <w:t>Мета пошуку інформації</w:t>
            </w:r>
          </w:p>
        </w:tc>
        <w:tc>
          <w:tcPr>
            <w:tcW w:w="732" w:type="pct"/>
            <w:shd w:val="clear" w:color="auto" w:fill="auto"/>
          </w:tcPr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lang w:val="uk-UA"/>
              </w:rPr>
              <w:t>Держава пошуку</w:t>
            </w:r>
          </w:p>
        </w:tc>
        <w:tc>
          <w:tcPr>
            <w:tcW w:w="930" w:type="pct"/>
            <w:shd w:val="clear" w:color="auto" w:fill="auto"/>
          </w:tcPr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lang w:val="uk-UA"/>
              </w:rPr>
              <w:t>Класифікаційні індекси МПК, НПК, МКПЗ, МКТП</w:t>
            </w:r>
            <w:r w:rsidR="00514F63" w:rsidRPr="0076754D">
              <w:rPr>
                <w:color w:val="000000"/>
                <w:lang w:val="uk-UA"/>
              </w:rPr>
              <w:t>, У</w:t>
            </w:r>
            <w:r w:rsidRPr="0076754D">
              <w:rPr>
                <w:color w:val="000000"/>
                <w:lang w:val="uk-UA"/>
              </w:rPr>
              <w:t>ДК</w:t>
            </w:r>
          </w:p>
        </w:tc>
        <w:tc>
          <w:tcPr>
            <w:tcW w:w="1032" w:type="pct"/>
            <w:shd w:val="clear" w:color="auto" w:fill="auto"/>
          </w:tcPr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lang w:val="uk-UA"/>
              </w:rPr>
              <w:t>Ретроспективність пошуку</w:t>
            </w:r>
          </w:p>
        </w:tc>
        <w:tc>
          <w:tcPr>
            <w:tcW w:w="861" w:type="pct"/>
            <w:shd w:val="clear" w:color="auto" w:fill="auto"/>
          </w:tcPr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lang w:val="uk-UA"/>
              </w:rPr>
              <w:t>Джерела інформації</w:t>
            </w:r>
          </w:p>
        </w:tc>
      </w:tr>
      <w:tr w:rsidR="00E57FC6" w:rsidRPr="0076754D" w:rsidTr="0076754D">
        <w:tc>
          <w:tcPr>
            <w:tcW w:w="638" w:type="pct"/>
            <w:shd w:val="clear" w:color="auto" w:fill="auto"/>
          </w:tcPr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lang w:val="uk-UA"/>
              </w:rPr>
              <w:t>Окуляри для плавання і пірнання. Оправа Лінзи</w:t>
            </w: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6754D">
              <w:rPr>
                <w:color w:val="000000"/>
                <w:lang w:val="uk-UA"/>
              </w:rPr>
              <w:t>Перемичка</w:t>
            </w: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</w:p>
        </w:tc>
        <w:tc>
          <w:tcPr>
            <w:tcW w:w="806" w:type="pct"/>
            <w:shd w:val="clear" w:color="auto" w:fill="auto"/>
          </w:tcPr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lang w:val="uk-UA"/>
              </w:rPr>
              <w:t>Оформлення патентних прав на винахід</w:t>
            </w:r>
          </w:p>
        </w:tc>
        <w:tc>
          <w:tcPr>
            <w:tcW w:w="732" w:type="pct"/>
            <w:shd w:val="clear" w:color="auto" w:fill="auto"/>
          </w:tcPr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lang w:val="uk-UA"/>
              </w:rPr>
              <w:t>США</w:t>
            </w: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6754D">
              <w:rPr>
                <w:color w:val="000000"/>
                <w:lang w:val="uk-UA"/>
              </w:rPr>
              <w:t>Франція</w:t>
            </w: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6754D">
              <w:rPr>
                <w:color w:val="000000"/>
                <w:lang w:val="uk-UA"/>
              </w:rPr>
              <w:t>Велика Британія</w:t>
            </w: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6754D">
              <w:rPr>
                <w:color w:val="000000"/>
                <w:lang w:val="uk-UA"/>
              </w:rPr>
              <w:t>Німеччина</w:t>
            </w: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6754D">
              <w:rPr>
                <w:color w:val="000000"/>
                <w:lang w:val="uk-UA"/>
              </w:rPr>
              <w:t>Японія</w:t>
            </w: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6754D">
              <w:rPr>
                <w:color w:val="000000"/>
                <w:lang w:val="uk-UA"/>
              </w:rPr>
              <w:t>Швейцарія</w:t>
            </w: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6754D">
              <w:rPr>
                <w:color w:val="000000"/>
                <w:lang w:val="uk-UA"/>
              </w:rPr>
              <w:t>Росія</w:t>
            </w: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6754D">
              <w:rPr>
                <w:color w:val="000000"/>
                <w:lang w:val="uk-UA"/>
              </w:rPr>
              <w:t>Україна</w:t>
            </w: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6754D">
              <w:rPr>
                <w:color w:val="000000"/>
                <w:lang w:val="uk-UA"/>
              </w:rPr>
              <w:t>ЄПВ</w:t>
            </w: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6754D">
              <w:rPr>
                <w:color w:val="000000"/>
                <w:lang w:val="uk-UA"/>
              </w:rPr>
              <w:t>ВОІВ</w:t>
            </w: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lang w:val="uk-UA"/>
              </w:rPr>
              <w:t>ЄАПВ</w:t>
            </w:r>
          </w:p>
        </w:tc>
        <w:tc>
          <w:tcPr>
            <w:tcW w:w="930" w:type="pct"/>
            <w:shd w:val="clear" w:color="auto" w:fill="auto"/>
          </w:tcPr>
          <w:p w:rsidR="005021F6" w:rsidRPr="0076754D" w:rsidRDefault="005021F6" w:rsidP="0076754D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lang w:val="uk-UA"/>
              </w:rPr>
              <w:t>МПК7 *</w:t>
            </w:r>
            <w:r w:rsidR="00514F63" w:rsidRPr="0076754D">
              <w:rPr>
                <w:color w:val="000000"/>
                <w:lang w:val="uk-UA"/>
              </w:rPr>
              <w:t>:</w:t>
            </w:r>
          </w:p>
          <w:p w:rsidR="005021F6" w:rsidRPr="0076754D" w:rsidRDefault="005021F6" w:rsidP="0076754D">
            <w:pPr>
              <w:shd w:val="clear" w:color="auto" w:fill="FFFFFF"/>
              <w:spacing w:line="360" w:lineRule="auto"/>
              <w:jc w:val="both"/>
              <w:rPr>
                <w:color w:val="000000"/>
                <w:lang w:val="uk-UA"/>
              </w:rPr>
            </w:pPr>
            <w:r w:rsidRPr="0076754D">
              <w:rPr>
                <w:color w:val="000000"/>
                <w:lang w:val="uk-UA"/>
              </w:rPr>
              <w:t>А 63В 33/00;</w:t>
            </w: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6754D">
              <w:rPr>
                <w:color w:val="000000"/>
                <w:lang w:val="uk-UA"/>
              </w:rPr>
              <w:t>НКІ США</w:t>
            </w: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6754D">
              <w:rPr>
                <w:color w:val="000000"/>
                <w:lang w:val="uk-UA"/>
              </w:rPr>
              <w:t>606</w:t>
            </w:r>
            <w:r w:rsidR="00514F63" w:rsidRPr="0076754D">
              <w:rPr>
                <w:color w:val="000000"/>
                <w:lang w:val="uk-UA"/>
              </w:rPr>
              <w:t>–1</w:t>
            </w:r>
            <w:r w:rsidRPr="0076754D">
              <w:rPr>
                <w:color w:val="000000"/>
                <w:lang w:val="uk-UA"/>
              </w:rPr>
              <w:t>08</w:t>
            </w: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6754D">
              <w:rPr>
                <w:color w:val="000000"/>
                <w:lang w:val="uk-UA"/>
              </w:rPr>
              <w:t>2</w:t>
            </w:r>
            <w:r w:rsidR="00514F63" w:rsidRPr="0076754D">
              <w:rPr>
                <w:color w:val="000000"/>
                <w:lang w:val="uk-UA"/>
              </w:rPr>
              <w:t>–4</w:t>
            </w:r>
            <w:r w:rsidRPr="0076754D">
              <w:rPr>
                <w:color w:val="000000"/>
                <w:lang w:val="uk-UA"/>
              </w:rPr>
              <w:t>42</w:t>
            </w: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6754D">
              <w:rPr>
                <w:color w:val="000000"/>
                <w:lang w:val="uk-UA"/>
              </w:rPr>
              <w:t>2</w:t>
            </w:r>
            <w:r w:rsidR="00514F63" w:rsidRPr="0076754D">
              <w:rPr>
                <w:color w:val="000000"/>
                <w:lang w:val="uk-UA"/>
              </w:rPr>
              <w:t>–4</w:t>
            </w:r>
            <w:r w:rsidRPr="0076754D">
              <w:rPr>
                <w:color w:val="000000"/>
                <w:lang w:val="uk-UA"/>
              </w:rPr>
              <w:t>28</w:t>
            </w: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6754D">
              <w:rPr>
                <w:color w:val="000000"/>
                <w:lang w:val="uk-UA"/>
              </w:rPr>
              <w:t>Великобританія</w:t>
            </w: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6754D">
              <w:rPr>
                <w:color w:val="000000"/>
                <w:lang w:val="uk-UA"/>
              </w:rPr>
              <w:t>C 2 J</w:t>
            </w: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lang w:val="uk-UA"/>
              </w:rPr>
            </w:pP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6754D">
              <w:rPr>
                <w:color w:val="000000"/>
                <w:lang w:val="uk-UA"/>
              </w:rPr>
              <w:t>УДК:</w:t>
            </w: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lang w:val="uk-UA"/>
              </w:rPr>
            </w:pP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lang w:val="uk-UA"/>
              </w:rPr>
              <w:t>685.73 (088.8)</w:t>
            </w:r>
          </w:p>
        </w:tc>
        <w:tc>
          <w:tcPr>
            <w:tcW w:w="1032" w:type="pct"/>
            <w:shd w:val="clear" w:color="auto" w:fill="auto"/>
          </w:tcPr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lang w:val="uk-UA"/>
              </w:rPr>
            </w:pP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6754D">
              <w:rPr>
                <w:color w:val="000000"/>
                <w:lang w:val="uk-UA"/>
              </w:rPr>
              <w:t>1995</w:t>
            </w:r>
            <w:r w:rsidR="00514F63" w:rsidRPr="0076754D">
              <w:rPr>
                <w:color w:val="000000"/>
                <w:lang w:val="uk-UA"/>
              </w:rPr>
              <w:t>–2</w:t>
            </w:r>
            <w:r w:rsidRPr="0076754D">
              <w:rPr>
                <w:color w:val="000000"/>
                <w:lang w:val="uk-UA"/>
              </w:rPr>
              <w:t>00</w:t>
            </w:r>
            <w:r w:rsidR="00130550" w:rsidRPr="0076754D">
              <w:rPr>
                <w:color w:val="000000"/>
                <w:lang w:val="uk-UA"/>
              </w:rPr>
              <w:t>2</w:t>
            </w:r>
          </w:p>
          <w:p w:rsidR="005021F6" w:rsidRPr="0076754D" w:rsidRDefault="00514F63" w:rsidP="0076754D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6754D">
              <w:rPr>
                <w:color w:val="000000"/>
                <w:lang w:val="uk-UA"/>
              </w:rPr>
              <w:t>№8</w:t>
            </w: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lang w:val="uk-UA"/>
              </w:rPr>
            </w:pP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lang w:val="uk-UA"/>
              </w:rPr>
            </w:pP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6754D">
              <w:rPr>
                <w:color w:val="000000"/>
                <w:lang w:val="uk-UA"/>
              </w:rPr>
              <w:t>199</w:t>
            </w:r>
            <w:r w:rsidR="00AD2636" w:rsidRPr="0076754D">
              <w:rPr>
                <w:color w:val="000000"/>
                <w:lang w:val="uk-UA"/>
              </w:rPr>
              <w:t>8</w:t>
            </w:r>
            <w:r w:rsidR="00514F63" w:rsidRPr="0076754D">
              <w:rPr>
                <w:color w:val="000000"/>
                <w:lang w:val="uk-UA"/>
              </w:rPr>
              <w:t>–2</w:t>
            </w:r>
            <w:r w:rsidRPr="0076754D">
              <w:rPr>
                <w:color w:val="000000"/>
                <w:lang w:val="uk-UA"/>
              </w:rPr>
              <w:t>00</w:t>
            </w:r>
            <w:r w:rsidR="00130550" w:rsidRPr="0076754D">
              <w:rPr>
                <w:color w:val="000000"/>
                <w:lang w:val="uk-UA"/>
              </w:rPr>
              <w:t>7</w:t>
            </w:r>
          </w:p>
          <w:p w:rsidR="00130550" w:rsidRPr="0076754D" w:rsidRDefault="00514F63" w:rsidP="0076754D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6754D">
              <w:rPr>
                <w:color w:val="000000"/>
                <w:lang w:val="uk-UA"/>
              </w:rPr>
              <w:t>№1</w:t>
            </w: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lang w:val="uk-UA"/>
              </w:rPr>
            </w:pPr>
          </w:p>
          <w:p w:rsidR="00130550" w:rsidRPr="0076754D" w:rsidRDefault="00130550" w:rsidP="0076754D">
            <w:pPr>
              <w:spacing w:line="360" w:lineRule="auto"/>
              <w:jc w:val="both"/>
              <w:rPr>
                <w:color w:val="000000"/>
                <w:lang w:val="uk-UA"/>
              </w:rPr>
            </w:pPr>
          </w:p>
          <w:p w:rsidR="00130550" w:rsidRPr="0076754D" w:rsidRDefault="00130550" w:rsidP="0076754D">
            <w:pPr>
              <w:spacing w:line="360" w:lineRule="auto"/>
              <w:jc w:val="both"/>
              <w:rPr>
                <w:color w:val="000000"/>
                <w:lang w:val="uk-UA"/>
              </w:rPr>
            </w:pP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6754D">
              <w:rPr>
                <w:color w:val="000000"/>
                <w:lang w:val="uk-UA"/>
              </w:rPr>
              <w:t>199</w:t>
            </w:r>
            <w:r w:rsidR="00AD2636" w:rsidRPr="0076754D">
              <w:rPr>
                <w:color w:val="000000"/>
                <w:lang w:val="uk-UA"/>
              </w:rPr>
              <w:t>8</w:t>
            </w:r>
            <w:r w:rsidR="00514F63" w:rsidRPr="0076754D">
              <w:rPr>
                <w:color w:val="000000"/>
                <w:lang w:val="uk-UA"/>
              </w:rPr>
              <w:t>–2</w:t>
            </w:r>
            <w:r w:rsidRPr="0076754D">
              <w:rPr>
                <w:color w:val="000000"/>
                <w:lang w:val="uk-UA"/>
              </w:rPr>
              <w:t>00</w:t>
            </w:r>
            <w:r w:rsidR="00130550" w:rsidRPr="0076754D">
              <w:rPr>
                <w:color w:val="000000"/>
                <w:lang w:val="uk-UA"/>
              </w:rPr>
              <w:t>1</w:t>
            </w: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lang w:val="uk-UA"/>
              </w:rPr>
            </w:pP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lang w:val="uk-UA"/>
              </w:rPr>
            </w:pP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lang w:val="uk-UA"/>
              </w:rPr>
            </w:pP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lang w:val="uk-UA"/>
              </w:rPr>
            </w:pP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lang w:val="uk-UA"/>
              </w:rPr>
            </w:pP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lang w:val="uk-UA"/>
              </w:rPr>
            </w:pP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lang w:val="uk-UA"/>
              </w:rPr>
            </w:pP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6754D">
              <w:rPr>
                <w:color w:val="000000"/>
                <w:lang w:val="uk-UA"/>
              </w:rPr>
              <w:t>199</w:t>
            </w:r>
            <w:r w:rsidR="00AD2636" w:rsidRPr="0076754D">
              <w:rPr>
                <w:color w:val="000000"/>
                <w:lang w:val="uk-UA"/>
              </w:rPr>
              <w:t>8</w:t>
            </w:r>
            <w:r w:rsidR="00514F63" w:rsidRPr="0076754D">
              <w:rPr>
                <w:color w:val="000000"/>
                <w:lang w:val="uk-UA"/>
              </w:rPr>
              <w:t>–2</w:t>
            </w:r>
            <w:r w:rsidRPr="0076754D">
              <w:rPr>
                <w:color w:val="000000"/>
                <w:lang w:val="uk-UA"/>
              </w:rPr>
              <w:t>00</w:t>
            </w:r>
            <w:r w:rsidR="00AD2636" w:rsidRPr="0076754D">
              <w:rPr>
                <w:color w:val="000000"/>
                <w:lang w:val="uk-UA"/>
              </w:rPr>
              <w:t>9</w:t>
            </w: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lang w:val="uk-UA"/>
              </w:rPr>
            </w:pP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lang w:val="uk-UA"/>
              </w:rPr>
            </w:pP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lang w:val="uk-UA"/>
              </w:rPr>
            </w:pP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6754D">
              <w:rPr>
                <w:color w:val="000000"/>
                <w:lang w:val="uk-UA"/>
              </w:rPr>
              <w:t>1995</w:t>
            </w:r>
            <w:r w:rsidR="00514F63" w:rsidRPr="0076754D">
              <w:rPr>
                <w:color w:val="000000"/>
                <w:lang w:val="uk-UA"/>
              </w:rPr>
              <w:t>–2</w:t>
            </w:r>
            <w:r w:rsidRPr="0076754D">
              <w:rPr>
                <w:color w:val="000000"/>
                <w:lang w:val="uk-UA"/>
              </w:rPr>
              <w:t>00</w:t>
            </w:r>
            <w:r w:rsidR="00AD2636" w:rsidRPr="0076754D">
              <w:rPr>
                <w:color w:val="000000"/>
                <w:lang w:val="uk-UA"/>
              </w:rPr>
              <w:t>9</w:t>
            </w: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lang w:val="uk-UA"/>
              </w:rPr>
            </w:pP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lang w:val="uk-UA"/>
              </w:rPr>
            </w:pP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lang w:val="uk-UA"/>
              </w:rPr>
            </w:pP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lang w:val="uk-UA"/>
              </w:rPr>
              <w:t>200</w:t>
            </w:r>
            <w:r w:rsidR="00130550" w:rsidRPr="0076754D">
              <w:rPr>
                <w:color w:val="000000"/>
                <w:lang w:val="uk-UA"/>
              </w:rPr>
              <w:t>1</w:t>
            </w:r>
            <w:r w:rsidR="00514F63" w:rsidRPr="0076754D">
              <w:rPr>
                <w:color w:val="000000"/>
                <w:lang w:val="uk-UA"/>
              </w:rPr>
              <w:t>–2</w:t>
            </w:r>
            <w:r w:rsidRPr="0076754D">
              <w:rPr>
                <w:color w:val="000000"/>
                <w:lang w:val="uk-UA"/>
              </w:rPr>
              <w:t>00</w:t>
            </w:r>
            <w:r w:rsidR="00AD2636" w:rsidRPr="0076754D">
              <w:rPr>
                <w:color w:val="000000"/>
                <w:lang w:val="uk-UA"/>
              </w:rPr>
              <w:t>9</w:t>
            </w:r>
          </w:p>
        </w:tc>
        <w:tc>
          <w:tcPr>
            <w:tcW w:w="861" w:type="pct"/>
            <w:shd w:val="clear" w:color="auto" w:fill="auto"/>
          </w:tcPr>
          <w:p w:rsidR="005021F6" w:rsidRPr="0076754D" w:rsidRDefault="005021F6" w:rsidP="0076754D">
            <w:pPr>
              <w:spacing w:line="360" w:lineRule="auto"/>
              <w:jc w:val="both"/>
              <w:rPr>
                <w:b/>
                <w:color w:val="000000"/>
                <w:szCs w:val="24"/>
                <w:lang w:val="uk-UA"/>
              </w:rPr>
            </w:pPr>
            <w:r w:rsidRPr="0076754D">
              <w:rPr>
                <w:b/>
                <w:color w:val="000000"/>
                <w:lang w:val="uk-UA"/>
              </w:rPr>
              <w:t>Патентна інформація</w:t>
            </w: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6754D">
              <w:rPr>
                <w:color w:val="000000"/>
                <w:lang w:val="uk-UA"/>
              </w:rPr>
              <w:t>Реферативний збірник «Изобретения стран мира»;</w:t>
            </w: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6754D">
              <w:rPr>
                <w:color w:val="000000"/>
                <w:lang w:val="uk-UA"/>
              </w:rPr>
              <w:t>Офіційний бюлетень України «Промислова власність»</w:t>
            </w: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6754D">
              <w:rPr>
                <w:color w:val="000000"/>
                <w:lang w:val="uk-UA"/>
              </w:rPr>
              <w:t>Бюлетень Євразійського патентного відомства</w:t>
            </w:r>
            <w:r w:rsidRPr="0076754D">
              <w:rPr>
                <w:bCs/>
                <w:color w:val="000000"/>
                <w:szCs w:val="28"/>
                <w:lang w:val="uk-UA"/>
              </w:rPr>
              <w:t xml:space="preserve"> </w:t>
            </w:r>
            <w:r w:rsidRPr="0076754D">
              <w:rPr>
                <w:bCs/>
                <w:color w:val="000000"/>
                <w:lang w:val="uk-UA"/>
              </w:rPr>
              <w:t>«Винаходи (євразійські заявки й патенти)»;</w:t>
            </w:r>
            <w:r w:rsidRPr="0076754D">
              <w:rPr>
                <w:color w:val="000000"/>
                <w:lang w:val="uk-UA"/>
              </w:rPr>
              <w:t xml:space="preserve"> Повний опис до патентів вибірково;</w:t>
            </w: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szCs w:val="28"/>
                <w:lang w:val="uk-UA"/>
              </w:rPr>
            </w:pPr>
            <w:r w:rsidRPr="0076754D">
              <w:rPr>
                <w:color w:val="000000"/>
                <w:lang w:val="uk-UA"/>
              </w:rPr>
              <w:t>Інша науково-технічна інформація</w:t>
            </w:r>
          </w:p>
          <w:p w:rsidR="00130550" w:rsidRPr="0076754D" w:rsidRDefault="00130550" w:rsidP="0076754D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6754D">
              <w:rPr>
                <w:color w:val="000000"/>
                <w:lang w:val="uk-UA"/>
              </w:rPr>
              <w:t>С</w:t>
            </w:r>
            <w:r w:rsidR="005021F6" w:rsidRPr="0076754D">
              <w:rPr>
                <w:color w:val="000000"/>
                <w:lang w:val="uk-UA"/>
              </w:rPr>
              <w:t>айт</w:t>
            </w:r>
            <w:r w:rsidR="00514F63" w:rsidRPr="0076754D">
              <w:rPr>
                <w:color w:val="000000"/>
                <w:lang w:val="uk-UA"/>
              </w:rPr>
              <w:t xml:space="preserve"> </w:t>
            </w:r>
            <w:r w:rsidRPr="0076754D">
              <w:rPr>
                <w:color w:val="000000"/>
                <w:lang w:val="en-US"/>
              </w:rPr>
              <w:t>www</w:t>
            </w:r>
            <w:r w:rsidRPr="0076754D">
              <w:rPr>
                <w:color w:val="000000"/>
                <w:lang w:val="uk-UA"/>
              </w:rPr>
              <w:t>.</w:t>
            </w:r>
            <w:r w:rsidRPr="0076754D">
              <w:rPr>
                <w:color w:val="000000"/>
                <w:lang w:val="en-US"/>
              </w:rPr>
              <w:t>fips</w:t>
            </w:r>
            <w:r w:rsidRPr="0076754D">
              <w:rPr>
                <w:color w:val="000000"/>
                <w:lang w:val="uk-UA"/>
              </w:rPr>
              <w:t>.</w:t>
            </w:r>
            <w:r w:rsidRPr="0076754D">
              <w:rPr>
                <w:color w:val="000000"/>
                <w:lang w:val="en-US"/>
              </w:rPr>
              <w:t>ru</w:t>
            </w: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</w:p>
        </w:tc>
      </w:tr>
    </w:tbl>
    <w:p w:rsidR="00E57FC6" w:rsidRDefault="00E57FC6" w:rsidP="00514F63">
      <w:pPr>
        <w:pStyle w:val="2"/>
        <w:keepNext w:val="0"/>
        <w:spacing w:before="0" w:after="0" w:line="360" w:lineRule="auto"/>
        <w:ind w:firstLine="709"/>
        <w:rPr>
          <w:color w:val="000000"/>
          <w:szCs w:val="24"/>
        </w:rPr>
      </w:pPr>
    </w:p>
    <w:p w:rsidR="00021A47" w:rsidRPr="00514F63" w:rsidRDefault="00021A47" w:rsidP="00514F63">
      <w:pPr>
        <w:pStyle w:val="2"/>
        <w:keepNext w:val="0"/>
        <w:spacing w:before="0" w:after="0"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2.2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Определение новизны</w:t>
      </w:r>
      <w:bookmarkEnd w:id="32"/>
      <w:bookmarkEnd w:id="33"/>
    </w:p>
    <w:p w:rsidR="00021A47" w:rsidRPr="00514F63" w:rsidRDefault="00021A47" w:rsidP="00514F63">
      <w:pPr>
        <w:pStyle w:val="3"/>
        <w:keepNext w:val="0"/>
        <w:spacing w:before="0" w:after="0" w:line="360" w:lineRule="auto"/>
        <w:ind w:firstLine="709"/>
        <w:jc w:val="both"/>
        <w:rPr>
          <w:color w:val="000000"/>
          <w:szCs w:val="24"/>
        </w:rPr>
      </w:pPr>
      <w:bookmarkStart w:id="34" w:name="_Toc495727954"/>
      <w:bookmarkStart w:id="35" w:name="_Toc495728435"/>
      <w:r w:rsidRPr="00514F63">
        <w:rPr>
          <w:color w:val="000000"/>
          <w:szCs w:val="24"/>
        </w:rPr>
        <w:t>2.2.1 Анализ документации, отобранной в результате поиска</w:t>
      </w:r>
      <w:bookmarkEnd w:id="34"/>
      <w:bookmarkEnd w:id="35"/>
    </w:p>
    <w:p w:rsidR="00021A47" w:rsidRPr="00514F63" w:rsidRDefault="00021A47" w:rsidP="00514F63">
      <w:pPr>
        <w:pStyle w:val="a5"/>
        <w:spacing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В результате поиска отбираются релевантные (соответствующие теме поиска)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документы,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которые относятся к предмету поиска.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В случае сомнения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в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 xml:space="preserve">релевантности документа, отобранного по источникам сигнальной информации, изучают содержание самого документа (патента, статьи, отчета). При этом определяют, к чему конкретно он относится </w:t>
      </w:r>
      <w:r w:rsidR="00514F63">
        <w:rPr>
          <w:color w:val="000000"/>
          <w:szCs w:val="24"/>
        </w:rPr>
        <w:t xml:space="preserve">– </w:t>
      </w:r>
      <w:r w:rsidRPr="00514F63">
        <w:rPr>
          <w:color w:val="000000"/>
          <w:szCs w:val="24"/>
        </w:rPr>
        <w:t>к объекту в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целом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или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к его частям, к задаче и цели решения.</w:t>
      </w:r>
    </w:p>
    <w:p w:rsidR="00021A47" w:rsidRPr="00514F63" w:rsidRDefault="00021A47" w:rsidP="00514F63">
      <w:pPr>
        <w:pStyle w:val="a5"/>
        <w:spacing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Результаты поиска отражают в таблицах 2,3.</w:t>
      </w:r>
    </w:p>
    <w:p w:rsidR="00514F63" w:rsidRDefault="00514F63" w:rsidP="00514F63">
      <w:pPr>
        <w:pStyle w:val="a5"/>
        <w:spacing w:line="360" w:lineRule="auto"/>
        <w:ind w:firstLine="709"/>
        <w:rPr>
          <w:color w:val="000000"/>
          <w:szCs w:val="24"/>
        </w:rPr>
      </w:pPr>
    </w:p>
    <w:p w:rsidR="00021A47" w:rsidRPr="00514F63" w:rsidRDefault="00021A47" w:rsidP="00514F63">
      <w:pPr>
        <w:pStyle w:val="a3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Таблица 2.2</w:t>
      </w:r>
      <w:r w:rsidR="005021F6" w:rsidRPr="00514F63">
        <w:rPr>
          <w:color w:val="000000"/>
          <w:sz w:val="28"/>
          <w:szCs w:val="24"/>
          <w:lang w:val="uk-UA"/>
        </w:rPr>
        <w:t>.</w:t>
      </w:r>
      <w:r w:rsidR="00514F63">
        <w:rPr>
          <w:color w:val="000000"/>
          <w:sz w:val="28"/>
          <w:szCs w:val="24"/>
        </w:rPr>
        <w:t xml:space="preserve"> </w:t>
      </w:r>
      <w:r w:rsidR="005021F6" w:rsidRPr="00514F63">
        <w:rPr>
          <w:color w:val="000000"/>
          <w:sz w:val="28"/>
          <w:szCs w:val="24"/>
          <w:lang w:val="uk-UA"/>
        </w:rPr>
        <w:t xml:space="preserve">Форма Г1.1 </w:t>
      </w:r>
      <w:r w:rsidRPr="00514F63">
        <w:rPr>
          <w:color w:val="000000"/>
          <w:sz w:val="28"/>
          <w:szCs w:val="24"/>
        </w:rPr>
        <w:t>Патентная документация, отобранная для последующего анализа</w:t>
      </w:r>
    </w:p>
    <w:tbl>
      <w:tblPr>
        <w:tblW w:w="918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963"/>
        <w:gridCol w:w="3062"/>
        <w:gridCol w:w="1990"/>
        <w:gridCol w:w="2174"/>
      </w:tblGrid>
      <w:tr w:rsidR="00021A47" w:rsidRPr="0076754D" w:rsidTr="0076754D">
        <w:trPr>
          <w:cantSplit/>
          <w:trHeight w:val="345"/>
        </w:trPr>
        <w:tc>
          <w:tcPr>
            <w:tcW w:w="1068" w:type="pct"/>
            <w:vMerge w:val="restart"/>
            <w:shd w:val="clear" w:color="auto" w:fill="auto"/>
          </w:tcPr>
          <w:p w:rsidR="00021A47" w:rsidRPr="0076754D" w:rsidRDefault="00021A47" w:rsidP="0076754D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76754D">
              <w:rPr>
                <w:color w:val="000000"/>
                <w:sz w:val="20"/>
                <w:szCs w:val="24"/>
              </w:rPr>
              <w:t>ОХД, его составные части</w:t>
            </w:r>
          </w:p>
        </w:tc>
        <w:tc>
          <w:tcPr>
            <w:tcW w:w="3932" w:type="pct"/>
            <w:gridSpan w:val="3"/>
            <w:shd w:val="clear" w:color="auto" w:fill="auto"/>
          </w:tcPr>
          <w:p w:rsidR="00021A47" w:rsidRPr="0076754D" w:rsidRDefault="00021A47" w:rsidP="0076754D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76754D">
              <w:rPr>
                <w:color w:val="000000"/>
                <w:sz w:val="20"/>
                <w:szCs w:val="24"/>
              </w:rPr>
              <w:t>Документы на объекты промышленной собственности</w:t>
            </w:r>
          </w:p>
        </w:tc>
      </w:tr>
      <w:tr w:rsidR="00021A47" w:rsidRPr="0076754D" w:rsidTr="0076754D">
        <w:trPr>
          <w:cantSplit/>
          <w:trHeight w:val="420"/>
        </w:trPr>
        <w:tc>
          <w:tcPr>
            <w:tcW w:w="1068" w:type="pct"/>
            <w:vMerge/>
            <w:shd w:val="clear" w:color="auto" w:fill="auto"/>
          </w:tcPr>
          <w:p w:rsidR="00021A47" w:rsidRPr="0076754D" w:rsidRDefault="00021A47" w:rsidP="0076754D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1666" w:type="pct"/>
            <w:shd w:val="clear" w:color="auto" w:fill="auto"/>
          </w:tcPr>
          <w:p w:rsidR="00021A47" w:rsidRPr="0076754D" w:rsidRDefault="00021A47" w:rsidP="0076754D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76754D">
              <w:rPr>
                <w:color w:val="000000"/>
                <w:sz w:val="20"/>
                <w:szCs w:val="24"/>
              </w:rPr>
              <w:t>Библиографические данные</w:t>
            </w:r>
          </w:p>
        </w:tc>
        <w:tc>
          <w:tcPr>
            <w:tcW w:w="1083" w:type="pct"/>
            <w:shd w:val="clear" w:color="auto" w:fill="auto"/>
          </w:tcPr>
          <w:p w:rsidR="00021A47" w:rsidRPr="0076754D" w:rsidRDefault="00021A47" w:rsidP="0076754D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76754D">
              <w:rPr>
                <w:color w:val="000000"/>
                <w:sz w:val="20"/>
                <w:szCs w:val="24"/>
              </w:rPr>
              <w:t>Сведения об их действии</w:t>
            </w:r>
          </w:p>
          <w:p w:rsidR="00021A47" w:rsidRPr="0076754D" w:rsidRDefault="00021A47" w:rsidP="0076754D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1183" w:type="pct"/>
            <w:shd w:val="clear" w:color="auto" w:fill="auto"/>
          </w:tcPr>
          <w:p w:rsidR="00021A47" w:rsidRPr="0076754D" w:rsidRDefault="00021A47" w:rsidP="0076754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76754D">
              <w:rPr>
                <w:color w:val="000000"/>
                <w:szCs w:val="24"/>
              </w:rPr>
              <w:t>Примеча-ние</w:t>
            </w:r>
          </w:p>
        </w:tc>
      </w:tr>
      <w:tr w:rsidR="00021A47" w:rsidRPr="0076754D" w:rsidTr="0076754D">
        <w:trPr>
          <w:cantSplit/>
        </w:trPr>
        <w:tc>
          <w:tcPr>
            <w:tcW w:w="1068" w:type="pct"/>
            <w:shd w:val="clear" w:color="auto" w:fill="auto"/>
          </w:tcPr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szCs w:val="24"/>
                <w:lang w:val="uk-UA"/>
              </w:rPr>
              <w:t>Окуляри для плавання і пірнання. Оправа Лінзи</w:t>
            </w: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szCs w:val="24"/>
                <w:lang w:val="uk-UA"/>
              </w:rPr>
              <w:t>Перемичка</w:t>
            </w:r>
          </w:p>
          <w:p w:rsidR="00021A47" w:rsidRPr="0076754D" w:rsidRDefault="005021F6" w:rsidP="0076754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76754D">
              <w:rPr>
                <w:color w:val="000000"/>
                <w:szCs w:val="24"/>
                <w:lang w:val="uk-UA"/>
              </w:rPr>
              <w:t>Ремінь</w:t>
            </w:r>
          </w:p>
        </w:tc>
        <w:tc>
          <w:tcPr>
            <w:tcW w:w="1666" w:type="pct"/>
            <w:shd w:val="clear" w:color="auto" w:fill="auto"/>
          </w:tcPr>
          <w:p w:rsidR="00021A47" w:rsidRPr="0076754D" w:rsidRDefault="00021A47" w:rsidP="0076754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76754D">
              <w:rPr>
                <w:color w:val="000000"/>
                <w:szCs w:val="24"/>
              </w:rPr>
              <w:t xml:space="preserve">Украина, Пат. </w:t>
            </w:r>
            <w:r w:rsidR="00514F63" w:rsidRPr="0076754D">
              <w:rPr>
                <w:color w:val="000000"/>
                <w:szCs w:val="24"/>
              </w:rPr>
              <w:t>№1</w:t>
            </w:r>
            <w:r w:rsidRPr="0076754D">
              <w:rPr>
                <w:color w:val="000000"/>
                <w:szCs w:val="24"/>
              </w:rPr>
              <w:t>406986,</w:t>
            </w:r>
          </w:p>
          <w:p w:rsidR="00021A47" w:rsidRPr="0076754D" w:rsidRDefault="00021A47" w:rsidP="0076754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76754D">
              <w:rPr>
                <w:color w:val="000000"/>
                <w:szCs w:val="24"/>
              </w:rPr>
              <w:t>МПК4 А02</w:t>
            </w:r>
            <w:r w:rsidRPr="0076754D">
              <w:rPr>
                <w:color w:val="000000"/>
                <w:szCs w:val="24"/>
                <w:lang w:val="en-US"/>
              </w:rPr>
              <w:t>F</w:t>
            </w:r>
            <w:r w:rsidRPr="0076754D">
              <w:rPr>
                <w:color w:val="000000"/>
                <w:szCs w:val="24"/>
              </w:rPr>
              <w:t xml:space="preserve"> 1/28, А</w:t>
            </w:r>
            <w:r w:rsidR="005021F6" w:rsidRPr="0076754D">
              <w:rPr>
                <w:color w:val="000000"/>
                <w:szCs w:val="24"/>
                <w:lang w:val="uk-UA"/>
              </w:rPr>
              <w:t>63В</w:t>
            </w:r>
            <w:r w:rsidRPr="0076754D">
              <w:rPr>
                <w:color w:val="000000"/>
                <w:szCs w:val="24"/>
              </w:rPr>
              <w:t xml:space="preserve"> </w:t>
            </w:r>
            <w:r w:rsidR="005021F6" w:rsidRPr="0076754D">
              <w:rPr>
                <w:color w:val="000000"/>
                <w:szCs w:val="24"/>
                <w:lang w:val="uk-UA"/>
              </w:rPr>
              <w:t>33</w:t>
            </w:r>
            <w:r w:rsidRPr="0076754D">
              <w:rPr>
                <w:color w:val="000000"/>
                <w:szCs w:val="24"/>
              </w:rPr>
              <w:t>/</w:t>
            </w:r>
            <w:r w:rsidR="005021F6" w:rsidRPr="0076754D">
              <w:rPr>
                <w:color w:val="000000"/>
                <w:szCs w:val="24"/>
                <w:lang w:val="uk-UA"/>
              </w:rPr>
              <w:t>0</w:t>
            </w:r>
            <w:r w:rsidRPr="0076754D">
              <w:rPr>
                <w:color w:val="000000"/>
                <w:szCs w:val="24"/>
              </w:rPr>
              <w:t xml:space="preserve">0, Інститут колоідної хімії ім. </w:t>
            </w:r>
            <w:r w:rsidR="00514F63" w:rsidRPr="0076754D">
              <w:rPr>
                <w:color w:val="000000"/>
                <w:szCs w:val="24"/>
              </w:rPr>
              <w:t>А.В. Думанського</w:t>
            </w:r>
            <w:r w:rsidRPr="0076754D">
              <w:rPr>
                <w:color w:val="000000"/>
                <w:szCs w:val="24"/>
              </w:rPr>
              <w:t xml:space="preserve"> АН України;</w:t>
            </w:r>
          </w:p>
          <w:p w:rsidR="00021A47" w:rsidRPr="0076754D" w:rsidRDefault="00514F63" w:rsidP="0076754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76754D">
              <w:rPr>
                <w:color w:val="000000"/>
                <w:szCs w:val="24"/>
              </w:rPr>
              <w:t>№4</w:t>
            </w:r>
            <w:r w:rsidR="00021A47" w:rsidRPr="0076754D">
              <w:rPr>
                <w:color w:val="000000"/>
                <w:szCs w:val="24"/>
              </w:rPr>
              <w:t>076798; Дата подачи 16. 08. 86;</w:t>
            </w:r>
          </w:p>
          <w:p w:rsidR="00021A47" w:rsidRPr="0076754D" w:rsidRDefault="00021A47" w:rsidP="0076754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76754D">
              <w:rPr>
                <w:color w:val="000000"/>
                <w:szCs w:val="24"/>
              </w:rPr>
              <w:t>Дата публ. 30. 04. 93;</w:t>
            </w:r>
          </w:p>
          <w:p w:rsidR="00021A47" w:rsidRPr="0076754D" w:rsidRDefault="005021F6" w:rsidP="0076754D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szCs w:val="24"/>
                <w:lang w:val="uk-UA"/>
              </w:rPr>
              <w:t>Окуляри</w:t>
            </w:r>
          </w:p>
        </w:tc>
        <w:tc>
          <w:tcPr>
            <w:tcW w:w="1083" w:type="pct"/>
            <w:shd w:val="clear" w:color="auto" w:fill="auto"/>
          </w:tcPr>
          <w:p w:rsidR="00021A47" w:rsidRPr="0076754D" w:rsidRDefault="00021A47" w:rsidP="0076754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76754D">
              <w:rPr>
                <w:color w:val="000000"/>
                <w:szCs w:val="24"/>
              </w:rPr>
              <w:t>Действует</w:t>
            </w:r>
          </w:p>
          <w:p w:rsidR="00021A47" w:rsidRPr="0076754D" w:rsidRDefault="00021A47" w:rsidP="0076754D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1183" w:type="pct"/>
            <w:shd w:val="clear" w:color="auto" w:fill="auto"/>
          </w:tcPr>
          <w:p w:rsidR="00021A47" w:rsidRPr="0076754D" w:rsidRDefault="00021A47" w:rsidP="0076754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76754D">
              <w:rPr>
                <w:color w:val="000000"/>
                <w:szCs w:val="24"/>
              </w:rPr>
              <w:t>Приводится краткое описание технической сути изобретения</w:t>
            </w:r>
          </w:p>
        </w:tc>
      </w:tr>
    </w:tbl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514F63" w:rsidRDefault="00021A47" w:rsidP="00514F63">
      <w:pPr>
        <w:pStyle w:val="a3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 xml:space="preserve">Таблица 2.3 </w:t>
      </w:r>
      <w:r w:rsidR="005021F6" w:rsidRPr="00514F63">
        <w:rPr>
          <w:color w:val="000000"/>
          <w:sz w:val="28"/>
          <w:szCs w:val="24"/>
          <w:lang w:val="uk-UA"/>
        </w:rPr>
        <w:t xml:space="preserve">Форма Г1.2 </w:t>
      </w:r>
      <w:r w:rsidRPr="00514F63">
        <w:rPr>
          <w:color w:val="000000"/>
          <w:sz w:val="28"/>
          <w:szCs w:val="24"/>
        </w:rPr>
        <w:t>Другая научно-техническая документация, отобранная для последующего анализа</w:t>
      </w:r>
    </w:p>
    <w:tbl>
      <w:tblPr>
        <w:tblW w:w="9089" w:type="dxa"/>
        <w:tblInd w:w="2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093"/>
        <w:gridCol w:w="2881"/>
        <w:gridCol w:w="4115"/>
      </w:tblGrid>
      <w:tr w:rsidR="00021A47" w:rsidRPr="0076754D" w:rsidTr="0076754D">
        <w:trPr>
          <w:cantSplit/>
          <w:trHeight w:val="770"/>
        </w:trPr>
        <w:tc>
          <w:tcPr>
            <w:tcW w:w="1151" w:type="pct"/>
            <w:shd w:val="clear" w:color="auto" w:fill="auto"/>
          </w:tcPr>
          <w:p w:rsidR="00021A47" w:rsidRPr="0076754D" w:rsidRDefault="00021A47" w:rsidP="0076754D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76754D">
              <w:rPr>
                <w:color w:val="000000"/>
                <w:sz w:val="20"/>
                <w:szCs w:val="24"/>
              </w:rPr>
              <w:t>ОХД, его составные части</w:t>
            </w:r>
          </w:p>
        </w:tc>
        <w:tc>
          <w:tcPr>
            <w:tcW w:w="1585" w:type="pct"/>
            <w:shd w:val="clear" w:color="auto" w:fill="auto"/>
          </w:tcPr>
          <w:p w:rsidR="00021A47" w:rsidRPr="0076754D" w:rsidRDefault="00021A47" w:rsidP="0076754D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76754D">
              <w:rPr>
                <w:color w:val="000000"/>
                <w:sz w:val="20"/>
                <w:szCs w:val="24"/>
              </w:rPr>
              <w:t>Источники информации</w:t>
            </w:r>
          </w:p>
        </w:tc>
        <w:tc>
          <w:tcPr>
            <w:tcW w:w="2264" w:type="pct"/>
            <w:shd w:val="clear" w:color="auto" w:fill="auto"/>
          </w:tcPr>
          <w:p w:rsidR="00021A47" w:rsidRPr="0076754D" w:rsidRDefault="00021A47" w:rsidP="0076754D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76754D">
              <w:rPr>
                <w:color w:val="000000"/>
                <w:sz w:val="20"/>
                <w:szCs w:val="24"/>
              </w:rPr>
              <w:t>Библиографические данные</w:t>
            </w:r>
          </w:p>
        </w:tc>
      </w:tr>
      <w:tr w:rsidR="00021A47" w:rsidRPr="0076754D" w:rsidTr="0076754D">
        <w:trPr>
          <w:cantSplit/>
        </w:trPr>
        <w:tc>
          <w:tcPr>
            <w:tcW w:w="1151" w:type="pct"/>
            <w:shd w:val="clear" w:color="auto" w:fill="auto"/>
          </w:tcPr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szCs w:val="24"/>
                <w:lang w:val="uk-UA"/>
              </w:rPr>
              <w:t>Окуляри для плавання і пірнання. Оправа Лінзи</w:t>
            </w:r>
          </w:p>
          <w:p w:rsidR="005021F6" w:rsidRPr="0076754D" w:rsidRDefault="005021F6" w:rsidP="0076754D">
            <w:pPr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szCs w:val="24"/>
                <w:lang w:val="uk-UA"/>
              </w:rPr>
              <w:t>Перемичка</w:t>
            </w:r>
          </w:p>
          <w:p w:rsidR="00021A47" w:rsidRPr="0076754D" w:rsidRDefault="005021F6" w:rsidP="0076754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76754D">
              <w:rPr>
                <w:color w:val="000000"/>
                <w:szCs w:val="24"/>
                <w:lang w:val="uk-UA"/>
              </w:rPr>
              <w:t>Ремінь</w:t>
            </w:r>
          </w:p>
        </w:tc>
        <w:tc>
          <w:tcPr>
            <w:tcW w:w="1585" w:type="pct"/>
            <w:shd w:val="clear" w:color="auto" w:fill="auto"/>
          </w:tcPr>
          <w:p w:rsidR="00021A47" w:rsidRPr="0076754D" w:rsidRDefault="00021A47" w:rsidP="0076754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76754D">
              <w:rPr>
                <w:color w:val="000000"/>
                <w:szCs w:val="24"/>
              </w:rPr>
              <w:t>Книга: Экологическая биотехнология</w:t>
            </w:r>
          </w:p>
          <w:p w:rsidR="00AD45AF" w:rsidRPr="0076754D" w:rsidRDefault="00AD45AF" w:rsidP="0076754D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  <w:p w:rsidR="00AD45AF" w:rsidRPr="0076754D" w:rsidRDefault="00AD45AF" w:rsidP="0076754D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  <w:p w:rsidR="00AD45AF" w:rsidRPr="0076754D" w:rsidRDefault="00AD45AF" w:rsidP="0076754D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  <w:p w:rsidR="00AD45AF" w:rsidRPr="0076754D" w:rsidRDefault="00AD45AF" w:rsidP="0076754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76754D">
              <w:rPr>
                <w:color w:val="000000"/>
                <w:szCs w:val="24"/>
              </w:rPr>
              <w:t>Журнал «</w:t>
            </w:r>
            <w:r w:rsidR="005021F6" w:rsidRPr="0076754D">
              <w:rPr>
                <w:color w:val="000000"/>
                <w:szCs w:val="24"/>
                <w:lang w:val="uk-UA"/>
              </w:rPr>
              <w:t>Спорт</w:t>
            </w:r>
            <w:r w:rsidRPr="0076754D">
              <w:rPr>
                <w:color w:val="000000"/>
                <w:szCs w:val="24"/>
              </w:rPr>
              <w:t>»</w:t>
            </w:r>
          </w:p>
          <w:p w:rsidR="00021A47" w:rsidRPr="0076754D" w:rsidRDefault="00021A47" w:rsidP="0076754D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2264" w:type="pct"/>
            <w:shd w:val="clear" w:color="auto" w:fill="auto"/>
          </w:tcPr>
          <w:p w:rsidR="00021A47" w:rsidRPr="0076754D" w:rsidRDefault="00514F63" w:rsidP="0076754D">
            <w:pPr>
              <w:pStyle w:val="a3"/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76754D">
              <w:rPr>
                <w:color w:val="000000"/>
                <w:sz w:val="20"/>
                <w:szCs w:val="24"/>
              </w:rPr>
              <w:t>К.Ф. Форстер</w:t>
            </w:r>
            <w:r w:rsidR="00021A47" w:rsidRPr="0076754D">
              <w:rPr>
                <w:color w:val="000000"/>
                <w:sz w:val="20"/>
                <w:szCs w:val="24"/>
              </w:rPr>
              <w:t xml:space="preserve">, </w:t>
            </w:r>
            <w:r w:rsidRPr="0076754D">
              <w:rPr>
                <w:color w:val="000000"/>
                <w:sz w:val="20"/>
                <w:szCs w:val="24"/>
              </w:rPr>
              <w:t>Д.В.М. Джонстон</w:t>
            </w:r>
            <w:r w:rsidR="00021A47" w:rsidRPr="0076754D">
              <w:rPr>
                <w:color w:val="000000"/>
                <w:sz w:val="20"/>
                <w:szCs w:val="24"/>
              </w:rPr>
              <w:t>,</w:t>
            </w:r>
          </w:p>
          <w:p w:rsidR="00021A47" w:rsidRPr="0076754D" w:rsidRDefault="00514F63" w:rsidP="0076754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76754D">
              <w:rPr>
                <w:color w:val="000000"/>
                <w:szCs w:val="24"/>
              </w:rPr>
              <w:t>Д. Барнес</w:t>
            </w:r>
            <w:r w:rsidR="00021A47" w:rsidRPr="0076754D">
              <w:rPr>
                <w:color w:val="000000"/>
                <w:szCs w:val="24"/>
              </w:rPr>
              <w:t xml:space="preserve"> / Пер. с англ. </w:t>
            </w:r>
            <w:r w:rsidRPr="0076754D">
              <w:rPr>
                <w:color w:val="000000"/>
                <w:szCs w:val="24"/>
              </w:rPr>
              <w:t>В.А. Дышмина</w:t>
            </w:r>
            <w:r w:rsidR="00021A47" w:rsidRPr="0076754D">
              <w:rPr>
                <w:color w:val="000000"/>
                <w:szCs w:val="24"/>
              </w:rPr>
              <w:t xml:space="preserve">; Под. ред. </w:t>
            </w:r>
            <w:r w:rsidRPr="0076754D">
              <w:rPr>
                <w:color w:val="000000"/>
                <w:szCs w:val="24"/>
              </w:rPr>
              <w:t>А.И. Гинака</w:t>
            </w:r>
            <w:r w:rsidR="00021A47" w:rsidRPr="0076754D">
              <w:rPr>
                <w:color w:val="000000"/>
                <w:szCs w:val="24"/>
              </w:rPr>
              <w:t>. – Л.: Химия, 1999.</w:t>
            </w:r>
            <w:r w:rsidRPr="0076754D">
              <w:rPr>
                <w:color w:val="000000"/>
                <w:szCs w:val="24"/>
              </w:rPr>
              <w:t> – 123 с.</w:t>
            </w:r>
          </w:p>
          <w:p w:rsidR="00021A47" w:rsidRPr="0076754D" w:rsidRDefault="00021A47" w:rsidP="0076754D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  <w:p w:rsidR="00AD45AF" w:rsidRPr="0076754D" w:rsidRDefault="00AD45AF" w:rsidP="0076754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76754D">
              <w:rPr>
                <w:color w:val="000000"/>
                <w:szCs w:val="24"/>
              </w:rPr>
              <w:t>М.</w:t>
            </w:r>
            <w:r w:rsidR="00514F63" w:rsidRPr="0076754D">
              <w:rPr>
                <w:color w:val="000000"/>
                <w:szCs w:val="24"/>
              </w:rPr>
              <w:t xml:space="preserve"> – </w:t>
            </w:r>
            <w:r w:rsidRPr="0076754D">
              <w:rPr>
                <w:color w:val="000000"/>
                <w:szCs w:val="24"/>
              </w:rPr>
              <w:t>2000</w:t>
            </w:r>
            <w:r w:rsidR="00514F63" w:rsidRPr="0076754D">
              <w:rPr>
                <w:color w:val="000000"/>
                <w:szCs w:val="24"/>
              </w:rPr>
              <w:t>, №1 – 20</w:t>
            </w:r>
            <w:r w:rsidRPr="0076754D">
              <w:rPr>
                <w:color w:val="000000"/>
                <w:szCs w:val="24"/>
              </w:rPr>
              <w:t>05</w:t>
            </w:r>
            <w:r w:rsidR="00514F63" w:rsidRPr="0076754D">
              <w:rPr>
                <w:color w:val="000000"/>
                <w:szCs w:val="24"/>
              </w:rPr>
              <w:t>, №2</w:t>
            </w:r>
          </w:p>
        </w:tc>
      </w:tr>
    </w:tbl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021A47" w:rsidRPr="00514F63" w:rsidRDefault="00021A47" w:rsidP="00514F63">
      <w:pPr>
        <w:pStyle w:val="3"/>
        <w:keepNext w:val="0"/>
        <w:spacing w:before="0" w:after="0" w:line="360" w:lineRule="auto"/>
        <w:ind w:firstLine="709"/>
        <w:jc w:val="both"/>
        <w:rPr>
          <w:color w:val="000000"/>
          <w:szCs w:val="24"/>
        </w:rPr>
      </w:pPr>
      <w:bookmarkStart w:id="36" w:name="_Toc495727955"/>
      <w:bookmarkStart w:id="37" w:name="_Toc495728436"/>
      <w:r w:rsidRPr="00514F63">
        <w:rPr>
          <w:color w:val="000000"/>
          <w:szCs w:val="24"/>
        </w:rPr>
        <w:t>2.2.2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Выбор аналогов и прототипа.</w:t>
      </w:r>
      <w:bookmarkEnd w:id="36"/>
      <w:bookmarkEnd w:id="37"/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На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основе результатов предварительного анализа всей отобранной информации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выбирают аналоги исследуемого на новизну технического решения,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известные решения той же задачи, сходные с исследуемым решением по технической сущности и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получаемому результату.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Из полученных аналогов сначала выбирают наиболее близкие по технической сущности к исследуемому объекту, а затем – по достигаемому эффекту.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Определение сходства по технической сущности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предполагает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сопоставительный анализ совокупности существенных признаков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исследуемого решения с признаками отобранных известных решений.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Такой анализ обычно проводят с помощью таблицы</w:t>
      </w:r>
    </w:p>
    <w:p w:rsidR="006A0BB7" w:rsidRPr="00514F63" w:rsidRDefault="006A0BB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Таблица 2.4 Сопоставительный анализ исследуемого и известных решений</w:t>
      </w:r>
    </w:p>
    <w:tbl>
      <w:tblPr>
        <w:tblW w:w="9089" w:type="dxa"/>
        <w:tblInd w:w="2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933"/>
        <w:gridCol w:w="2143"/>
        <w:gridCol w:w="1671"/>
        <w:gridCol w:w="1671"/>
        <w:gridCol w:w="1671"/>
      </w:tblGrid>
      <w:tr w:rsidR="00021A47" w:rsidRPr="0076754D" w:rsidTr="0076754D">
        <w:trPr>
          <w:cantSplit/>
        </w:trPr>
        <w:tc>
          <w:tcPr>
            <w:tcW w:w="1064" w:type="pct"/>
            <w:vMerge w:val="restart"/>
            <w:shd w:val="clear" w:color="auto" w:fill="auto"/>
          </w:tcPr>
          <w:p w:rsidR="00021A47" w:rsidRPr="0076754D" w:rsidRDefault="00021A47" w:rsidP="0076754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76754D">
              <w:rPr>
                <w:color w:val="000000"/>
                <w:szCs w:val="24"/>
              </w:rPr>
              <w:t>Название</w:t>
            </w:r>
          </w:p>
          <w:p w:rsidR="00021A47" w:rsidRPr="0076754D" w:rsidRDefault="00021A47" w:rsidP="0076754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76754D">
              <w:rPr>
                <w:color w:val="000000"/>
                <w:szCs w:val="24"/>
              </w:rPr>
              <w:t>признака</w:t>
            </w:r>
          </w:p>
        </w:tc>
        <w:tc>
          <w:tcPr>
            <w:tcW w:w="1179" w:type="pct"/>
            <w:vMerge w:val="restart"/>
            <w:shd w:val="clear" w:color="auto" w:fill="auto"/>
          </w:tcPr>
          <w:p w:rsidR="00021A47" w:rsidRPr="0076754D" w:rsidRDefault="00021A47" w:rsidP="0076754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76754D">
              <w:rPr>
                <w:color w:val="000000"/>
                <w:szCs w:val="24"/>
              </w:rPr>
              <w:t>Признаки</w:t>
            </w:r>
          </w:p>
          <w:p w:rsidR="00021A47" w:rsidRPr="0076754D" w:rsidRDefault="00021A47" w:rsidP="0076754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76754D">
              <w:rPr>
                <w:color w:val="000000"/>
                <w:szCs w:val="24"/>
              </w:rPr>
              <w:t>ОХД</w:t>
            </w:r>
          </w:p>
        </w:tc>
        <w:tc>
          <w:tcPr>
            <w:tcW w:w="2756" w:type="pct"/>
            <w:gridSpan w:val="3"/>
            <w:shd w:val="clear" w:color="auto" w:fill="auto"/>
          </w:tcPr>
          <w:p w:rsidR="00021A47" w:rsidRPr="0076754D" w:rsidRDefault="00021A47" w:rsidP="0076754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76754D">
              <w:rPr>
                <w:color w:val="000000"/>
                <w:szCs w:val="24"/>
              </w:rPr>
              <w:t>Признаки известных решений</w:t>
            </w:r>
          </w:p>
        </w:tc>
      </w:tr>
      <w:tr w:rsidR="00021A47" w:rsidRPr="0076754D" w:rsidTr="0076754D">
        <w:trPr>
          <w:cantSplit/>
        </w:trPr>
        <w:tc>
          <w:tcPr>
            <w:tcW w:w="1064" w:type="pct"/>
            <w:vMerge/>
            <w:shd w:val="clear" w:color="auto" w:fill="auto"/>
          </w:tcPr>
          <w:p w:rsidR="00021A47" w:rsidRPr="0076754D" w:rsidRDefault="00021A47" w:rsidP="0076754D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1179" w:type="pct"/>
            <w:vMerge/>
            <w:shd w:val="clear" w:color="auto" w:fill="auto"/>
          </w:tcPr>
          <w:p w:rsidR="00021A47" w:rsidRPr="0076754D" w:rsidRDefault="00021A47" w:rsidP="0076754D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919" w:type="pct"/>
            <w:shd w:val="clear" w:color="auto" w:fill="auto"/>
          </w:tcPr>
          <w:p w:rsidR="00021A47" w:rsidRPr="0076754D" w:rsidRDefault="00021A47" w:rsidP="0076754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76754D">
              <w:rPr>
                <w:color w:val="000000"/>
                <w:szCs w:val="24"/>
              </w:rPr>
              <w:t>аналог 1</w:t>
            </w:r>
          </w:p>
          <w:p w:rsidR="006A0BB7" w:rsidRPr="0076754D" w:rsidRDefault="006A0BB7" w:rsidP="0076754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76754D">
              <w:rPr>
                <w:color w:val="000000"/>
                <w:szCs w:val="24"/>
              </w:rPr>
              <w:t xml:space="preserve">п. </w:t>
            </w:r>
            <w:r w:rsidRPr="0076754D">
              <w:rPr>
                <w:color w:val="000000"/>
                <w:szCs w:val="24"/>
                <w:lang w:val="en-US"/>
              </w:rPr>
              <w:t>US</w:t>
            </w:r>
            <w:r w:rsidRPr="0076754D">
              <w:rPr>
                <w:color w:val="000000"/>
                <w:szCs w:val="24"/>
              </w:rPr>
              <w:t xml:space="preserve"> №…….</w:t>
            </w:r>
          </w:p>
        </w:tc>
        <w:tc>
          <w:tcPr>
            <w:tcW w:w="919" w:type="pct"/>
            <w:shd w:val="clear" w:color="auto" w:fill="auto"/>
          </w:tcPr>
          <w:p w:rsidR="00021A47" w:rsidRPr="0076754D" w:rsidRDefault="00021A47" w:rsidP="0076754D">
            <w:pPr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 w:rsidRPr="0076754D">
              <w:rPr>
                <w:color w:val="000000"/>
                <w:szCs w:val="24"/>
              </w:rPr>
              <w:t>аналог 2</w:t>
            </w:r>
          </w:p>
          <w:p w:rsidR="006A0BB7" w:rsidRPr="0076754D" w:rsidRDefault="006A0BB7" w:rsidP="0076754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76754D">
              <w:rPr>
                <w:color w:val="000000"/>
                <w:szCs w:val="24"/>
              </w:rPr>
              <w:t>з.</w:t>
            </w:r>
            <w:r w:rsidRPr="0076754D">
              <w:rPr>
                <w:color w:val="000000"/>
                <w:szCs w:val="24"/>
                <w:lang w:val="en-US"/>
              </w:rPr>
              <w:t>FR</w:t>
            </w:r>
            <w:r w:rsidRPr="0076754D">
              <w:rPr>
                <w:color w:val="000000"/>
                <w:szCs w:val="24"/>
              </w:rPr>
              <w:t xml:space="preserve"> №…….</w:t>
            </w:r>
          </w:p>
        </w:tc>
        <w:tc>
          <w:tcPr>
            <w:tcW w:w="919" w:type="pct"/>
            <w:shd w:val="clear" w:color="auto" w:fill="auto"/>
          </w:tcPr>
          <w:p w:rsidR="00021A47" w:rsidRPr="0076754D" w:rsidRDefault="00021A47" w:rsidP="0076754D">
            <w:pPr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 w:rsidRPr="0076754D">
              <w:rPr>
                <w:color w:val="000000"/>
                <w:szCs w:val="24"/>
              </w:rPr>
              <w:t>аналог 3</w:t>
            </w:r>
          </w:p>
          <w:p w:rsidR="006A0BB7" w:rsidRPr="0076754D" w:rsidRDefault="006A0BB7" w:rsidP="0076754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76754D">
              <w:rPr>
                <w:color w:val="000000"/>
                <w:szCs w:val="24"/>
              </w:rPr>
              <w:t>п.</w:t>
            </w:r>
            <w:r w:rsidRPr="0076754D">
              <w:rPr>
                <w:color w:val="000000"/>
                <w:szCs w:val="24"/>
                <w:lang w:val="en-US"/>
              </w:rPr>
              <w:t>UA</w:t>
            </w:r>
            <w:r w:rsidRPr="0076754D">
              <w:rPr>
                <w:color w:val="000000"/>
                <w:szCs w:val="24"/>
              </w:rPr>
              <w:t xml:space="preserve"> №…….</w:t>
            </w:r>
          </w:p>
        </w:tc>
      </w:tr>
      <w:tr w:rsidR="006A0BB7" w:rsidRPr="0076754D" w:rsidTr="0076754D">
        <w:trPr>
          <w:cantSplit/>
        </w:trPr>
        <w:tc>
          <w:tcPr>
            <w:tcW w:w="1064" w:type="pct"/>
            <w:shd w:val="clear" w:color="auto" w:fill="auto"/>
          </w:tcPr>
          <w:p w:rsidR="006A0BB7" w:rsidRPr="0076754D" w:rsidRDefault="006A0BB7" w:rsidP="0076754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76754D">
              <w:rPr>
                <w:color w:val="000000"/>
                <w:szCs w:val="24"/>
              </w:rPr>
              <w:t>Деталь</w:t>
            </w:r>
          </w:p>
        </w:tc>
        <w:tc>
          <w:tcPr>
            <w:tcW w:w="1179" w:type="pct"/>
            <w:shd w:val="clear" w:color="auto" w:fill="auto"/>
          </w:tcPr>
          <w:p w:rsidR="006A0BB7" w:rsidRPr="0076754D" w:rsidRDefault="006A0BB7" w:rsidP="0076754D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919" w:type="pct"/>
            <w:shd w:val="clear" w:color="auto" w:fill="auto"/>
          </w:tcPr>
          <w:p w:rsidR="006A0BB7" w:rsidRPr="0076754D" w:rsidRDefault="006A0BB7" w:rsidP="0076754D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919" w:type="pct"/>
            <w:shd w:val="clear" w:color="auto" w:fill="auto"/>
          </w:tcPr>
          <w:p w:rsidR="006A0BB7" w:rsidRPr="0076754D" w:rsidRDefault="006A0BB7" w:rsidP="0076754D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919" w:type="pct"/>
            <w:shd w:val="clear" w:color="auto" w:fill="auto"/>
          </w:tcPr>
          <w:p w:rsidR="006A0BB7" w:rsidRPr="0076754D" w:rsidRDefault="006A0BB7" w:rsidP="0076754D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</w:tr>
      <w:tr w:rsidR="006A0BB7" w:rsidRPr="0076754D" w:rsidTr="0076754D">
        <w:trPr>
          <w:cantSplit/>
        </w:trPr>
        <w:tc>
          <w:tcPr>
            <w:tcW w:w="1064" w:type="pct"/>
            <w:shd w:val="clear" w:color="auto" w:fill="auto"/>
          </w:tcPr>
          <w:p w:rsidR="006A0BB7" w:rsidRPr="0076754D" w:rsidRDefault="006A0BB7" w:rsidP="0076754D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76754D">
              <w:rPr>
                <w:color w:val="000000"/>
                <w:szCs w:val="24"/>
              </w:rPr>
              <w:t>Связь с другими</w:t>
            </w:r>
          </w:p>
        </w:tc>
        <w:tc>
          <w:tcPr>
            <w:tcW w:w="1179" w:type="pct"/>
            <w:shd w:val="clear" w:color="auto" w:fill="auto"/>
          </w:tcPr>
          <w:p w:rsidR="006A0BB7" w:rsidRPr="0076754D" w:rsidRDefault="006A0BB7" w:rsidP="0076754D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919" w:type="pct"/>
            <w:shd w:val="clear" w:color="auto" w:fill="auto"/>
          </w:tcPr>
          <w:p w:rsidR="006A0BB7" w:rsidRPr="0076754D" w:rsidRDefault="006A0BB7" w:rsidP="0076754D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919" w:type="pct"/>
            <w:shd w:val="clear" w:color="auto" w:fill="auto"/>
          </w:tcPr>
          <w:p w:rsidR="006A0BB7" w:rsidRPr="0076754D" w:rsidRDefault="006A0BB7" w:rsidP="0076754D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919" w:type="pct"/>
            <w:shd w:val="clear" w:color="auto" w:fill="auto"/>
          </w:tcPr>
          <w:p w:rsidR="006A0BB7" w:rsidRPr="0076754D" w:rsidRDefault="006A0BB7" w:rsidP="0076754D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</w:tr>
    </w:tbl>
    <w:p w:rsidR="00021A47" w:rsidRPr="00514F63" w:rsidRDefault="00021A47" w:rsidP="00514F63">
      <w:pPr>
        <w:pStyle w:val="21"/>
        <w:spacing w:line="360" w:lineRule="auto"/>
        <w:ind w:firstLine="709"/>
        <w:rPr>
          <w:color w:val="000000"/>
          <w:szCs w:val="24"/>
        </w:rPr>
      </w:pPr>
    </w:p>
    <w:p w:rsidR="00021A47" w:rsidRPr="00514F63" w:rsidRDefault="00021A47" w:rsidP="00514F63">
      <w:pPr>
        <w:pStyle w:val="21"/>
        <w:spacing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В первую графу выписывают обобщенные названия признаков объекта, к которому относится исследуемое решение.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 xml:space="preserve">Например, для устройства в этой графе может быть записано: узлы и детали; связи между узлами и деталями; взаимное расположение узлов и деталей </w:t>
      </w:r>
      <w:r w:rsidR="00514F63">
        <w:rPr>
          <w:color w:val="000000"/>
          <w:szCs w:val="24"/>
        </w:rPr>
        <w:t xml:space="preserve">и т.д. </w:t>
      </w:r>
      <w:r w:rsidRPr="00514F63">
        <w:rPr>
          <w:color w:val="000000"/>
          <w:szCs w:val="24"/>
        </w:rPr>
        <w:t xml:space="preserve">Во второй графе </w:t>
      </w:r>
      <w:r w:rsidR="00514F63">
        <w:rPr>
          <w:color w:val="000000"/>
          <w:szCs w:val="24"/>
        </w:rPr>
        <w:t>–</w:t>
      </w:r>
      <w:r w:rsidR="00514F63" w:rsidRP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соответствующие существенные признаки ОХД,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а также признаки,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развивающие,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уточняющие эти признаки.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В следующие графы записывают признаки известных решений,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отобранных в качестве аналогов.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Из всех признаков,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характеризующих аналоги, в таблицу записывают не все признаки аналогичных решений, а лишь те, которые являются идентичными либо эквивалентными,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либо сходными с признаками исследуемого ОХД</w:t>
      </w:r>
      <w:r w:rsidR="00514F63">
        <w:rPr>
          <w:color w:val="000000"/>
          <w:szCs w:val="24"/>
        </w:rPr>
        <w:t>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Аналог по достигаемому результату выбирается подобно аналогу по технической сущности. Но в графы таблицы записывают названия показателей, свойств, характеризующих объекты,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(производительность, энергопотребление, прочностные данные и др).</w:t>
      </w:r>
    </w:p>
    <w:p w:rsidR="00021A47" w:rsidRPr="00514F63" w:rsidRDefault="00021A47" w:rsidP="00514F63">
      <w:pPr>
        <w:pStyle w:val="3"/>
        <w:keepNext w:val="0"/>
        <w:spacing w:before="0" w:after="0" w:line="360" w:lineRule="auto"/>
        <w:ind w:firstLine="709"/>
        <w:jc w:val="both"/>
        <w:rPr>
          <w:color w:val="000000"/>
          <w:szCs w:val="24"/>
        </w:rPr>
      </w:pPr>
      <w:bookmarkStart w:id="38" w:name="_Toc495727956"/>
      <w:bookmarkStart w:id="39" w:name="_Toc495728437"/>
      <w:r w:rsidRPr="00514F63">
        <w:rPr>
          <w:color w:val="000000"/>
          <w:szCs w:val="24"/>
        </w:rPr>
        <w:t>2.2.3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Сопоставительный анализ исследуемого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технического решения и прототипа</w:t>
      </w:r>
      <w:bookmarkEnd w:id="38"/>
      <w:bookmarkEnd w:id="39"/>
    </w:p>
    <w:p w:rsidR="00514F63" w:rsidRDefault="00AD2636" w:rsidP="00514F63">
      <w:pPr>
        <w:pStyle w:val="21"/>
        <w:spacing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В качестве прототипа,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наиболее близкого по технической сущности аналога, выбирают известное решение,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имеющее наибольшее количество идентичных, эквивалентных или сходных признаков.</w:t>
      </w:r>
    </w:p>
    <w:p w:rsidR="00AD2636" w:rsidRPr="00514F63" w:rsidRDefault="00AD2636" w:rsidP="00514F63">
      <w:pPr>
        <w:pStyle w:val="21"/>
        <w:spacing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В результате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сопоставления и оценки значений выбирают ……….</w:t>
      </w:r>
    </w:p>
    <w:p w:rsidR="00021A47" w:rsidRPr="00514F63" w:rsidRDefault="00021A47" w:rsidP="00514F63">
      <w:pPr>
        <w:pStyle w:val="a5"/>
        <w:spacing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На этой стадии проводят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сопоставительный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анализ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исследуемого решения и прототипа.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Это сопоставление лучше осуществлять при помощи таблицы (для заполнения которой используют данные из табл. 2,4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в которой описывались аналоги.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Таблица 2.5 Сопоставительный анализ технического решения и прототипа</w:t>
      </w:r>
    </w:p>
    <w:tbl>
      <w:tblPr>
        <w:tblW w:w="918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909"/>
        <w:gridCol w:w="3628"/>
        <w:gridCol w:w="2652"/>
      </w:tblGrid>
      <w:tr w:rsidR="006A0BB7" w:rsidRPr="0076754D" w:rsidTr="0076754D">
        <w:trPr>
          <w:cantSplit/>
          <w:trHeight w:val="298"/>
        </w:trPr>
        <w:tc>
          <w:tcPr>
            <w:tcW w:w="5000" w:type="pct"/>
            <w:gridSpan w:val="3"/>
            <w:shd w:val="clear" w:color="auto" w:fill="auto"/>
          </w:tcPr>
          <w:p w:rsidR="006A0BB7" w:rsidRPr="0076754D" w:rsidRDefault="006A0BB7" w:rsidP="0076754D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szCs w:val="24"/>
                <w:lang w:val="uk-UA"/>
              </w:rPr>
              <w:t>Ознаки</w:t>
            </w:r>
          </w:p>
        </w:tc>
      </w:tr>
      <w:tr w:rsidR="006A0BB7" w:rsidRPr="0076754D" w:rsidTr="0076754D">
        <w:trPr>
          <w:cantSplit/>
          <w:trHeight w:hRule="exact" w:val="518"/>
        </w:trPr>
        <w:tc>
          <w:tcPr>
            <w:tcW w:w="1583" w:type="pct"/>
            <w:shd w:val="clear" w:color="auto" w:fill="auto"/>
          </w:tcPr>
          <w:p w:rsidR="006A0BB7" w:rsidRPr="0076754D" w:rsidRDefault="006A0BB7" w:rsidP="0076754D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szCs w:val="24"/>
                <w:lang w:val="uk-UA"/>
              </w:rPr>
              <w:t>Істотні</w:t>
            </w:r>
          </w:p>
          <w:p w:rsidR="006A0BB7" w:rsidRPr="0076754D" w:rsidRDefault="006A0BB7" w:rsidP="0076754D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szCs w:val="24"/>
                <w:lang w:val="uk-UA"/>
              </w:rPr>
              <w:t>ОГД</w:t>
            </w:r>
          </w:p>
        </w:tc>
        <w:tc>
          <w:tcPr>
            <w:tcW w:w="1974" w:type="pct"/>
            <w:shd w:val="clear" w:color="auto" w:fill="auto"/>
          </w:tcPr>
          <w:p w:rsidR="006A0BB7" w:rsidRPr="0076754D" w:rsidRDefault="006A0BB7" w:rsidP="0076754D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szCs w:val="24"/>
                <w:lang w:val="uk-UA"/>
              </w:rPr>
              <w:t>Подібні, ідентичні або еквівалентні прототипу</w:t>
            </w:r>
          </w:p>
        </w:tc>
        <w:tc>
          <w:tcPr>
            <w:tcW w:w="1443" w:type="pct"/>
            <w:shd w:val="clear" w:color="auto" w:fill="auto"/>
          </w:tcPr>
          <w:p w:rsidR="006A0BB7" w:rsidRPr="0076754D" w:rsidRDefault="006A0BB7" w:rsidP="0076754D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szCs w:val="24"/>
                <w:lang w:val="uk-UA"/>
              </w:rPr>
              <w:t>Відмітні</w:t>
            </w:r>
          </w:p>
          <w:p w:rsidR="006A0BB7" w:rsidRPr="0076754D" w:rsidRDefault="006A0BB7" w:rsidP="0076754D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szCs w:val="24"/>
                <w:lang w:val="uk-UA"/>
              </w:rPr>
              <w:t>ОГД</w:t>
            </w:r>
          </w:p>
        </w:tc>
      </w:tr>
      <w:tr w:rsidR="006A0BB7" w:rsidRPr="0076754D" w:rsidTr="0076754D">
        <w:trPr>
          <w:cantSplit/>
          <w:trHeight w:hRule="exact" w:val="1351"/>
        </w:trPr>
        <w:tc>
          <w:tcPr>
            <w:tcW w:w="1583" w:type="pct"/>
            <w:shd w:val="clear" w:color="auto" w:fill="auto"/>
          </w:tcPr>
          <w:p w:rsidR="006A0BB7" w:rsidRPr="0076754D" w:rsidRDefault="006A0BB7" w:rsidP="0076754D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szCs w:val="24"/>
                <w:lang w:val="uk-UA"/>
              </w:rPr>
              <w:t>Оправа</w:t>
            </w:r>
          </w:p>
          <w:p w:rsidR="006A0BB7" w:rsidRPr="0076754D" w:rsidRDefault="00514F63" w:rsidP="0076754D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szCs w:val="24"/>
                <w:lang w:val="uk-UA"/>
              </w:rPr>
              <w:t>– и</w:t>
            </w:r>
            <w:r w:rsidR="006A0BB7" w:rsidRPr="0076754D">
              <w:rPr>
                <w:color w:val="000000"/>
                <w:szCs w:val="24"/>
                <w:lang w:val="uk-UA"/>
              </w:rPr>
              <w:t>конана</w:t>
            </w:r>
            <w:r w:rsidR="00AD2636" w:rsidRPr="0076754D">
              <w:rPr>
                <w:color w:val="000000"/>
                <w:szCs w:val="24"/>
                <w:lang w:val="uk-UA"/>
              </w:rPr>
              <w:t xml:space="preserve"> з</w:t>
            </w:r>
            <w:r w:rsidR="006A0BB7" w:rsidRPr="0076754D">
              <w:rPr>
                <w:color w:val="000000"/>
                <w:szCs w:val="24"/>
                <w:lang w:val="uk-UA"/>
              </w:rPr>
              <w:t xml:space="preserve"> гнучкого матеріалу</w:t>
            </w:r>
          </w:p>
          <w:p w:rsidR="006A0BB7" w:rsidRPr="0076754D" w:rsidRDefault="00514F63" w:rsidP="0076754D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szCs w:val="24"/>
                <w:lang w:val="uk-UA"/>
              </w:rPr>
              <w:t>– </w:t>
            </w:r>
            <w:r w:rsidR="006A0BB7" w:rsidRPr="0076754D">
              <w:rPr>
                <w:color w:val="000000"/>
                <w:szCs w:val="24"/>
                <w:lang w:val="uk-UA"/>
              </w:rPr>
              <w:t>відформована за одне ціле</w:t>
            </w:r>
          </w:p>
          <w:p w:rsidR="00514F63" w:rsidRPr="0076754D" w:rsidRDefault="00514F63" w:rsidP="0076754D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szCs w:val="24"/>
                <w:lang w:val="uk-UA"/>
              </w:rPr>
              <w:t>– </w:t>
            </w:r>
            <w:r w:rsidR="006A0BB7" w:rsidRPr="0076754D">
              <w:rPr>
                <w:color w:val="000000"/>
                <w:szCs w:val="24"/>
                <w:lang w:val="uk-UA"/>
              </w:rPr>
              <w:t>має отв</w:t>
            </w:r>
            <w:r w:rsidR="00AD2636" w:rsidRPr="0076754D">
              <w:rPr>
                <w:color w:val="000000"/>
                <w:szCs w:val="24"/>
                <w:lang w:val="uk-UA"/>
              </w:rPr>
              <w:t>ір</w:t>
            </w:r>
            <w:r w:rsidR="006A0BB7" w:rsidRPr="0076754D">
              <w:rPr>
                <w:color w:val="000000"/>
                <w:szCs w:val="24"/>
                <w:lang w:val="uk-UA"/>
              </w:rPr>
              <w:t>, для лінз</w:t>
            </w:r>
          </w:p>
          <w:p w:rsidR="006A0BB7" w:rsidRPr="0076754D" w:rsidRDefault="00514F63" w:rsidP="0076754D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szCs w:val="24"/>
                <w:lang w:val="uk-UA"/>
              </w:rPr>
              <w:t>– </w:t>
            </w:r>
            <w:r w:rsidR="006A0BB7" w:rsidRPr="0076754D">
              <w:rPr>
                <w:color w:val="000000"/>
                <w:szCs w:val="24"/>
                <w:lang w:val="uk-UA"/>
              </w:rPr>
              <w:t>має форму вісімки</w:t>
            </w:r>
          </w:p>
        </w:tc>
        <w:tc>
          <w:tcPr>
            <w:tcW w:w="1974" w:type="pct"/>
            <w:shd w:val="clear" w:color="auto" w:fill="auto"/>
          </w:tcPr>
          <w:p w:rsidR="006A0BB7" w:rsidRPr="0076754D" w:rsidRDefault="006A0BB7" w:rsidP="0076754D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szCs w:val="24"/>
                <w:lang w:val="uk-UA"/>
              </w:rPr>
              <w:t>Оправа</w:t>
            </w:r>
          </w:p>
          <w:p w:rsidR="006A0BB7" w:rsidRPr="0076754D" w:rsidRDefault="00514F63" w:rsidP="0076754D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szCs w:val="24"/>
                <w:lang w:val="uk-UA"/>
              </w:rPr>
              <w:t>– </w:t>
            </w:r>
            <w:r w:rsidR="006A0BB7" w:rsidRPr="0076754D">
              <w:rPr>
                <w:color w:val="000000"/>
                <w:szCs w:val="24"/>
                <w:lang w:val="uk-UA"/>
              </w:rPr>
              <w:t>виготовлена із гнучкого матеріалу</w:t>
            </w:r>
          </w:p>
          <w:p w:rsidR="006A0BB7" w:rsidRPr="0076754D" w:rsidRDefault="00514F63" w:rsidP="0076754D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szCs w:val="24"/>
                <w:lang w:val="uk-UA"/>
              </w:rPr>
              <w:t>– </w:t>
            </w:r>
            <w:r w:rsidR="006A0BB7" w:rsidRPr="0076754D">
              <w:rPr>
                <w:color w:val="000000"/>
                <w:szCs w:val="24"/>
                <w:lang w:val="uk-UA"/>
              </w:rPr>
              <w:t>відформована за одне ціле</w:t>
            </w:r>
          </w:p>
          <w:p w:rsidR="006A0BB7" w:rsidRPr="0076754D" w:rsidRDefault="00514F63" w:rsidP="0076754D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szCs w:val="24"/>
                <w:lang w:val="uk-UA"/>
              </w:rPr>
              <w:t>– </w:t>
            </w:r>
            <w:r w:rsidR="006A0BB7" w:rsidRPr="0076754D">
              <w:rPr>
                <w:color w:val="000000"/>
                <w:szCs w:val="24"/>
                <w:lang w:val="uk-UA"/>
              </w:rPr>
              <w:t>має отвори, для лінз</w:t>
            </w:r>
          </w:p>
        </w:tc>
        <w:tc>
          <w:tcPr>
            <w:tcW w:w="1443" w:type="pct"/>
            <w:shd w:val="clear" w:color="auto" w:fill="auto"/>
          </w:tcPr>
          <w:p w:rsidR="006A0BB7" w:rsidRPr="0076754D" w:rsidRDefault="006A0BB7" w:rsidP="0076754D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szCs w:val="24"/>
                <w:lang w:val="uk-UA"/>
              </w:rPr>
              <w:t>Оправа</w:t>
            </w:r>
          </w:p>
          <w:p w:rsidR="006A0BB7" w:rsidRPr="0076754D" w:rsidRDefault="006A0BB7" w:rsidP="0076754D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szCs w:val="24"/>
                <w:lang w:val="uk-UA"/>
              </w:rPr>
              <w:t>-</w:t>
            </w:r>
          </w:p>
          <w:p w:rsidR="006A0BB7" w:rsidRPr="0076754D" w:rsidRDefault="006A0BB7" w:rsidP="0076754D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szCs w:val="24"/>
                <w:lang w:val="uk-UA"/>
              </w:rPr>
              <w:t>-</w:t>
            </w:r>
          </w:p>
          <w:p w:rsidR="00514F63" w:rsidRPr="0076754D" w:rsidRDefault="006A0BB7" w:rsidP="0076754D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szCs w:val="24"/>
                <w:lang w:val="uk-UA"/>
              </w:rPr>
              <w:t>-</w:t>
            </w:r>
          </w:p>
          <w:p w:rsidR="006A0BB7" w:rsidRPr="0076754D" w:rsidRDefault="00514F63" w:rsidP="0076754D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szCs w:val="24"/>
                <w:lang w:val="uk-UA"/>
              </w:rPr>
              <w:t>– </w:t>
            </w:r>
            <w:r w:rsidR="006A0BB7" w:rsidRPr="0076754D">
              <w:rPr>
                <w:color w:val="000000"/>
                <w:szCs w:val="24"/>
                <w:lang w:val="uk-UA"/>
              </w:rPr>
              <w:t>має форму вісімки</w:t>
            </w:r>
          </w:p>
        </w:tc>
      </w:tr>
      <w:tr w:rsidR="006A0BB7" w:rsidRPr="0076754D" w:rsidTr="0076754D">
        <w:trPr>
          <w:cantSplit/>
          <w:trHeight w:hRule="exact" w:val="1795"/>
        </w:trPr>
        <w:tc>
          <w:tcPr>
            <w:tcW w:w="1583" w:type="pct"/>
            <w:shd w:val="clear" w:color="auto" w:fill="auto"/>
          </w:tcPr>
          <w:p w:rsidR="006A0BB7" w:rsidRPr="0076754D" w:rsidRDefault="006A0BB7" w:rsidP="0076754D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szCs w:val="24"/>
                <w:lang w:val="uk-UA"/>
              </w:rPr>
              <w:t>Лінзи</w:t>
            </w:r>
          </w:p>
          <w:p w:rsidR="006A0BB7" w:rsidRPr="0076754D" w:rsidRDefault="00514F63" w:rsidP="0076754D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szCs w:val="24"/>
                <w:lang w:val="uk-UA"/>
              </w:rPr>
              <w:t>– </w:t>
            </w:r>
            <w:r w:rsidR="006A0BB7" w:rsidRPr="0076754D">
              <w:rPr>
                <w:color w:val="000000"/>
                <w:szCs w:val="24"/>
                <w:lang w:val="uk-UA"/>
              </w:rPr>
              <w:t xml:space="preserve">виконані за одне ціле </w:t>
            </w:r>
            <w:r w:rsidR="00903777" w:rsidRPr="0076754D">
              <w:rPr>
                <w:color w:val="000000"/>
                <w:szCs w:val="24"/>
                <w:lang w:val="uk-UA"/>
              </w:rPr>
              <w:t>в виді</w:t>
            </w:r>
            <w:r w:rsidRPr="0076754D">
              <w:rPr>
                <w:color w:val="000000"/>
                <w:szCs w:val="24"/>
                <w:lang w:val="uk-UA"/>
              </w:rPr>
              <w:t xml:space="preserve"> </w:t>
            </w:r>
            <w:r w:rsidR="00AD2636" w:rsidRPr="0076754D">
              <w:rPr>
                <w:color w:val="000000"/>
                <w:szCs w:val="24"/>
                <w:lang w:val="uk-UA"/>
              </w:rPr>
              <w:t>пластин</w:t>
            </w:r>
            <w:r w:rsidR="00903777" w:rsidRPr="0076754D">
              <w:rPr>
                <w:color w:val="000000"/>
                <w:szCs w:val="24"/>
                <w:lang w:val="uk-UA"/>
              </w:rPr>
              <w:t xml:space="preserve">и з </w:t>
            </w:r>
            <w:r w:rsidR="006A0BB7" w:rsidRPr="0076754D">
              <w:rPr>
                <w:color w:val="000000"/>
                <w:szCs w:val="24"/>
                <w:lang w:val="uk-UA"/>
              </w:rPr>
              <w:t>гнучкого матеріалу</w:t>
            </w:r>
          </w:p>
          <w:p w:rsidR="00903777" w:rsidRPr="0076754D" w:rsidRDefault="00514F63" w:rsidP="0076754D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szCs w:val="24"/>
                <w:lang w:val="uk-UA"/>
              </w:rPr>
              <w:t>– </w:t>
            </w:r>
            <w:r w:rsidR="00903777" w:rsidRPr="0076754D">
              <w:rPr>
                <w:color w:val="000000"/>
                <w:szCs w:val="24"/>
                <w:lang w:val="uk-UA"/>
              </w:rPr>
              <w:t>мають форму вісімки</w:t>
            </w:r>
          </w:p>
          <w:p w:rsidR="00514F63" w:rsidRPr="0076754D" w:rsidRDefault="00514F63" w:rsidP="0076754D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szCs w:val="24"/>
                <w:lang w:val="uk-UA"/>
              </w:rPr>
              <w:t>– </w:t>
            </w:r>
            <w:r w:rsidR="00903777" w:rsidRPr="0076754D">
              <w:rPr>
                <w:color w:val="000000"/>
                <w:szCs w:val="24"/>
                <w:lang w:val="uk-UA"/>
              </w:rPr>
              <w:t xml:space="preserve">пластина </w:t>
            </w:r>
            <w:r w:rsidR="006A0BB7" w:rsidRPr="0076754D">
              <w:rPr>
                <w:color w:val="000000"/>
                <w:szCs w:val="24"/>
                <w:lang w:val="uk-UA"/>
              </w:rPr>
              <w:t xml:space="preserve">герметично </w:t>
            </w:r>
            <w:r w:rsidR="00903777" w:rsidRPr="0076754D">
              <w:rPr>
                <w:color w:val="000000"/>
                <w:szCs w:val="24"/>
                <w:lang w:val="uk-UA"/>
              </w:rPr>
              <w:t>в формовані</w:t>
            </w:r>
            <w:r w:rsidRPr="0076754D">
              <w:rPr>
                <w:color w:val="000000"/>
                <w:szCs w:val="24"/>
                <w:lang w:val="uk-UA"/>
              </w:rPr>
              <w:t xml:space="preserve"> </w:t>
            </w:r>
            <w:r w:rsidR="00903777" w:rsidRPr="0076754D">
              <w:rPr>
                <w:color w:val="000000"/>
                <w:szCs w:val="24"/>
                <w:lang w:val="uk-UA"/>
              </w:rPr>
              <w:t>в</w:t>
            </w:r>
            <w:r w:rsidR="006A0BB7" w:rsidRPr="0076754D">
              <w:rPr>
                <w:color w:val="000000"/>
                <w:szCs w:val="24"/>
                <w:lang w:val="uk-UA"/>
              </w:rPr>
              <w:t xml:space="preserve"> оправ</w:t>
            </w:r>
            <w:r w:rsidR="00903777" w:rsidRPr="0076754D">
              <w:rPr>
                <w:color w:val="000000"/>
                <w:szCs w:val="24"/>
                <w:lang w:val="uk-UA"/>
              </w:rPr>
              <w:t>у</w:t>
            </w:r>
          </w:p>
          <w:p w:rsidR="006A0BB7" w:rsidRPr="0076754D" w:rsidRDefault="006A0BB7" w:rsidP="0076754D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</w:p>
        </w:tc>
        <w:tc>
          <w:tcPr>
            <w:tcW w:w="1974" w:type="pct"/>
            <w:shd w:val="clear" w:color="auto" w:fill="auto"/>
          </w:tcPr>
          <w:p w:rsidR="006A0BB7" w:rsidRPr="0076754D" w:rsidRDefault="006A0BB7" w:rsidP="0076754D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szCs w:val="24"/>
                <w:lang w:val="uk-UA"/>
              </w:rPr>
              <w:t>Лінзи</w:t>
            </w:r>
          </w:p>
          <w:p w:rsidR="006A0BB7" w:rsidRPr="0076754D" w:rsidRDefault="00514F63" w:rsidP="0076754D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szCs w:val="24"/>
                <w:lang w:val="uk-UA"/>
              </w:rPr>
              <w:t>– </w:t>
            </w:r>
            <w:r w:rsidR="006A0BB7" w:rsidRPr="0076754D">
              <w:rPr>
                <w:color w:val="000000"/>
                <w:szCs w:val="24"/>
                <w:lang w:val="uk-UA"/>
              </w:rPr>
              <w:t>2 шт. виконані, як знімні елементи</w:t>
            </w:r>
          </w:p>
          <w:p w:rsidR="006A0BB7" w:rsidRPr="0076754D" w:rsidRDefault="00514F63" w:rsidP="0076754D">
            <w:pPr>
              <w:shd w:val="clear" w:color="auto" w:fill="FFFFFF"/>
              <w:spacing w:line="360" w:lineRule="auto"/>
              <w:jc w:val="both"/>
              <w:rPr>
                <w:color w:val="000000"/>
                <w:lang w:val="uk-UA"/>
              </w:rPr>
            </w:pPr>
            <w:r w:rsidRPr="0076754D">
              <w:rPr>
                <w:color w:val="000000"/>
                <w:szCs w:val="24"/>
                <w:lang w:val="uk-UA"/>
              </w:rPr>
              <w:t>– </w:t>
            </w:r>
            <w:r w:rsidR="006A0BB7" w:rsidRPr="0076754D">
              <w:rPr>
                <w:color w:val="000000"/>
                <w:szCs w:val="24"/>
                <w:lang w:val="uk-UA"/>
              </w:rPr>
              <w:t>з прозорого твердого матеріалу</w:t>
            </w:r>
          </w:p>
          <w:p w:rsidR="00903777" w:rsidRPr="0076754D" w:rsidRDefault="00903777" w:rsidP="0076754D">
            <w:pPr>
              <w:shd w:val="clear" w:color="auto" w:fill="FFFFFF"/>
              <w:spacing w:line="360" w:lineRule="auto"/>
              <w:jc w:val="both"/>
              <w:rPr>
                <w:color w:val="000000"/>
                <w:lang w:val="uk-UA"/>
              </w:rPr>
            </w:pPr>
          </w:p>
          <w:p w:rsidR="006A0BB7" w:rsidRPr="0076754D" w:rsidRDefault="00514F63" w:rsidP="0076754D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lang w:val="uk-UA"/>
              </w:rPr>
              <w:t>– </w:t>
            </w:r>
            <w:r w:rsidR="006A0BB7" w:rsidRPr="0076754D">
              <w:rPr>
                <w:color w:val="000000"/>
                <w:szCs w:val="24"/>
                <w:lang w:val="uk-UA"/>
              </w:rPr>
              <w:t>герметично кріпляться за допомогою прокладки</w:t>
            </w:r>
          </w:p>
        </w:tc>
        <w:tc>
          <w:tcPr>
            <w:tcW w:w="1443" w:type="pct"/>
            <w:shd w:val="clear" w:color="auto" w:fill="auto"/>
          </w:tcPr>
          <w:p w:rsidR="006A0BB7" w:rsidRPr="0076754D" w:rsidRDefault="006A0BB7" w:rsidP="0076754D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szCs w:val="24"/>
                <w:lang w:val="uk-UA"/>
              </w:rPr>
              <w:t>Лінзи</w:t>
            </w:r>
          </w:p>
          <w:p w:rsidR="006A0BB7" w:rsidRPr="0076754D" w:rsidRDefault="00514F63" w:rsidP="0076754D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szCs w:val="24"/>
                <w:lang w:val="uk-UA"/>
              </w:rPr>
              <w:t>– </w:t>
            </w:r>
            <w:r w:rsidR="006A0BB7" w:rsidRPr="0076754D">
              <w:rPr>
                <w:color w:val="000000"/>
                <w:szCs w:val="24"/>
                <w:lang w:val="uk-UA"/>
              </w:rPr>
              <w:t xml:space="preserve">виконані за одне ціле, </w:t>
            </w:r>
            <w:r w:rsidR="00903777" w:rsidRPr="0076754D">
              <w:rPr>
                <w:color w:val="000000"/>
                <w:szCs w:val="24"/>
                <w:lang w:val="uk-UA"/>
              </w:rPr>
              <w:t>в виді</w:t>
            </w:r>
            <w:r w:rsidRPr="0076754D">
              <w:rPr>
                <w:color w:val="000000"/>
                <w:szCs w:val="24"/>
                <w:lang w:val="uk-UA"/>
              </w:rPr>
              <w:t xml:space="preserve"> </w:t>
            </w:r>
            <w:r w:rsidR="00903777" w:rsidRPr="0076754D">
              <w:rPr>
                <w:color w:val="000000"/>
                <w:szCs w:val="24"/>
                <w:lang w:val="uk-UA"/>
              </w:rPr>
              <w:t xml:space="preserve">пластини </w:t>
            </w:r>
            <w:r w:rsidR="006A0BB7" w:rsidRPr="0076754D">
              <w:rPr>
                <w:color w:val="000000"/>
                <w:szCs w:val="24"/>
                <w:lang w:val="uk-UA"/>
              </w:rPr>
              <w:t>з гнучкого матеріалу</w:t>
            </w:r>
          </w:p>
          <w:p w:rsidR="00903777" w:rsidRPr="0076754D" w:rsidRDefault="00514F63" w:rsidP="0076754D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szCs w:val="24"/>
                <w:lang w:val="uk-UA"/>
              </w:rPr>
              <w:t>– </w:t>
            </w:r>
            <w:r w:rsidR="006A0BB7" w:rsidRPr="0076754D">
              <w:rPr>
                <w:color w:val="000000"/>
                <w:szCs w:val="24"/>
                <w:lang w:val="uk-UA"/>
              </w:rPr>
              <w:t>мають форму вісімки</w:t>
            </w:r>
          </w:p>
          <w:p w:rsidR="00903777" w:rsidRPr="0076754D" w:rsidRDefault="00514F63" w:rsidP="0076754D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szCs w:val="24"/>
                <w:lang w:val="uk-UA"/>
              </w:rPr>
              <w:t>– </w:t>
            </w:r>
            <w:r w:rsidR="00903777" w:rsidRPr="0076754D">
              <w:rPr>
                <w:color w:val="000000"/>
                <w:szCs w:val="24"/>
                <w:lang w:val="uk-UA"/>
              </w:rPr>
              <w:t>пластина герметично в формовані</w:t>
            </w:r>
            <w:r w:rsidRPr="0076754D">
              <w:rPr>
                <w:color w:val="000000"/>
                <w:szCs w:val="24"/>
                <w:lang w:val="uk-UA"/>
              </w:rPr>
              <w:t xml:space="preserve"> </w:t>
            </w:r>
            <w:r w:rsidR="00903777" w:rsidRPr="0076754D">
              <w:rPr>
                <w:color w:val="000000"/>
                <w:szCs w:val="24"/>
                <w:lang w:val="uk-UA"/>
              </w:rPr>
              <w:t>в оправу</w:t>
            </w:r>
          </w:p>
          <w:p w:rsidR="006A0BB7" w:rsidRPr="0076754D" w:rsidRDefault="006A0BB7" w:rsidP="0076754D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</w:p>
        </w:tc>
      </w:tr>
      <w:tr w:rsidR="006A0BB7" w:rsidRPr="0076754D" w:rsidTr="0076754D">
        <w:trPr>
          <w:cantSplit/>
          <w:trHeight w:hRule="exact" w:val="890"/>
        </w:trPr>
        <w:tc>
          <w:tcPr>
            <w:tcW w:w="1583" w:type="pct"/>
            <w:shd w:val="clear" w:color="auto" w:fill="auto"/>
          </w:tcPr>
          <w:p w:rsidR="006A0BB7" w:rsidRPr="0076754D" w:rsidRDefault="006A0BB7" w:rsidP="0076754D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szCs w:val="24"/>
                <w:lang w:val="uk-UA"/>
              </w:rPr>
              <w:t>Перемичка за одне ціле з оправою і лінзами</w:t>
            </w:r>
          </w:p>
        </w:tc>
        <w:tc>
          <w:tcPr>
            <w:tcW w:w="1974" w:type="pct"/>
            <w:shd w:val="clear" w:color="auto" w:fill="auto"/>
          </w:tcPr>
          <w:p w:rsidR="006A0BB7" w:rsidRPr="0076754D" w:rsidRDefault="006A0BB7" w:rsidP="0076754D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szCs w:val="24"/>
                <w:lang w:val="uk-UA"/>
              </w:rPr>
              <w:t>Перемичка виконана за одне ціле з оправою</w:t>
            </w:r>
          </w:p>
        </w:tc>
        <w:tc>
          <w:tcPr>
            <w:tcW w:w="1443" w:type="pct"/>
            <w:shd w:val="clear" w:color="auto" w:fill="auto"/>
          </w:tcPr>
          <w:p w:rsidR="006A0BB7" w:rsidRPr="0076754D" w:rsidRDefault="006A0BB7" w:rsidP="0076754D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szCs w:val="24"/>
                <w:lang w:val="uk-UA"/>
              </w:rPr>
              <w:t xml:space="preserve">Перемичка </w:t>
            </w:r>
            <w:r w:rsidR="00903777" w:rsidRPr="0076754D">
              <w:rPr>
                <w:color w:val="000000"/>
                <w:szCs w:val="24"/>
                <w:lang w:val="uk-UA"/>
              </w:rPr>
              <w:t xml:space="preserve">відформована </w:t>
            </w:r>
            <w:r w:rsidRPr="0076754D">
              <w:rPr>
                <w:color w:val="000000"/>
                <w:szCs w:val="24"/>
                <w:lang w:val="uk-UA"/>
              </w:rPr>
              <w:t>за одне ціле з оправою і лінзами</w:t>
            </w:r>
          </w:p>
        </w:tc>
      </w:tr>
      <w:tr w:rsidR="006A0BB7" w:rsidRPr="0076754D" w:rsidTr="0076754D">
        <w:trPr>
          <w:cantSplit/>
          <w:trHeight w:hRule="exact" w:val="894"/>
        </w:trPr>
        <w:tc>
          <w:tcPr>
            <w:tcW w:w="1583" w:type="pct"/>
            <w:shd w:val="clear" w:color="auto" w:fill="auto"/>
          </w:tcPr>
          <w:p w:rsidR="006A0BB7" w:rsidRPr="0076754D" w:rsidRDefault="006A0BB7" w:rsidP="0076754D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szCs w:val="24"/>
                <w:lang w:val="uk-UA"/>
              </w:rPr>
              <w:t>Ремінець кріпиться до оправи, має застібку для регулювання довжини</w:t>
            </w:r>
          </w:p>
        </w:tc>
        <w:tc>
          <w:tcPr>
            <w:tcW w:w="1974" w:type="pct"/>
            <w:shd w:val="clear" w:color="auto" w:fill="auto"/>
          </w:tcPr>
          <w:p w:rsidR="006A0BB7" w:rsidRPr="0076754D" w:rsidRDefault="00903777" w:rsidP="0076754D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szCs w:val="24"/>
                <w:lang w:val="uk-UA"/>
              </w:rPr>
              <w:t>Ремінець кріпиться до оправи</w:t>
            </w:r>
          </w:p>
        </w:tc>
        <w:tc>
          <w:tcPr>
            <w:tcW w:w="1443" w:type="pct"/>
            <w:shd w:val="clear" w:color="auto" w:fill="auto"/>
          </w:tcPr>
          <w:p w:rsidR="006A0BB7" w:rsidRPr="0076754D" w:rsidRDefault="00903777" w:rsidP="0076754D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szCs w:val="24"/>
                <w:lang w:val="uk-UA"/>
              </w:rPr>
              <w:t>Має застібку для регулювання довжини</w:t>
            </w:r>
          </w:p>
          <w:p w:rsidR="006A0BB7" w:rsidRPr="0076754D" w:rsidRDefault="006A0BB7" w:rsidP="0076754D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4"/>
                <w:lang w:val="uk-UA"/>
              </w:rPr>
            </w:pPr>
            <w:r w:rsidRPr="0076754D">
              <w:rPr>
                <w:color w:val="000000"/>
                <w:szCs w:val="24"/>
                <w:lang w:val="uk-UA"/>
              </w:rPr>
              <w:t>-</w:t>
            </w:r>
          </w:p>
        </w:tc>
      </w:tr>
    </w:tbl>
    <w:p w:rsidR="00021A47" w:rsidRPr="00514F63" w:rsidRDefault="00021A47" w:rsidP="00514F63">
      <w:pPr>
        <w:pStyle w:val="a5"/>
        <w:spacing w:line="360" w:lineRule="auto"/>
        <w:ind w:firstLine="709"/>
        <w:rPr>
          <w:color w:val="000000"/>
          <w:szCs w:val="24"/>
        </w:rPr>
      </w:pPr>
    </w:p>
    <w:p w:rsidR="00021A47" w:rsidRPr="00514F63" w:rsidRDefault="00021A47" w:rsidP="00514F63">
      <w:pPr>
        <w:pStyle w:val="a5"/>
        <w:spacing w:line="360" w:lineRule="auto"/>
        <w:ind w:firstLine="709"/>
        <w:rPr>
          <w:b/>
          <w:i/>
          <w:color w:val="000000"/>
          <w:szCs w:val="24"/>
        </w:rPr>
      </w:pPr>
      <w:r w:rsidRPr="00514F63">
        <w:rPr>
          <w:color w:val="000000"/>
          <w:szCs w:val="24"/>
        </w:rPr>
        <w:t>Из табл. видно,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что у исследуемого ОХД и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прототипа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есть идентичные признаки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и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сходны</w:t>
      </w:r>
      <w:r w:rsidR="006A0BB7" w:rsidRPr="00514F63">
        <w:rPr>
          <w:color w:val="000000"/>
          <w:szCs w:val="24"/>
        </w:rPr>
        <w:t>е, а также п</w:t>
      </w:r>
      <w:r w:rsidRPr="00514F63">
        <w:rPr>
          <w:color w:val="000000"/>
          <w:szCs w:val="24"/>
        </w:rPr>
        <w:t>ризнаки</w:t>
      </w:r>
      <w:r w:rsidR="00514F63">
        <w:rPr>
          <w:color w:val="000000"/>
          <w:szCs w:val="24"/>
        </w:rPr>
        <w:t>,</w:t>
      </w:r>
      <w:r w:rsidR="006A0BB7" w:rsidRPr="00514F63">
        <w:rPr>
          <w:color w:val="000000"/>
          <w:szCs w:val="24"/>
        </w:rPr>
        <w:t xml:space="preserve"> которые </w:t>
      </w:r>
      <w:r w:rsidRPr="00514F63">
        <w:rPr>
          <w:color w:val="000000"/>
          <w:szCs w:val="24"/>
        </w:rPr>
        <w:t>отличают исследуемое ОХД</w:t>
      </w:r>
      <w:r w:rsidR="00514F63">
        <w:rPr>
          <w:color w:val="000000"/>
          <w:szCs w:val="24"/>
        </w:rPr>
        <w:t>.</w:t>
      </w:r>
    </w:p>
    <w:p w:rsidR="00514F63" w:rsidRDefault="0087773D" w:rsidP="00514F63">
      <w:pPr>
        <w:pStyle w:val="2"/>
        <w:keepNext w:val="0"/>
        <w:spacing w:before="0" w:after="0" w:line="360" w:lineRule="auto"/>
        <w:ind w:firstLine="709"/>
        <w:rPr>
          <w:color w:val="000000"/>
          <w:szCs w:val="24"/>
        </w:rPr>
      </w:pPr>
      <w:bookmarkStart w:id="40" w:name="_Toc495727957"/>
      <w:bookmarkStart w:id="41" w:name="_Toc495728438"/>
      <w:r>
        <w:rPr>
          <w:color w:val="000000"/>
          <w:szCs w:val="24"/>
        </w:rPr>
        <w:br w:type="page"/>
      </w:r>
      <w:r w:rsidR="00021A47" w:rsidRPr="00514F63">
        <w:rPr>
          <w:color w:val="000000"/>
          <w:szCs w:val="24"/>
        </w:rPr>
        <w:t>2.3</w:t>
      </w:r>
      <w:r w:rsidR="00514F63">
        <w:rPr>
          <w:color w:val="000000"/>
          <w:szCs w:val="24"/>
        </w:rPr>
        <w:t xml:space="preserve"> </w:t>
      </w:r>
      <w:r w:rsidR="00021A47" w:rsidRPr="00514F63">
        <w:rPr>
          <w:color w:val="000000"/>
          <w:szCs w:val="24"/>
        </w:rPr>
        <w:t>Определение новизны</w:t>
      </w:r>
      <w:bookmarkEnd w:id="40"/>
      <w:bookmarkEnd w:id="41"/>
    </w:p>
    <w:p w:rsidR="00021A47" w:rsidRPr="00514F63" w:rsidRDefault="00021A47" w:rsidP="00514F63">
      <w:pPr>
        <w:pStyle w:val="a5"/>
        <w:spacing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При установлении новизны технического решения учитывают два фактора: время, на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которое определяется новизна, и объект, с которым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производится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сравнение.</w:t>
      </w:r>
    </w:p>
    <w:p w:rsid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Новизна определяется на дату подачи заявки в Патентное ведомство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или,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 xml:space="preserve">если есть приоритет, </w:t>
      </w:r>
      <w:r w:rsidR="00514F63">
        <w:rPr>
          <w:color w:val="000000"/>
          <w:sz w:val="28"/>
          <w:szCs w:val="24"/>
        </w:rPr>
        <w:t>–</w:t>
      </w:r>
      <w:r w:rsidR="00514F63" w:rsidRP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на дату приоритета.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Сравнение производится с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известным решением той же задачи, близким по техническому содержанию и достигаемому результату, сущность которого раскрыта в Украине или за границей неопределенному кругу лиц настолько,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что стало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возможным его осуществление.</w:t>
      </w:r>
    </w:p>
    <w:p w:rsid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Достоверность вывода повышается, если новизна определяется по широкому кругу источников информации и за возможно более длительный период.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 xml:space="preserve">Понятие </w:t>
      </w:r>
      <w:r w:rsidR="00514F63">
        <w:rPr>
          <w:color w:val="000000"/>
          <w:sz w:val="28"/>
          <w:szCs w:val="24"/>
        </w:rPr>
        <w:t>«</w:t>
      </w:r>
      <w:r w:rsidR="00514F63" w:rsidRPr="00514F63">
        <w:rPr>
          <w:color w:val="000000"/>
          <w:sz w:val="28"/>
          <w:szCs w:val="24"/>
        </w:rPr>
        <w:t>н</w:t>
      </w:r>
      <w:r w:rsidRPr="00514F63">
        <w:rPr>
          <w:color w:val="000000"/>
          <w:sz w:val="28"/>
          <w:szCs w:val="24"/>
        </w:rPr>
        <w:t>овизна</w:t>
      </w:r>
      <w:r w:rsidR="00514F63">
        <w:rPr>
          <w:color w:val="000000"/>
          <w:sz w:val="28"/>
          <w:szCs w:val="24"/>
        </w:rPr>
        <w:t>»</w:t>
      </w:r>
      <w:r w:rsidRPr="00514F63">
        <w:rPr>
          <w:color w:val="000000"/>
          <w:sz w:val="28"/>
          <w:szCs w:val="24"/>
        </w:rPr>
        <w:t xml:space="preserve"> не имеет количественной характеристики. Поэтому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достаточно иметь любое отличие исследуемого решения от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прототипа, чтобы сделать вывод о его новизне.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Для установления новизны не имеет значения,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сколько признаков отличают исследуемое решение от известного и каков их характер.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Изобретение не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соответствует критерию новизна в том случае, если в технике существует решение, которому свойственны признаки, идентичные или эквивалентные всем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его признакам.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Новыми признаками ОХД являются …….</w:t>
      </w:r>
    </w:p>
    <w:p w:rsidR="00E57FC6" w:rsidRDefault="00E57FC6" w:rsidP="00514F63">
      <w:pPr>
        <w:pStyle w:val="2"/>
        <w:keepNext w:val="0"/>
        <w:spacing w:before="0" w:after="0" w:line="360" w:lineRule="auto"/>
        <w:ind w:firstLine="709"/>
        <w:rPr>
          <w:color w:val="000000"/>
          <w:szCs w:val="24"/>
        </w:rPr>
      </w:pPr>
      <w:bookmarkStart w:id="42" w:name="_Toc495727958"/>
      <w:bookmarkStart w:id="43" w:name="_Toc495728439"/>
    </w:p>
    <w:p w:rsidR="00021A47" w:rsidRPr="00514F63" w:rsidRDefault="00021A47" w:rsidP="00514F63">
      <w:pPr>
        <w:pStyle w:val="2"/>
        <w:keepNext w:val="0"/>
        <w:spacing w:before="0" w:after="0"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2.4 Определение существенных отличий</w:t>
      </w:r>
      <w:bookmarkEnd w:id="42"/>
      <w:bookmarkEnd w:id="43"/>
    </w:p>
    <w:p w:rsidR="00514F63" w:rsidRDefault="00021A47" w:rsidP="00514F63">
      <w:pPr>
        <w:pStyle w:val="a5"/>
        <w:spacing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Для отнесения исследуемого решения к изобретению необходимо,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 xml:space="preserve">чтобы отличия от прототипа были существенными, </w:t>
      </w:r>
      <w:r w:rsidR="00514F63">
        <w:rPr>
          <w:color w:val="000000"/>
          <w:szCs w:val="24"/>
        </w:rPr>
        <w:t>т.е.</w:t>
      </w:r>
      <w:r w:rsidRPr="00514F63">
        <w:rPr>
          <w:color w:val="000000"/>
          <w:szCs w:val="24"/>
        </w:rPr>
        <w:t xml:space="preserve"> такими,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которые свидетельствовали бы об изобретательском уровне.</w:t>
      </w:r>
    </w:p>
    <w:p w:rsid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выявляются на основе определения новизны и преимуществ в использовании по сравнению с прототипом.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Но только данных о новизне и преимуществах по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сравнению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с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прототипом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недостаточно для вывода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об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изобретательском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уровне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исследуемого технического решения.</w:t>
      </w:r>
    </w:p>
    <w:p w:rsidR="00514F63" w:rsidRDefault="00021A47" w:rsidP="00514F63">
      <w:pPr>
        <w:pStyle w:val="a5"/>
        <w:spacing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Для исследования существенности отличий используют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результаты сопоставительного анализа на новизну.</w:t>
      </w:r>
    </w:p>
    <w:p w:rsidR="00021A47" w:rsidRPr="00514F63" w:rsidRDefault="00021A47" w:rsidP="00514F63">
      <w:pPr>
        <w:pStyle w:val="a5"/>
        <w:spacing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Любое изобретение характеризуется в большинстве случаев сочетанием известных приемов, узлов,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деталей или компонентов. Для признания технического решения изобретения необходимо,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чтобы получаемый эффект при использовании изобретения не был суммарным. Он не должен являться известным следствием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введенных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или замененных элементов системы.</w:t>
      </w:r>
    </w:p>
    <w:p w:rsidR="00021A47" w:rsidRPr="00514F63" w:rsidRDefault="00021A47" w:rsidP="00514F63">
      <w:pPr>
        <w:pStyle w:val="a5"/>
        <w:spacing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Новый эффект может выражаться как в экономических, так и в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технических показателях.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Технический результат может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быть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выражен, например, в снижении коэффициента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трения или в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уменьшении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искривления формы сигнала. Экономический результат выражается в увеличении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качества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или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количества продукции.</w:t>
      </w:r>
    </w:p>
    <w:p w:rsidR="00514F63" w:rsidRDefault="00021A47" w:rsidP="00514F63">
      <w:pPr>
        <w:pStyle w:val="a5"/>
        <w:spacing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Существенны</w:t>
      </w:r>
      <w:r w:rsidR="00AD45AF" w:rsidRPr="00514F63">
        <w:rPr>
          <w:color w:val="000000"/>
          <w:szCs w:val="24"/>
        </w:rPr>
        <w:t>й</w:t>
      </w:r>
      <w:r w:rsidRPr="00514F63">
        <w:rPr>
          <w:color w:val="000000"/>
          <w:szCs w:val="24"/>
        </w:rPr>
        <w:t xml:space="preserve"> </w:t>
      </w:r>
      <w:r w:rsidR="00AD45AF" w:rsidRPr="00514F63">
        <w:rPr>
          <w:color w:val="000000"/>
          <w:szCs w:val="24"/>
        </w:rPr>
        <w:t>признак ….</w:t>
      </w:r>
      <w:r w:rsidRPr="00514F63">
        <w:rPr>
          <w:color w:val="000000"/>
          <w:szCs w:val="24"/>
        </w:rPr>
        <w:t xml:space="preserve"> ………….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позволя</w:t>
      </w:r>
      <w:r w:rsidR="00AD45AF" w:rsidRPr="00514F63">
        <w:rPr>
          <w:color w:val="000000"/>
          <w:szCs w:val="24"/>
        </w:rPr>
        <w:t>ет</w:t>
      </w:r>
      <w:r w:rsidRPr="00514F63">
        <w:rPr>
          <w:color w:val="000000"/>
          <w:szCs w:val="24"/>
        </w:rPr>
        <w:t xml:space="preserve"> …….</w:t>
      </w:r>
    </w:p>
    <w:p w:rsidR="00E57FC6" w:rsidRDefault="00E57FC6" w:rsidP="00514F63">
      <w:pPr>
        <w:pStyle w:val="2"/>
        <w:keepNext w:val="0"/>
        <w:spacing w:before="0" w:after="0" w:line="360" w:lineRule="auto"/>
        <w:ind w:firstLine="709"/>
        <w:rPr>
          <w:color w:val="000000"/>
          <w:szCs w:val="24"/>
        </w:rPr>
      </w:pPr>
      <w:bookmarkStart w:id="44" w:name="_Toc495727959"/>
      <w:bookmarkStart w:id="45" w:name="_Toc495728440"/>
    </w:p>
    <w:p w:rsidR="00021A47" w:rsidRPr="00514F63" w:rsidRDefault="00021A47" w:rsidP="00514F63">
      <w:pPr>
        <w:pStyle w:val="2"/>
        <w:keepNext w:val="0"/>
        <w:spacing w:before="0" w:after="0"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2.5 Определение промышленной применимости</w:t>
      </w:r>
      <w:bookmarkEnd w:id="44"/>
      <w:bookmarkEnd w:id="45"/>
    </w:p>
    <w:p w:rsidR="00F6440B" w:rsidRPr="00514F63" w:rsidRDefault="00AD45AF" w:rsidP="00514F63">
      <w:pPr>
        <w:pStyle w:val="a5"/>
        <w:spacing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И</w:t>
      </w:r>
      <w:r w:rsidR="00021A47" w:rsidRPr="00514F63">
        <w:rPr>
          <w:color w:val="000000"/>
          <w:szCs w:val="24"/>
        </w:rPr>
        <w:t>зобретение</w:t>
      </w:r>
      <w:r w:rsidR="00514F63">
        <w:rPr>
          <w:color w:val="000000"/>
          <w:szCs w:val="24"/>
        </w:rPr>
        <w:t xml:space="preserve"> </w:t>
      </w:r>
      <w:r w:rsidR="00021A47" w:rsidRPr="00514F63">
        <w:rPr>
          <w:color w:val="000000"/>
          <w:szCs w:val="24"/>
        </w:rPr>
        <w:t xml:space="preserve">может быть использовано в </w:t>
      </w:r>
      <w:r w:rsidRPr="00514F63">
        <w:rPr>
          <w:color w:val="000000"/>
          <w:szCs w:val="24"/>
        </w:rPr>
        <w:t>…………</w:t>
      </w:r>
      <w:r w:rsidR="00021A47" w:rsidRPr="00514F63">
        <w:rPr>
          <w:color w:val="000000"/>
          <w:szCs w:val="24"/>
        </w:rPr>
        <w:t>промышленности</w:t>
      </w:r>
      <w:r w:rsidR="00F6440B" w:rsidRPr="00514F63">
        <w:rPr>
          <w:color w:val="000000"/>
          <w:szCs w:val="24"/>
        </w:rPr>
        <w:t>.</w:t>
      </w:r>
    </w:p>
    <w:p w:rsidR="00021A47" w:rsidRPr="00514F63" w:rsidRDefault="00F6440B" w:rsidP="00514F63">
      <w:pPr>
        <w:pStyle w:val="a5"/>
        <w:spacing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 xml:space="preserve">Необходимо </w:t>
      </w:r>
      <w:r w:rsidR="00021A47" w:rsidRPr="00514F63">
        <w:rPr>
          <w:color w:val="000000"/>
          <w:szCs w:val="24"/>
        </w:rPr>
        <w:t>указа</w:t>
      </w:r>
      <w:r w:rsidRPr="00514F63">
        <w:rPr>
          <w:color w:val="000000"/>
          <w:szCs w:val="24"/>
        </w:rPr>
        <w:t>ть</w:t>
      </w:r>
      <w:r w:rsidR="00021A47" w:rsidRPr="00514F63">
        <w:rPr>
          <w:color w:val="000000"/>
          <w:szCs w:val="24"/>
        </w:rPr>
        <w:t xml:space="preserve"> на назначение заявленного изобретения. Доказательством этого также могут служить полупромышленные и промышленные испытания и данные об экономической эффективности данного решения.</w:t>
      </w:r>
    </w:p>
    <w:p w:rsidR="00021A47" w:rsidRPr="00514F63" w:rsidRDefault="00021A47" w:rsidP="00514F63">
      <w:pPr>
        <w:pStyle w:val="7"/>
        <w:keepNext w:val="0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ОХД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позволяет…</w:t>
      </w:r>
      <w:r w:rsidR="00514F63" w:rsidRPr="00514F63">
        <w:rPr>
          <w:color w:val="000000"/>
          <w:sz w:val="28"/>
          <w:szCs w:val="24"/>
        </w:rPr>
        <w:t xml:space="preserve">…. </w:t>
      </w:r>
      <w:r w:rsidRPr="00514F63">
        <w:rPr>
          <w:color w:val="000000"/>
          <w:sz w:val="28"/>
          <w:szCs w:val="24"/>
        </w:rPr>
        <w:t>и может быть использовано в промышленности</w:t>
      </w:r>
      <w:r w:rsidR="00F6440B" w:rsidRPr="00514F63">
        <w:rPr>
          <w:color w:val="000000"/>
          <w:sz w:val="28"/>
          <w:szCs w:val="24"/>
        </w:rPr>
        <w:t xml:space="preserve"> значит оно соответствует критерию промышленная применимость.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</w:rPr>
      </w:pPr>
    </w:p>
    <w:p w:rsidR="00021A47" w:rsidRPr="00514F63" w:rsidRDefault="00021A47" w:rsidP="00514F63">
      <w:pPr>
        <w:pStyle w:val="a3"/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 w:rsidRPr="00514F63">
        <w:rPr>
          <w:b/>
          <w:color w:val="000000"/>
          <w:sz w:val="28"/>
          <w:szCs w:val="24"/>
        </w:rPr>
        <w:t>2.6 Оформление результатов анализа технического решения на патентоспособность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Данные, полученные в разделах 2.3, 2.4, 2.5 заносятся в таблицу.</w:t>
      </w:r>
    </w:p>
    <w:p w:rsidR="00021A47" w:rsidRPr="00514F63" w:rsidRDefault="00554199" w:rsidP="00514F63">
      <w:pPr>
        <w:pStyle w:val="a3"/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br w:type="page"/>
      </w:r>
      <w:r w:rsidR="00021A47" w:rsidRPr="00514F63">
        <w:rPr>
          <w:color w:val="000000"/>
          <w:sz w:val="28"/>
          <w:szCs w:val="24"/>
        </w:rPr>
        <w:t>Таблица 2.5</w:t>
      </w:r>
      <w:r w:rsidR="005021F6" w:rsidRPr="00514F63">
        <w:rPr>
          <w:color w:val="000000"/>
          <w:sz w:val="28"/>
          <w:szCs w:val="24"/>
          <w:lang w:val="uk-UA"/>
        </w:rPr>
        <w:t>. Форма Г 1.5</w:t>
      </w:r>
      <w:r w:rsidR="00021A47" w:rsidRPr="00514F63">
        <w:rPr>
          <w:color w:val="000000"/>
          <w:sz w:val="28"/>
          <w:szCs w:val="24"/>
        </w:rPr>
        <w:t xml:space="preserve"> Анализ новизны, изобретательского уровня и промышленной</w:t>
      </w:r>
      <w:r w:rsidR="00E57FC6">
        <w:rPr>
          <w:color w:val="000000"/>
          <w:sz w:val="28"/>
          <w:szCs w:val="24"/>
        </w:rPr>
        <w:t xml:space="preserve"> </w:t>
      </w:r>
      <w:r w:rsidR="00021A47" w:rsidRPr="00514F63">
        <w:rPr>
          <w:color w:val="000000"/>
          <w:sz w:val="28"/>
          <w:szCs w:val="24"/>
        </w:rPr>
        <w:t>применимости ОХД</w:t>
      </w:r>
    </w:p>
    <w:tbl>
      <w:tblPr>
        <w:tblW w:w="9089" w:type="dxa"/>
        <w:tblInd w:w="2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977"/>
        <w:gridCol w:w="1407"/>
        <w:gridCol w:w="1236"/>
        <w:gridCol w:w="1407"/>
        <w:gridCol w:w="1303"/>
        <w:gridCol w:w="1724"/>
        <w:gridCol w:w="1035"/>
      </w:tblGrid>
      <w:tr w:rsidR="00021A47" w:rsidRPr="0076754D" w:rsidTr="0076754D">
        <w:trPr>
          <w:cantSplit/>
          <w:trHeight w:val="861"/>
        </w:trPr>
        <w:tc>
          <w:tcPr>
            <w:tcW w:w="1311" w:type="pct"/>
            <w:gridSpan w:val="2"/>
            <w:shd w:val="clear" w:color="auto" w:fill="auto"/>
          </w:tcPr>
          <w:p w:rsidR="00021A47" w:rsidRPr="0076754D" w:rsidRDefault="00021A47" w:rsidP="0076754D">
            <w:pPr>
              <w:pStyle w:val="7"/>
              <w:keepNext w:val="0"/>
              <w:spacing w:line="360" w:lineRule="auto"/>
              <w:jc w:val="both"/>
              <w:rPr>
                <w:color w:val="000000"/>
                <w:sz w:val="20"/>
              </w:rPr>
            </w:pPr>
            <w:r w:rsidRPr="0076754D">
              <w:rPr>
                <w:sz w:val="20"/>
              </w:rPr>
              <w:t>ОХД, его составные части</w:t>
            </w:r>
          </w:p>
        </w:tc>
        <w:tc>
          <w:tcPr>
            <w:tcW w:w="1454" w:type="pct"/>
            <w:gridSpan w:val="2"/>
            <w:shd w:val="clear" w:color="auto" w:fill="auto"/>
          </w:tcPr>
          <w:p w:rsidR="00021A47" w:rsidRPr="0076754D" w:rsidRDefault="00021A47" w:rsidP="0076754D">
            <w:pPr>
              <w:pStyle w:val="7"/>
              <w:keepNext w:val="0"/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76754D">
              <w:rPr>
                <w:color w:val="000000"/>
                <w:sz w:val="20"/>
              </w:rPr>
              <w:t>Прототип</w:t>
            </w:r>
          </w:p>
        </w:tc>
        <w:tc>
          <w:tcPr>
            <w:tcW w:w="717" w:type="pct"/>
            <w:vMerge w:val="restart"/>
            <w:shd w:val="clear" w:color="auto" w:fill="auto"/>
          </w:tcPr>
          <w:p w:rsidR="00021A47" w:rsidRPr="0076754D" w:rsidRDefault="00021A47" w:rsidP="0076754D">
            <w:pPr>
              <w:pStyle w:val="7"/>
              <w:keepNext w:val="0"/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76754D">
              <w:rPr>
                <w:color w:val="000000"/>
                <w:sz w:val="20"/>
              </w:rPr>
              <w:t>Ожидаемый результат</w:t>
            </w:r>
          </w:p>
        </w:tc>
        <w:tc>
          <w:tcPr>
            <w:tcW w:w="948" w:type="pct"/>
            <w:vMerge w:val="restart"/>
            <w:shd w:val="clear" w:color="auto" w:fill="auto"/>
          </w:tcPr>
          <w:p w:rsidR="00021A47" w:rsidRPr="0076754D" w:rsidRDefault="00021A47" w:rsidP="0076754D">
            <w:pPr>
              <w:pStyle w:val="7"/>
              <w:keepNext w:val="0"/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76754D">
              <w:rPr>
                <w:color w:val="000000"/>
                <w:sz w:val="20"/>
              </w:rPr>
              <w:t>Возмож</w:t>
            </w:r>
            <w:r w:rsidR="00E57FC6" w:rsidRPr="0076754D">
              <w:rPr>
                <w:color w:val="000000"/>
                <w:sz w:val="20"/>
              </w:rPr>
              <w:t>ность использования в промышлен</w:t>
            </w:r>
            <w:r w:rsidRPr="0076754D">
              <w:rPr>
                <w:color w:val="000000"/>
                <w:sz w:val="20"/>
              </w:rPr>
              <w:t>ности или в другой сфере деятельности</w:t>
            </w:r>
          </w:p>
        </w:tc>
        <w:tc>
          <w:tcPr>
            <w:tcW w:w="569" w:type="pct"/>
            <w:vMerge w:val="restart"/>
            <w:shd w:val="clear" w:color="auto" w:fill="auto"/>
          </w:tcPr>
          <w:p w:rsidR="00021A47" w:rsidRPr="0076754D" w:rsidRDefault="00021A47" w:rsidP="0076754D">
            <w:pPr>
              <w:pStyle w:val="7"/>
              <w:keepNext w:val="0"/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76754D">
              <w:rPr>
                <w:color w:val="000000"/>
                <w:sz w:val="20"/>
              </w:rPr>
              <w:t>Номер поданной заявки, дата подачи заявки</w:t>
            </w:r>
          </w:p>
        </w:tc>
      </w:tr>
      <w:tr w:rsidR="00E57FC6" w:rsidRPr="0076754D" w:rsidTr="0076754D">
        <w:trPr>
          <w:cantSplit/>
        </w:trPr>
        <w:tc>
          <w:tcPr>
            <w:tcW w:w="537" w:type="pct"/>
            <w:shd w:val="clear" w:color="auto" w:fill="auto"/>
          </w:tcPr>
          <w:p w:rsidR="00021A47" w:rsidRPr="0076754D" w:rsidRDefault="00021A47" w:rsidP="0076754D">
            <w:pPr>
              <w:pStyle w:val="7"/>
              <w:keepNext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76754D">
              <w:rPr>
                <w:color w:val="000000"/>
                <w:sz w:val="20"/>
                <w:szCs w:val="22"/>
              </w:rPr>
              <w:t>название</w:t>
            </w:r>
          </w:p>
        </w:tc>
        <w:tc>
          <w:tcPr>
            <w:tcW w:w="773" w:type="pct"/>
            <w:shd w:val="clear" w:color="auto" w:fill="auto"/>
          </w:tcPr>
          <w:p w:rsidR="00021A47" w:rsidRPr="0076754D" w:rsidRDefault="00021A47" w:rsidP="0076754D">
            <w:pPr>
              <w:pStyle w:val="7"/>
              <w:keepNext w:val="0"/>
              <w:spacing w:line="360" w:lineRule="auto"/>
              <w:jc w:val="both"/>
              <w:rPr>
                <w:color w:val="000000"/>
                <w:sz w:val="20"/>
              </w:rPr>
            </w:pPr>
            <w:r w:rsidRPr="0076754D">
              <w:rPr>
                <w:color w:val="000000"/>
                <w:sz w:val="20"/>
              </w:rPr>
              <w:t>совокупность признаков</w:t>
            </w:r>
          </w:p>
        </w:tc>
        <w:tc>
          <w:tcPr>
            <w:tcW w:w="680" w:type="pct"/>
            <w:shd w:val="clear" w:color="auto" w:fill="auto"/>
          </w:tcPr>
          <w:p w:rsidR="00021A47" w:rsidRPr="0076754D" w:rsidRDefault="00021A47" w:rsidP="0076754D">
            <w:pPr>
              <w:pStyle w:val="7"/>
              <w:keepNext w:val="0"/>
              <w:spacing w:line="360" w:lineRule="auto"/>
              <w:jc w:val="both"/>
              <w:rPr>
                <w:color w:val="000000"/>
                <w:sz w:val="20"/>
              </w:rPr>
            </w:pPr>
            <w:r w:rsidRPr="0076754D">
              <w:rPr>
                <w:color w:val="000000"/>
                <w:sz w:val="20"/>
              </w:rPr>
              <w:t>библиогра-фические данные</w:t>
            </w:r>
          </w:p>
        </w:tc>
        <w:tc>
          <w:tcPr>
            <w:tcW w:w="773" w:type="pct"/>
            <w:shd w:val="clear" w:color="auto" w:fill="auto"/>
          </w:tcPr>
          <w:p w:rsidR="00021A47" w:rsidRPr="0076754D" w:rsidRDefault="00021A47" w:rsidP="0076754D">
            <w:pPr>
              <w:pStyle w:val="7"/>
              <w:keepNext w:val="0"/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76754D">
              <w:rPr>
                <w:color w:val="000000"/>
                <w:sz w:val="20"/>
              </w:rPr>
              <w:t>совокупность признаков</w:t>
            </w:r>
          </w:p>
        </w:tc>
        <w:tc>
          <w:tcPr>
            <w:tcW w:w="717" w:type="pct"/>
            <w:vMerge/>
            <w:shd w:val="clear" w:color="auto" w:fill="auto"/>
          </w:tcPr>
          <w:p w:rsidR="00021A47" w:rsidRPr="0076754D" w:rsidRDefault="00021A47" w:rsidP="0076754D">
            <w:pPr>
              <w:pStyle w:val="7"/>
              <w:keepNext w:val="0"/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948" w:type="pct"/>
            <w:vMerge/>
            <w:shd w:val="clear" w:color="auto" w:fill="auto"/>
          </w:tcPr>
          <w:p w:rsidR="00021A47" w:rsidRPr="0076754D" w:rsidRDefault="00021A47" w:rsidP="0076754D">
            <w:pPr>
              <w:pStyle w:val="7"/>
              <w:keepNext w:val="0"/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021A47" w:rsidRPr="0076754D" w:rsidRDefault="00021A47" w:rsidP="0076754D">
            <w:pPr>
              <w:pStyle w:val="7"/>
              <w:keepNext w:val="0"/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</w:tr>
      <w:tr w:rsidR="00E57FC6" w:rsidRPr="0076754D" w:rsidTr="0076754D">
        <w:trPr>
          <w:cantSplit/>
          <w:trHeight w:val="577"/>
        </w:trPr>
        <w:tc>
          <w:tcPr>
            <w:tcW w:w="537" w:type="pct"/>
            <w:shd w:val="clear" w:color="auto" w:fill="auto"/>
          </w:tcPr>
          <w:p w:rsidR="00021A47" w:rsidRPr="0076754D" w:rsidRDefault="00021A47" w:rsidP="0076754D">
            <w:pPr>
              <w:pStyle w:val="7"/>
              <w:keepNext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73" w:type="pct"/>
            <w:shd w:val="clear" w:color="auto" w:fill="auto"/>
          </w:tcPr>
          <w:p w:rsidR="00021A47" w:rsidRPr="0076754D" w:rsidRDefault="00021A47" w:rsidP="0076754D">
            <w:pPr>
              <w:pStyle w:val="7"/>
              <w:keepNext w:val="0"/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680" w:type="pct"/>
            <w:shd w:val="clear" w:color="auto" w:fill="auto"/>
          </w:tcPr>
          <w:p w:rsidR="00021A47" w:rsidRPr="0076754D" w:rsidRDefault="00021A47" w:rsidP="0076754D">
            <w:pPr>
              <w:pStyle w:val="7"/>
              <w:keepNext w:val="0"/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773" w:type="pct"/>
            <w:shd w:val="clear" w:color="auto" w:fill="auto"/>
          </w:tcPr>
          <w:p w:rsidR="00021A47" w:rsidRPr="0076754D" w:rsidRDefault="00021A47" w:rsidP="0076754D">
            <w:pPr>
              <w:pStyle w:val="7"/>
              <w:keepNext w:val="0"/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717" w:type="pct"/>
            <w:shd w:val="clear" w:color="auto" w:fill="auto"/>
          </w:tcPr>
          <w:p w:rsidR="00021A47" w:rsidRPr="0076754D" w:rsidRDefault="00021A47" w:rsidP="0076754D">
            <w:pPr>
              <w:pStyle w:val="7"/>
              <w:keepNext w:val="0"/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948" w:type="pct"/>
            <w:shd w:val="clear" w:color="auto" w:fill="auto"/>
          </w:tcPr>
          <w:p w:rsidR="00021A47" w:rsidRPr="0076754D" w:rsidRDefault="00021A47" w:rsidP="0076754D">
            <w:pPr>
              <w:pStyle w:val="7"/>
              <w:keepNext w:val="0"/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569" w:type="pct"/>
            <w:shd w:val="clear" w:color="auto" w:fill="auto"/>
          </w:tcPr>
          <w:p w:rsidR="00021A47" w:rsidRPr="0076754D" w:rsidRDefault="00021A47" w:rsidP="0076754D">
            <w:pPr>
              <w:pStyle w:val="7"/>
              <w:keepNext w:val="0"/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</w:tr>
    </w:tbl>
    <w:p w:rsidR="00021A47" w:rsidRPr="00514F63" w:rsidRDefault="00021A47" w:rsidP="00514F63">
      <w:pPr>
        <w:pStyle w:val="7"/>
        <w:keepNext w:val="0"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021A47" w:rsidRPr="00514F63" w:rsidRDefault="00021A47" w:rsidP="00514F63">
      <w:pPr>
        <w:pStyle w:val="a3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Проведенный анализ и проверка технического решения «</w:t>
      </w:r>
      <w:r w:rsidR="005021F6" w:rsidRPr="00514F63">
        <w:rPr>
          <w:color w:val="000000"/>
          <w:sz w:val="28"/>
          <w:szCs w:val="24"/>
          <w:lang w:val="uk-UA"/>
        </w:rPr>
        <w:t>……</w:t>
      </w:r>
      <w:r w:rsidRPr="00514F63">
        <w:rPr>
          <w:color w:val="000000"/>
          <w:sz w:val="28"/>
          <w:szCs w:val="24"/>
        </w:rPr>
        <w:t xml:space="preserve">» позволяют сделать вывод, что данное изобретение отвечает условиям предоставления правовой охраны и соответствует критериям патентоспособности, </w:t>
      </w:r>
      <w:r w:rsidR="00514F63">
        <w:rPr>
          <w:color w:val="000000"/>
          <w:sz w:val="28"/>
          <w:szCs w:val="24"/>
        </w:rPr>
        <w:t>т.е.</w:t>
      </w:r>
      <w:r w:rsidRPr="00514F63">
        <w:rPr>
          <w:color w:val="000000"/>
          <w:sz w:val="28"/>
          <w:szCs w:val="24"/>
        </w:rPr>
        <w:t xml:space="preserve"> на него может быть подана заявка на получение патента на изобретение в соответствии с законодательством Украины.</w:t>
      </w:r>
    </w:p>
    <w:p w:rsidR="00E57FC6" w:rsidRDefault="00E57FC6" w:rsidP="00514F63">
      <w:pPr>
        <w:pStyle w:val="7"/>
        <w:keepNext w:val="0"/>
        <w:spacing w:line="360" w:lineRule="auto"/>
        <w:ind w:firstLine="709"/>
        <w:jc w:val="both"/>
        <w:rPr>
          <w:color w:val="000000"/>
          <w:sz w:val="28"/>
          <w:szCs w:val="24"/>
        </w:rPr>
      </w:pPr>
      <w:bookmarkStart w:id="46" w:name="_Toc495727960"/>
      <w:bookmarkStart w:id="47" w:name="_Toc495728441"/>
    </w:p>
    <w:p w:rsidR="00021A47" w:rsidRPr="00E57FC6" w:rsidRDefault="00021A47" w:rsidP="00514F63">
      <w:pPr>
        <w:pStyle w:val="7"/>
        <w:keepNext w:val="0"/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 w:rsidRPr="00E57FC6">
        <w:rPr>
          <w:b/>
          <w:color w:val="000000"/>
          <w:sz w:val="28"/>
          <w:szCs w:val="24"/>
        </w:rPr>
        <w:t xml:space="preserve">Раздел 3. </w:t>
      </w:r>
      <w:r w:rsidR="00E57FC6" w:rsidRPr="00E57FC6">
        <w:rPr>
          <w:b/>
          <w:color w:val="000000"/>
          <w:sz w:val="28"/>
          <w:szCs w:val="24"/>
        </w:rPr>
        <w:t>Составление заявки на изобретение</w:t>
      </w:r>
      <w:bookmarkEnd w:id="46"/>
      <w:bookmarkEnd w:id="47"/>
    </w:p>
    <w:p w:rsidR="00E57FC6" w:rsidRDefault="00E57FC6" w:rsidP="00514F63">
      <w:pPr>
        <w:pStyle w:val="2"/>
        <w:keepNext w:val="0"/>
        <w:spacing w:before="0" w:after="0" w:line="360" w:lineRule="auto"/>
        <w:ind w:firstLine="709"/>
        <w:rPr>
          <w:color w:val="000000"/>
          <w:szCs w:val="24"/>
        </w:rPr>
      </w:pPr>
      <w:bookmarkStart w:id="48" w:name="_Toc495727961"/>
      <w:bookmarkStart w:id="49" w:name="_Toc495728442"/>
    </w:p>
    <w:p w:rsidR="00021A47" w:rsidRPr="00514F63" w:rsidRDefault="00021A47" w:rsidP="00514F63">
      <w:pPr>
        <w:pStyle w:val="2"/>
        <w:keepNext w:val="0"/>
        <w:spacing w:before="0" w:after="0"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3.1 Состав заявки</w:t>
      </w:r>
      <w:bookmarkEnd w:id="48"/>
      <w:bookmarkEnd w:id="49"/>
    </w:p>
    <w:p w:rsidR="00021A47" w:rsidRPr="00514F63" w:rsidRDefault="00021A47" w:rsidP="00514F63">
      <w:pPr>
        <w:pStyle w:val="a5"/>
        <w:spacing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Заявка должна содержать:</w:t>
      </w:r>
    </w:p>
    <w:p w:rsidR="00021A47" w:rsidRPr="00514F63" w:rsidRDefault="00021A47" w:rsidP="00514F63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заявление о выдаче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патента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Украины на изобретение (полезную модель);</w:t>
      </w:r>
    </w:p>
    <w:p w:rsidR="00021A47" w:rsidRPr="00514F63" w:rsidRDefault="00021A47" w:rsidP="00514F63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описание изобретения;</w:t>
      </w:r>
    </w:p>
    <w:p w:rsidR="00021A47" w:rsidRPr="00514F63" w:rsidRDefault="00021A47" w:rsidP="00514F63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формулу изобретения;</w:t>
      </w:r>
    </w:p>
    <w:p w:rsidR="00021A47" w:rsidRPr="00514F63" w:rsidRDefault="00021A47" w:rsidP="00514F63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чертеж и</w:t>
      </w:r>
      <w:r w:rsidR="00514F63">
        <w:rPr>
          <w:color w:val="000000"/>
          <w:sz w:val="28"/>
          <w:szCs w:val="24"/>
        </w:rPr>
        <w:t> / </w:t>
      </w:r>
      <w:r w:rsidR="00514F63" w:rsidRPr="00514F63">
        <w:rPr>
          <w:color w:val="000000"/>
          <w:sz w:val="28"/>
          <w:szCs w:val="24"/>
        </w:rPr>
        <w:t>или</w:t>
      </w:r>
      <w:r w:rsidRPr="00514F63">
        <w:rPr>
          <w:color w:val="000000"/>
          <w:sz w:val="28"/>
          <w:szCs w:val="24"/>
        </w:rPr>
        <w:t xml:space="preserve"> другие иллюстративные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материалы (если на них есть ссылка в описании);</w:t>
      </w:r>
    </w:p>
    <w:p w:rsidR="00021A47" w:rsidRPr="00514F63" w:rsidRDefault="00021A47" w:rsidP="00514F63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реферат;</w:t>
      </w:r>
    </w:p>
    <w:p w:rsidR="00021A47" w:rsidRPr="00514F63" w:rsidRDefault="00021A47" w:rsidP="00514F63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документы, которые прилагаются к заявке (об уплате пошлины, о конвенционном приоритета и др.).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Заявка должна подаваться на украинском языке. Заявка на изобретение должна относится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к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одному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или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группе изобретений, связанных единым изобретательским замыслом (требование единства изобретения).</w:t>
      </w:r>
    </w:p>
    <w:p w:rsidR="00E57FC6" w:rsidRDefault="00E57FC6" w:rsidP="00514F63">
      <w:pPr>
        <w:pStyle w:val="2"/>
        <w:keepNext w:val="0"/>
        <w:spacing w:before="0" w:after="0" w:line="360" w:lineRule="auto"/>
        <w:ind w:firstLine="709"/>
        <w:rPr>
          <w:color w:val="000000"/>
          <w:szCs w:val="24"/>
        </w:rPr>
      </w:pPr>
      <w:bookmarkStart w:id="50" w:name="_Toc495727962"/>
      <w:bookmarkStart w:id="51" w:name="_Toc495728443"/>
    </w:p>
    <w:p w:rsidR="00021A47" w:rsidRPr="00514F63" w:rsidRDefault="00021A47" w:rsidP="00514F63">
      <w:pPr>
        <w:pStyle w:val="2"/>
        <w:keepNext w:val="0"/>
        <w:spacing w:before="0" w:after="0"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3.2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Заявление о выдаче патента</w:t>
      </w:r>
      <w:bookmarkEnd w:id="50"/>
      <w:bookmarkEnd w:id="51"/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Заявление подается в виде формы единого образца, заполненного на украинском языке и путем внесения отметок в стандартные разделы.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Стандартная форма заявления приведена в приложении.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 xml:space="preserve">В заявлении необходимо указать, на какой объект </w:t>
      </w:r>
      <w:r w:rsidR="00514F63">
        <w:rPr>
          <w:color w:val="000000"/>
          <w:sz w:val="28"/>
          <w:szCs w:val="24"/>
        </w:rPr>
        <w:t>–</w:t>
      </w:r>
      <w:r w:rsidR="00514F63" w:rsidRP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 xml:space="preserve">изобретение или полезную модель </w:t>
      </w:r>
      <w:r w:rsidR="00514F63">
        <w:rPr>
          <w:color w:val="000000"/>
          <w:sz w:val="28"/>
          <w:szCs w:val="24"/>
        </w:rPr>
        <w:t xml:space="preserve">– </w:t>
      </w:r>
      <w:r w:rsidRPr="00514F63">
        <w:rPr>
          <w:color w:val="000000"/>
          <w:sz w:val="28"/>
          <w:szCs w:val="24"/>
        </w:rPr>
        <w:t>выдать патент. Если испрашивается патент на изобретение, срок 20 лет,</w:t>
      </w:r>
      <w:r w:rsidR="00514F63">
        <w:rPr>
          <w:color w:val="000000"/>
          <w:sz w:val="28"/>
          <w:szCs w:val="24"/>
        </w:rPr>
        <w:t xml:space="preserve"> </w:t>
      </w:r>
      <w:r w:rsidR="00F6440B" w:rsidRPr="00514F63">
        <w:rPr>
          <w:color w:val="000000"/>
          <w:sz w:val="28"/>
          <w:szCs w:val="24"/>
        </w:rPr>
        <w:t>он</w:t>
      </w:r>
      <w:r w:rsidRPr="00514F63">
        <w:rPr>
          <w:color w:val="000000"/>
          <w:sz w:val="28"/>
          <w:szCs w:val="24"/>
        </w:rPr>
        <w:t xml:space="preserve"> выдается после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проведения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экспертизы по существу</w:t>
      </w:r>
      <w:r w:rsidR="00F6440B" w:rsidRPr="00514F63">
        <w:rPr>
          <w:color w:val="000000"/>
          <w:sz w:val="28"/>
          <w:szCs w:val="24"/>
        </w:rPr>
        <w:t>.</w:t>
      </w:r>
      <w:r w:rsidRPr="00514F63">
        <w:rPr>
          <w:color w:val="000000"/>
          <w:sz w:val="28"/>
          <w:szCs w:val="24"/>
        </w:rPr>
        <w:t xml:space="preserve"> </w:t>
      </w:r>
      <w:r w:rsidR="00F6440B" w:rsidRPr="00514F63">
        <w:rPr>
          <w:color w:val="000000"/>
          <w:sz w:val="28"/>
          <w:szCs w:val="24"/>
        </w:rPr>
        <w:t>П</w:t>
      </w:r>
      <w:r w:rsidRPr="00514F63">
        <w:rPr>
          <w:color w:val="000000"/>
          <w:sz w:val="28"/>
          <w:szCs w:val="24"/>
        </w:rPr>
        <w:t>атент</w:t>
      </w:r>
      <w:r w:rsidR="00514F63">
        <w:rPr>
          <w:color w:val="000000"/>
          <w:sz w:val="28"/>
          <w:szCs w:val="24"/>
        </w:rPr>
        <w:t xml:space="preserve"> </w:t>
      </w:r>
      <w:r w:rsidR="00F6440B" w:rsidRPr="00514F63">
        <w:rPr>
          <w:color w:val="000000"/>
          <w:sz w:val="28"/>
          <w:szCs w:val="24"/>
        </w:rPr>
        <w:t xml:space="preserve">на полезную модель </w:t>
      </w:r>
      <w:r w:rsidRPr="00514F63">
        <w:rPr>
          <w:color w:val="000000"/>
          <w:sz w:val="28"/>
          <w:szCs w:val="24"/>
        </w:rPr>
        <w:t xml:space="preserve">срок </w:t>
      </w:r>
      <w:r w:rsidR="00F6440B" w:rsidRPr="00514F63">
        <w:rPr>
          <w:color w:val="000000"/>
          <w:sz w:val="28"/>
          <w:szCs w:val="24"/>
        </w:rPr>
        <w:t>10</w:t>
      </w:r>
      <w:r w:rsidRPr="00514F63">
        <w:rPr>
          <w:color w:val="000000"/>
          <w:sz w:val="28"/>
          <w:szCs w:val="24"/>
        </w:rPr>
        <w:t xml:space="preserve"> лет,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выдается под ответственность заявителя без проведения экспертизы.</w:t>
      </w:r>
    </w:p>
    <w:p w:rsidR="00021A47" w:rsidRPr="00514F63" w:rsidRDefault="00021A47" w:rsidP="00514F63">
      <w:pPr>
        <w:pStyle w:val="21"/>
        <w:spacing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Также указываются полное имя или наименование (для юридического лица) заявителей, их местонахождение и адреса. Приводятся данные об изобретателе.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Если имеется приоритетная заявка, то ее данные под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соответствующими кодами указываются в заявлении.</w:t>
      </w:r>
    </w:p>
    <w:p w:rsid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 xml:space="preserve">Остальные данные </w:t>
      </w:r>
      <w:r w:rsidR="00514F63">
        <w:rPr>
          <w:color w:val="000000"/>
          <w:sz w:val="28"/>
          <w:szCs w:val="24"/>
        </w:rPr>
        <w:t xml:space="preserve">– </w:t>
      </w:r>
      <w:r w:rsidRPr="00514F63">
        <w:rPr>
          <w:color w:val="000000"/>
          <w:sz w:val="28"/>
          <w:szCs w:val="24"/>
        </w:rPr>
        <w:t>перечень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документов,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которые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 xml:space="preserve">отсылаются, просьба об ускорении публикации материалов заявки и другие </w:t>
      </w:r>
      <w:r w:rsidR="00514F63">
        <w:rPr>
          <w:color w:val="000000"/>
          <w:sz w:val="28"/>
          <w:szCs w:val="24"/>
        </w:rPr>
        <w:t>–</w:t>
      </w:r>
      <w:r w:rsidR="00514F63" w:rsidRP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отмечаются в соответствующих разделах заявки. Заявка обязательно подписывается авторами и заявителями.</w:t>
      </w:r>
    </w:p>
    <w:p w:rsidR="00E57FC6" w:rsidRDefault="00E57FC6" w:rsidP="00514F63">
      <w:pPr>
        <w:pStyle w:val="2"/>
        <w:keepNext w:val="0"/>
        <w:spacing w:before="0" w:after="0" w:line="360" w:lineRule="auto"/>
        <w:ind w:firstLine="709"/>
        <w:rPr>
          <w:color w:val="000000"/>
          <w:szCs w:val="24"/>
        </w:rPr>
      </w:pPr>
      <w:bookmarkStart w:id="52" w:name="_Toc495727963"/>
      <w:bookmarkStart w:id="53" w:name="_Toc495728444"/>
    </w:p>
    <w:p w:rsidR="00514F63" w:rsidRDefault="00021A47" w:rsidP="00514F63">
      <w:pPr>
        <w:pStyle w:val="2"/>
        <w:keepNext w:val="0"/>
        <w:spacing w:before="0" w:after="0"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3.3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Описание изобретения</w:t>
      </w:r>
      <w:bookmarkEnd w:id="52"/>
      <w:bookmarkEnd w:id="53"/>
    </w:p>
    <w:p w:rsidR="00514F63" w:rsidRDefault="00021A47" w:rsidP="00514F63">
      <w:pPr>
        <w:pStyle w:val="a5"/>
        <w:spacing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Описание необходимо представлять в определенном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Госпатентом порядке. Описание должно так полно и ясно раскрывать суть изобретения, чтобы его мог осуществить специалист в обозначенной области.</w:t>
      </w:r>
    </w:p>
    <w:p w:rsidR="00021A47" w:rsidRPr="00514F63" w:rsidRDefault="00F6440B" w:rsidP="00514F63">
      <w:pPr>
        <w:pStyle w:val="a5"/>
        <w:spacing w:line="360" w:lineRule="auto"/>
        <w:ind w:firstLine="709"/>
        <w:rPr>
          <w:color w:val="000000"/>
          <w:szCs w:val="24"/>
          <w:u w:val="single"/>
        </w:rPr>
      </w:pPr>
      <w:r w:rsidRPr="00514F63">
        <w:rPr>
          <w:color w:val="000000"/>
          <w:szCs w:val="24"/>
          <w:u w:val="single"/>
        </w:rPr>
        <w:t>Описание пишется без разбивки на разделы</w:t>
      </w:r>
    </w:p>
    <w:p w:rsidR="00021A47" w:rsidRPr="00514F63" w:rsidRDefault="00021A47" w:rsidP="00514F63">
      <w:pPr>
        <w:pStyle w:val="3"/>
        <w:keepNext w:val="0"/>
        <w:spacing w:before="0" w:after="0" w:line="360" w:lineRule="auto"/>
        <w:ind w:firstLine="709"/>
        <w:jc w:val="both"/>
        <w:rPr>
          <w:color w:val="000000"/>
          <w:szCs w:val="24"/>
        </w:rPr>
      </w:pPr>
      <w:bookmarkStart w:id="54" w:name="_Toc495727964"/>
      <w:bookmarkStart w:id="55" w:name="_Toc495728445"/>
      <w:r w:rsidRPr="00514F63">
        <w:rPr>
          <w:color w:val="000000"/>
          <w:szCs w:val="24"/>
        </w:rPr>
        <w:t>3.3.1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Название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изобретения, индекс МКИ</w:t>
      </w:r>
      <w:bookmarkEnd w:id="54"/>
      <w:bookmarkEnd w:id="55"/>
    </w:p>
    <w:p w:rsidR="00021A47" w:rsidRPr="00514F63" w:rsidRDefault="00021A47" w:rsidP="00514F63">
      <w:pPr>
        <w:pStyle w:val="a5"/>
        <w:spacing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Описание начинается с обозначения индекса рубрики действующей редакции МПК, к которой относится изобретение.</w:t>
      </w:r>
    </w:p>
    <w:p w:rsidR="00021A47" w:rsidRPr="00514F63" w:rsidRDefault="00021A47" w:rsidP="00514F63">
      <w:pPr>
        <w:pStyle w:val="a5"/>
        <w:spacing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Название изобретения должно характеризовать его назначение, отвечать сути изобретения и, как правило,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быть близким к названию соответствующей рубрики МПК.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Название должно описываться в единственном числе, за исключением названий, которые не имеют единственного числа и химических соединений, охваченных общей структурной формулой.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Название не должно содержать отличительных признаков изобретения и указаний на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эффект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изобретения.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Не рекомендуется применять в названии узкоспециальные,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неопределенные или не принятые технологические термины, а также условные обозначения.</w:t>
      </w:r>
    </w:p>
    <w:p w:rsidR="00021A47" w:rsidRPr="00514F63" w:rsidRDefault="00021A47" w:rsidP="00514F63">
      <w:pPr>
        <w:pStyle w:val="3"/>
        <w:keepNext w:val="0"/>
        <w:spacing w:before="0" w:after="0" w:line="360" w:lineRule="auto"/>
        <w:ind w:firstLine="709"/>
        <w:jc w:val="both"/>
        <w:rPr>
          <w:color w:val="000000"/>
          <w:szCs w:val="24"/>
        </w:rPr>
      </w:pPr>
      <w:bookmarkStart w:id="56" w:name="_Toc495727965"/>
      <w:bookmarkStart w:id="57" w:name="_Toc495728446"/>
      <w:r w:rsidRPr="00514F63">
        <w:rPr>
          <w:color w:val="000000"/>
          <w:szCs w:val="24"/>
        </w:rPr>
        <w:t>3.3.2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Область техники, к которой относится изобретение</w:t>
      </w:r>
      <w:bookmarkEnd w:id="56"/>
      <w:bookmarkEnd w:id="57"/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В этом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разделе указывают область техники,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к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которой относится изобретение, а также при необходимости область применения изобретения. Если таких областей несколько, то обозначают те из них, которые имеют преимущество.</w:t>
      </w:r>
    </w:p>
    <w:p w:rsid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Данный раздел описания обычно начинают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с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фразы:</w:t>
      </w:r>
      <w:r w:rsidR="00514F63">
        <w:rPr>
          <w:color w:val="000000"/>
          <w:sz w:val="28"/>
          <w:szCs w:val="24"/>
        </w:rPr>
        <w:t xml:space="preserve"> «</w:t>
      </w:r>
      <w:r w:rsidR="00514F63" w:rsidRPr="00514F63">
        <w:rPr>
          <w:color w:val="000000"/>
          <w:sz w:val="28"/>
          <w:szCs w:val="24"/>
        </w:rPr>
        <w:t>И</w:t>
      </w:r>
      <w:r w:rsidRPr="00514F63">
        <w:rPr>
          <w:color w:val="000000"/>
          <w:sz w:val="28"/>
          <w:szCs w:val="24"/>
        </w:rPr>
        <w:t>зобретение относится к</w:t>
      </w:r>
      <w:r w:rsidR="00514F63">
        <w:rPr>
          <w:color w:val="000000"/>
          <w:sz w:val="28"/>
          <w:szCs w:val="24"/>
        </w:rPr>
        <w:t>…»</w:t>
      </w:r>
      <w:r w:rsidR="00514F63" w:rsidRPr="00514F63">
        <w:rPr>
          <w:color w:val="000000"/>
          <w:sz w:val="28"/>
          <w:szCs w:val="24"/>
        </w:rPr>
        <w:t>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после которой следует название области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техники или отрасли народного хозяйства,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а не название объекта изобретения.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 xml:space="preserve">Пример: </w:t>
      </w:r>
      <w:r w:rsidR="00514F63">
        <w:rPr>
          <w:color w:val="000000"/>
          <w:sz w:val="28"/>
          <w:szCs w:val="24"/>
        </w:rPr>
        <w:t>«</w:t>
      </w:r>
      <w:r w:rsidR="00514F63" w:rsidRPr="00514F63">
        <w:rPr>
          <w:color w:val="000000"/>
          <w:sz w:val="28"/>
          <w:szCs w:val="24"/>
        </w:rPr>
        <w:t>И</w:t>
      </w:r>
      <w:r w:rsidRPr="00514F63">
        <w:rPr>
          <w:color w:val="000000"/>
          <w:sz w:val="28"/>
          <w:szCs w:val="24"/>
        </w:rPr>
        <w:t>зобретение относится к автомобилестроению</w:t>
      </w:r>
      <w:r w:rsidR="00514F63">
        <w:rPr>
          <w:color w:val="000000"/>
          <w:sz w:val="28"/>
          <w:szCs w:val="24"/>
        </w:rPr>
        <w:t>»</w:t>
      </w:r>
      <w:r w:rsidR="00514F63" w:rsidRPr="00514F63">
        <w:rPr>
          <w:color w:val="000000"/>
          <w:sz w:val="28"/>
          <w:szCs w:val="24"/>
        </w:rPr>
        <w:t>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а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 xml:space="preserve">не </w:t>
      </w:r>
      <w:r w:rsidR="00514F63">
        <w:rPr>
          <w:color w:val="000000"/>
          <w:sz w:val="28"/>
          <w:szCs w:val="24"/>
        </w:rPr>
        <w:t>«</w:t>
      </w:r>
      <w:r w:rsidR="00514F63" w:rsidRPr="00514F63">
        <w:rPr>
          <w:color w:val="000000"/>
          <w:sz w:val="28"/>
          <w:szCs w:val="24"/>
        </w:rPr>
        <w:t>И</w:t>
      </w:r>
      <w:r w:rsidRPr="00514F63">
        <w:rPr>
          <w:color w:val="000000"/>
          <w:sz w:val="28"/>
          <w:szCs w:val="24"/>
        </w:rPr>
        <w:t>зобретение относится к конструкциям карбюраторов»</w:t>
      </w:r>
    </w:p>
    <w:p w:rsid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Здесь же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указывается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преимущественная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область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 xml:space="preserve">использования изобретения, </w:t>
      </w:r>
      <w:r w:rsidR="00514F63">
        <w:rPr>
          <w:color w:val="000000"/>
          <w:sz w:val="28"/>
          <w:szCs w:val="24"/>
        </w:rPr>
        <w:t xml:space="preserve">т.е. </w:t>
      </w:r>
      <w:r w:rsidRPr="00514F63">
        <w:rPr>
          <w:color w:val="000000"/>
          <w:sz w:val="28"/>
          <w:szCs w:val="24"/>
        </w:rPr>
        <w:t>четко и ясно формулируется задача,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которая решается в указанной области техники.</w:t>
      </w:r>
    </w:p>
    <w:p w:rsidR="00021A47" w:rsidRPr="00514F63" w:rsidRDefault="00021A47" w:rsidP="00514F63">
      <w:pPr>
        <w:pStyle w:val="3"/>
        <w:keepNext w:val="0"/>
        <w:spacing w:before="0" w:after="0" w:line="360" w:lineRule="auto"/>
        <w:ind w:firstLine="709"/>
        <w:jc w:val="both"/>
        <w:rPr>
          <w:color w:val="000000"/>
          <w:szCs w:val="24"/>
        </w:rPr>
      </w:pPr>
      <w:bookmarkStart w:id="58" w:name="_Toc495727966"/>
      <w:bookmarkStart w:id="59" w:name="_Toc495728447"/>
      <w:r w:rsidRPr="00514F63">
        <w:rPr>
          <w:color w:val="000000"/>
          <w:szCs w:val="24"/>
        </w:rPr>
        <w:t>3.3.3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Описание уровня техники</w:t>
      </w:r>
      <w:bookmarkEnd w:id="58"/>
      <w:bookmarkEnd w:id="59"/>
    </w:p>
    <w:p w:rsidR="00021A47" w:rsidRPr="00514F63" w:rsidRDefault="00021A47" w:rsidP="00514F63">
      <w:pPr>
        <w:pStyle w:val="21"/>
        <w:spacing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В этом разделе приводятся данные об известных заявителю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аналогах изобретения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с выделением среди них прототипа. Для описания аналогов используют данные таблицы сопоставительного анализа исследуемого и известных решений. При описании каждого из аналогов приводят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его признаки с выделением тех из них,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которые сходны с существенными признаками предполагаемого изобретения,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его недостатки,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которые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препятствуют в получении ожидаемого технического результата.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Если аналогов несколько, то последним описывают прототип.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Описание аналогов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позволяет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обосновать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правильность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выбора прототипа,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 xml:space="preserve">а характеристика уровня техники </w:t>
      </w:r>
      <w:r w:rsidR="00514F63">
        <w:rPr>
          <w:color w:val="000000"/>
          <w:sz w:val="28"/>
          <w:szCs w:val="24"/>
        </w:rPr>
        <w:t>–</w:t>
      </w:r>
      <w:r w:rsidR="00514F63" w:rsidRP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новизну эффекта отличительных признаков и новой совокупности признаков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предлагаемого решения.</w:t>
      </w:r>
    </w:p>
    <w:p w:rsidR="00021A47" w:rsidRPr="00514F63" w:rsidRDefault="00021A47" w:rsidP="00514F63">
      <w:pPr>
        <w:pStyle w:val="3"/>
        <w:keepNext w:val="0"/>
        <w:spacing w:before="0" w:after="0" w:line="360" w:lineRule="auto"/>
        <w:ind w:firstLine="709"/>
        <w:jc w:val="both"/>
        <w:rPr>
          <w:color w:val="000000"/>
          <w:szCs w:val="24"/>
        </w:rPr>
      </w:pPr>
      <w:bookmarkStart w:id="60" w:name="_Toc495727967"/>
      <w:bookmarkStart w:id="61" w:name="_Toc495728448"/>
      <w:r w:rsidRPr="00514F63">
        <w:rPr>
          <w:color w:val="000000"/>
          <w:szCs w:val="24"/>
        </w:rPr>
        <w:t>3.3.4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 xml:space="preserve">Описание </w:t>
      </w:r>
      <w:r w:rsidR="00F6440B" w:rsidRPr="00514F63">
        <w:rPr>
          <w:color w:val="000000"/>
          <w:szCs w:val="24"/>
        </w:rPr>
        <w:t xml:space="preserve">цели и </w:t>
      </w:r>
      <w:r w:rsidRPr="00514F63">
        <w:rPr>
          <w:color w:val="000000"/>
          <w:szCs w:val="24"/>
        </w:rPr>
        <w:t>сути изобретения</w:t>
      </w:r>
      <w:bookmarkEnd w:id="60"/>
      <w:bookmarkEnd w:id="61"/>
    </w:p>
    <w:p w:rsidR="00F6440B" w:rsidRPr="00514F63" w:rsidRDefault="00F6440B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 xml:space="preserve">Цель </w:t>
      </w:r>
      <w:r w:rsidR="00514F63">
        <w:rPr>
          <w:color w:val="000000"/>
          <w:sz w:val="28"/>
          <w:szCs w:val="24"/>
        </w:rPr>
        <w:t>–</w:t>
      </w:r>
      <w:r w:rsidR="00514F63" w:rsidRP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конкретная решаемая данным изобретением.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Суть изобретения определяется совокупностью существенных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признаков, достаточных для достижения технического результата,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который обеспечивает изобретение.</w:t>
      </w:r>
    </w:p>
    <w:p w:rsidR="00021A47" w:rsidRPr="00514F63" w:rsidRDefault="001B4A08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У</w:t>
      </w:r>
      <w:r w:rsidR="00021A47" w:rsidRPr="00514F63">
        <w:rPr>
          <w:color w:val="000000"/>
          <w:sz w:val="28"/>
          <w:szCs w:val="24"/>
        </w:rPr>
        <w:t>казываются все существенные признаки, которые характеризуют изобретение, с выделением признаков,</w:t>
      </w:r>
      <w:r w:rsidR="00514F63">
        <w:rPr>
          <w:color w:val="000000"/>
          <w:sz w:val="28"/>
          <w:szCs w:val="24"/>
        </w:rPr>
        <w:t xml:space="preserve"> </w:t>
      </w:r>
      <w:r w:rsidR="00021A47" w:rsidRPr="00514F63">
        <w:rPr>
          <w:color w:val="000000"/>
          <w:sz w:val="28"/>
          <w:szCs w:val="24"/>
        </w:rPr>
        <w:t>отличных от прототипа.</w:t>
      </w:r>
      <w:r w:rsidR="00514F63">
        <w:rPr>
          <w:color w:val="000000"/>
          <w:sz w:val="28"/>
          <w:szCs w:val="24"/>
        </w:rPr>
        <w:t xml:space="preserve"> </w:t>
      </w:r>
      <w:r w:rsidR="00021A47" w:rsidRPr="00514F63">
        <w:rPr>
          <w:color w:val="000000"/>
          <w:sz w:val="28"/>
          <w:szCs w:val="24"/>
        </w:rPr>
        <w:t>Описывают признаки, развивающие, поясняющие отдельные признаки и остальные признаки,</w:t>
      </w:r>
      <w:r w:rsidR="00514F63">
        <w:rPr>
          <w:color w:val="000000"/>
          <w:sz w:val="28"/>
          <w:szCs w:val="24"/>
        </w:rPr>
        <w:t xml:space="preserve"> </w:t>
      </w:r>
      <w:r w:rsidR="00021A47" w:rsidRPr="00514F63">
        <w:rPr>
          <w:color w:val="000000"/>
          <w:sz w:val="28"/>
          <w:szCs w:val="24"/>
        </w:rPr>
        <w:t xml:space="preserve">необходимые для осуществления изобретения. </w:t>
      </w:r>
      <w:r w:rsidRPr="00514F63">
        <w:rPr>
          <w:color w:val="000000"/>
          <w:sz w:val="28"/>
          <w:szCs w:val="24"/>
        </w:rPr>
        <w:t>(в соответствии с формулой)</w:t>
      </w:r>
    </w:p>
    <w:p w:rsidR="00021A47" w:rsidRPr="00514F63" w:rsidRDefault="00021A47" w:rsidP="00514F63">
      <w:pPr>
        <w:pStyle w:val="3"/>
        <w:keepNext w:val="0"/>
        <w:spacing w:before="0" w:after="0" w:line="360" w:lineRule="auto"/>
        <w:ind w:firstLine="709"/>
        <w:jc w:val="both"/>
        <w:rPr>
          <w:color w:val="000000"/>
          <w:szCs w:val="24"/>
        </w:rPr>
      </w:pPr>
      <w:bookmarkStart w:id="62" w:name="_Toc495727968"/>
      <w:bookmarkStart w:id="63" w:name="_Toc495728449"/>
      <w:r w:rsidRPr="00514F63">
        <w:rPr>
          <w:color w:val="000000"/>
          <w:szCs w:val="24"/>
        </w:rPr>
        <w:t>3.3.5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Перечень чертежей</w:t>
      </w:r>
      <w:bookmarkEnd w:id="62"/>
      <w:bookmarkEnd w:id="63"/>
    </w:p>
    <w:p w:rsid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В этом разделе описания перечисляются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все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фигуры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графических изображений с кратким указанием того, что представлено на каждом из них. Фигуры нумеруются арабскими цифрами; каждая из них поясняется отдельно. Если фигура,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поясняющая изобретение, одна,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она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 xml:space="preserve">не нумеруется и на нее ссылаются так: </w:t>
      </w:r>
      <w:r w:rsidR="00514F63">
        <w:rPr>
          <w:color w:val="000000"/>
          <w:sz w:val="28"/>
          <w:szCs w:val="24"/>
        </w:rPr>
        <w:t>«</w:t>
      </w:r>
      <w:r w:rsidR="00514F63" w:rsidRPr="00514F63">
        <w:rPr>
          <w:color w:val="000000"/>
          <w:sz w:val="28"/>
          <w:szCs w:val="24"/>
        </w:rPr>
        <w:t>Н</w:t>
      </w:r>
      <w:r w:rsidRPr="00514F63">
        <w:rPr>
          <w:color w:val="000000"/>
          <w:sz w:val="28"/>
          <w:szCs w:val="24"/>
        </w:rPr>
        <w:t>а чертеже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изображен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общий вид предложенного устройства</w:t>
      </w:r>
      <w:r w:rsidR="00514F63">
        <w:rPr>
          <w:color w:val="000000"/>
          <w:sz w:val="28"/>
          <w:szCs w:val="24"/>
        </w:rPr>
        <w:t>…»</w:t>
      </w:r>
      <w:r w:rsidR="00514F63" w:rsidRP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 xml:space="preserve">или </w:t>
      </w:r>
      <w:r w:rsidR="00514F63">
        <w:rPr>
          <w:color w:val="000000"/>
          <w:sz w:val="28"/>
          <w:szCs w:val="24"/>
        </w:rPr>
        <w:t>«</w:t>
      </w:r>
      <w:r w:rsidR="00514F63" w:rsidRPr="00514F63">
        <w:rPr>
          <w:color w:val="000000"/>
          <w:sz w:val="28"/>
          <w:szCs w:val="24"/>
        </w:rPr>
        <w:t>З</w:t>
      </w:r>
      <w:r w:rsidRPr="00514F63">
        <w:rPr>
          <w:color w:val="000000"/>
          <w:sz w:val="28"/>
          <w:szCs w:val="24"/>
        </w:rPr>
        <w:t>аявленный способ поясняется технологической схемой</w:t>
      </w:r>
      <w:r w:rsidR="00514F63">
        <w:rPr>
          <w:color w:val="000000"/>
          <w:sz w:val="28"/>
          <w:szCs w:val="24"/>
        </w:rPr>
        <w:t>…»</w:t>
      </w:r>
      <w:r w:rsidR="00514F63" w:rsidRPr="00514F63">
        <w:rPr>
          <w:color w:val="000000"/>
          <w:sz w:val="28"/>
          <w:szCs w:val="24"/>
        </w:rPr>
        <w:t>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Если суть изобретения поясняется другим иллюстративным материалом (фотографией), то следует дать краткое пояснение содержания.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Таблицы нумеруются отдельно.</w:t>
      </w:r>
    </w:p>
    <w:p w:rsidR="00021A47" w:rsidRPr="00514F63" w:rsidRDefault="00021A47" w:rsidP="00514F63">
      <w:pPr>
        <w:pStyle w:val="3"/>
        <w:keepNext w:val="0"/>
        <w:spacing w:before="0" w:after="0" w:line="360" w:lineRule="auto"/>
        <w:ind w:firstLine="709"/>
        <w:jc w:val="both"/>
        <w:rPr>
          <w:color w:val="000000"/>
          <w:szCs w:val="24"/>
        </w:rPr>
      </w:pPr>
      <w:bookmarkStart w:id="64" w:name="_Toc495727969"/>
      <w:bookmarkStart w:id="65" w:name="_Toc495728450"/>
      <w:r w:rsidRPr="00514F63">
        <w:rPr>
          <w:color w:val="000000"/>
          <w:szCs w:val="24"/>
        </w:rPr>
        <w:t>3.3.6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Сведения, которые подтверждают возможность осуществления изобретения</w:t>
      </w:r>
      <w:bookmarkEnd w:id="64"/>
      <w:bookmarkEnd w:id="65"/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В этом разделе раскрывают возможность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получения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указанного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 xml:space="preserve">в разделе </w:t>
      </w:r>
      <w:r w:rsidR="00514F63">
        <w:rPr>
          <w:color w:val="000000"/>
          <w:sz w:val="28"/>
          <w:szCs w:val="24"/>
        </w:rPr>
        <w:t>«</w:t>
      </w:r>
      <w:r w:rsidR="00514F63" w:rsidRPr="00514F63">
        <w:rPr>
          <w:color w:val="000000"/>
          <w:sz w:val="28"/>
          <w:szCs w:val="24"/>
        </w:rPr>
        <w:t>С</w:t>
      </w:r>
      <w:r w:rsidRPr="00514F63">
        <w:rPr>
          <w:color w:val="000000"/>
          <w:sz w:val="28"/>
          <w:szCs w:val="24"/>
        </w:rPr>
        <w:t>уть изобретения</w:t>
      </w:r>
      <w:r w:rsidR="00514F63">
        <w:rPr>
          <w:color w:val="000000"/>
          <w:sz w:val="28"/>
          <w:szCs w:val="24"/>
        </w:rPr>
        <w:t>»</w:t>
      </w:r>
      <w:r w:rsidR="00514F63" w:rsidRP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технического результата.</w:t>
      </w:r>
    </w:p>
    <w:p w:rsid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В нем, как правило, описывают реальные объекты,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в которых реализовано предлагаемое изобретение, и которые наилучшим образом иллюстрируют изобретение и его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преимущества.</w:t>
      </w:r>
    </w:p>
    <w:p w:rsid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Изложение данного раздела зависит от вида объекта изобретения.</w:t>
      </w:r>
    </w:p>
    <w:p w:rsid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Устройство вначале описывают в статике. При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описании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конструктивных элементов устройства приводят ссылки на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фигуры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чертежей. Цифровые обозначения конструктивных элементов приводят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по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мере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их упоминания в тексте в порядке увеличения, начиная с единицы.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После описания устройства в статике описывают работу устройства или способа его использования со ссылками на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цифровые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обозначения элементов конструкции.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Если изобретение относится к веществу, то сведения, которые подтверждают его реализацию, должны содержать доказательства возможности производства и использования его по определенному назначению.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Для изобретения,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которое относится к новому индивидуальному соединению с определенной структурой,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приводят определенную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известными методами структурную формулу, физико-химические константы и описывают способ, которым оно было получено впервые.</w:t>
      </w:r>
    </w:p>
    <w:p w:rsid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 xml:space="preserve">Если изобретение касается композиции (смеси, раствора, сплава </w:t>
      </w:r>
      <w:r w:rsidR="00514F63">
        <w:rPr>
          <w:color w:val="000000"/>
          <w:sz w:val="28"/>
          <w:szCs w:val="24"/>
        </w:rPr>
        <w:t>и т.п.</w:t>
      </w:r>
      <w:r w:rsidRPr="00514F63">
        <w:rPr>
          <w:color w:val="000000"/>
          <w:sz w:val="28"/>
          <w:szCs w:val="24"/>
        </w:rPr>
        <w:t>), приведенные примеры должны содержать указания,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касающиеся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ингредиентов, которые входят в состав композиции,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их характеристику и количественное соотношение, а также описание способа их получения.</w:t>
      </w:r>
    </w:p>
    <w:p w:rsidR="00021A47" w:rsidRPr="00514F63" w:rsidRDefault="00021A47" w:rsidP="00514F63">
      <w:pPr>
        <w:pStyle w:val="a5"/>
        <w:spacing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При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выражении количества ингредиентов в процентах суммарное количество всех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ингредиентов не должно превышать 10</w:t>
      </w:r>
      <w:r w:rsidR="00514F63" w:rsidRPr="00514F63">
        <w:rPr>
          <w:color w:val="000000"/>
          <w:szCs w:val="24"/>
        </w:rPr>
        <w:t>0</w:t>
      </w:r>
      <w:r w:rsidR="00514F63">
        <w:rPr>
          <w:color w:val="000000"/>
          <w:szCs w:val="24"/>
        </w:rPr>
        <w:t>%</w:t>
      </w:r>
      <w:r w:rsidRPr="00514F63">
        <w:rPr>
          <w:color w:val="000000"/>
          <w:szCs w:val="24"/>
        </w:rPr>
        <w:t>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 xml:space="preserve">В способе </w:t>
      </w:r>
      <w:r w:rsidR="00514F63">
        <w:rPr>
          <w:color w:val="000000"/>
          <w:sz w:val="28"/>
          <w:szCs w:val="24"/>
        </w:rPr>
        <w:t>–</w:t>
      </w:r>
      <w:r w:rsidR="00514F63" w:rsidRP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сведения, которые подтверждают возможность реализации изобретения, должны включать ссылки на последовательность действий (приемов,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операций)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над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материальными объектами,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а также на условия проведения этих действий (конкретные режимы, температуру и др.) и,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 xml:space="preserve">если это необходимо </w:t>
      </w:r>
      <w:r w:rsidR="00514F63">
        <w:rPr>
          <w:color w:val="000000"/>
          <w:sz w:val="28"/>
          <w:szCs w:val="24"/>
        </w:rPr>
        <w:t>–</w:t>
      </w:r>
      <w:r w:rsidR="00514F63" w:rsidRP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на устройства и вещества, которые при этом используются.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Описание изобретение (полезной модели) подписывает заявитель по тем же правилам, что и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заявку на выдачу патента.</w:t>
      </w:r>
    </w:p>
    <w:p w:rsidR="00E57FC6" w:rsidRDefault="00E57FC6" w:rsidP="00514F63">
      <w:pPr>
        <w:pStyle w:val="2"/>
        <w:keepNext w:val="0"/>
        <w:spacing w:before="0" w:after="0" w:line="360" w:lineRule="auto"/>
        <w:ind w:firstLine="709"/>
        <w:rPr>
          <w:color w:val="000000"/>
          <w:szCs w:val="24"/>
        </w:rPr>
      </w:pPr>
      <w:bookmarkStart w:id="66" w:name="_Toc495727970"/>
      <w:bookmarkStart w:id="67" w:name="_Toc495728451"/>
    </w:p>
    <w:p w:rsidR="00021A47" w:rsidRPr="00514F63" w:rsidRDefault="00021A47" w:rsidP="00514F63">
      <w:pPr>
        <w:pStyle w:val="2"/>
        <w:keepNext w:val="0"/>
        <w:spacing w:before="0" w:after="0"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3.4 Формула изобретения</w:t>
      </w:r>
      <w:bookmarkEnd w:id="66"/>
      <w:bookmarkEnd w:id="67"/>
    </w:p>
    <w:p w:rsidR="00021A47" w:rsidRPr="00514F63" w:rsidRDefault="00021A47" w:rsidP="00514F63">
      <w:pPr>
        <w:pStyle w:val="3"/>
        <w:keepNext w:val="0"/>
        <w:spacing w:before="0" w:after="0" w:line="360" w:lineRule="auto"/>
        <w:ind w:firstLine="709"/>
        <w:jc w:val="both"/>
        <w:rPr>
          <w:color w:val="000000"/>
          <w:szCs w:val="24"/>
        </w:rPr>
      </w:pPr>
      <w:bookmarkStart w:id="68" w:name="_Toc495727971"/>
      <w:bookmarkStart w:id="69" w:name="_Toc495728452"/>
      <w:r w:rsidRPr="00514F63">
        <w:rPr>
          <w:color w:val="000000"/>
          <w:szCs w:val="24"/>
        </w:rPr>
        <w:t>3.4.1 Назначение формулы</w:t>
      </w:r>
      <w:bookmarkEnd w:id="68"/>
      <w:bookmarkEnd w:id="69"/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 xml:space="preserve">Формула изобретения </w:t>
      </w:r>
      <w:r w:rsidR="00514F63">
        <w:rPr>
          <w:color w:val="000000"/>
          <w:sz w:val="28"/>
          <w:szCs w:val="24"/>
        </w:rPr>
        <w:t>–</w:t>
      </w:r>
      <w:r w:rsidR="00514F63" w:rsidRP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это краткая словесная характеристика технической сущности изобретения,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которая содержит совокупность его существенных признаков, достаточных для достижения указанного заявителем технического результата. В случае признания заявленного объекта изобретением только формула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имеет правовое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значение и является единственным критерием определения объема изобретения. Формула изобретения должна базироваться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на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 xml:space="preserve">описании, </w:t>
      </w:r>
      <w:r w:rsidR="00514F63">
        <w:rPr>
          <w:color w:val="000000"/>
          <w:sz w:val="28"/>
          <w:szCs w:val="24"/>
        </w:rPr>
        <w:t>т.е.</w:t>
      </w:r>
      <w:r w:rsidRPr="00514F63">
        <w:rPr>
          <w:color w:val="000000"/>
          <w:sz w:val="28"/>
          <w:szCs w:val="24"/>
        </w:rPr>
        <w:t xml:space="preserve"> характеризоваться теми же понятиями, которые содержит описание изобретения.</w:t>
      </w:r>
    </w:p>
    <w:p w:rsidR="00021A47" w:rsidRPr="00514F63" w:rsidRDefault="00021A47" w:rsidP="00514F63">
      <w:pPr>
        <w:pStyle w:val="3"/>
        <w:keepNext w:val="0"/>
        <w:spacing w:before="0" w:after="0" w:line="360" w:lineRule="auto"/>
        <w:ind w:firstLine="709"/>
        <w:jc w:val="both"/>
        <w:rPr>
          <w:color w:val="000000"/>
          <w:szCs w:val="24"/>
        </w:rPr>
      </w:pPr>
      <w:bookmarkStart w:id="70" w:name="_Toc495727972"/>
      <w:bookmarkStart w:id="71" w:name="_Toc495728453"/>
      <w:r w:rsidRPr="00514F63">
        <w:rPr>
          <w:color w:val="000000"/>
          <w:szCs w:val="24"/>
        </w:rPr>
        <w:t>3.4.2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Структура формулы изобретения</w:t>
      </w:r>
      <w:bookmarkEnd w:id="70"/>
      <w:bookmarkEnd w:id="71"/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Формула изобретения может быть однозвенной и многозвенной и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включать соответственно один или несколько пунктов.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Формулу или каждый пункт многозвенной формулы излагают в виде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одного предложения,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отдельные части которого отделяют одну от другой запятыми, так как это дает возможность включать в формулу минимальное количество признаков,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подчеркивает их единство и четко выражает суть изобретения.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Формула изобретения, как правило, состоит из названия изобретения и двух следующих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 xml:space="preserve">частей </w:t>
      </w:r>
      <w:r w:rsidR="00514F63">
        <w:rPr>
          <w:color w:val="000000"/>
          <w:sz w:val="28"/>
          <w:szCs w:val="24"/>
        </w:rPr>
        <w:t>–</w:t>
      </w:r>
      <w:r w:rsidR="00514F63" w:rsidRP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ограничительной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и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отличительной.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В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ограничительную часть формулы включаются существенные признаки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известные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и общие для прототипа и заявляемого решения.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Ограничительная часть формулы изобретения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отделяется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от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 xml:space="preserve">отличительной части словами </w:t>
      </w:r>
      <w:r w:rsidR="00514F63">
        <w:rPr>
          <w:color w:val="000000"/>
          <w:sz w:val="28"/>
          <w:szCs w:val="24"/>
        </w:rPr>
        <w:t>«</w:t>
      </w:r>
      <w:r w:rsidR="00514F63" w:rsidRPr="00514F63">
        <w:rPr>
          <w:color w:val="000000"/>
          <w:sz w:val="28"/>
          <w:szCs w:val="24"/>
        </w:rPr>
        <w:t>о</w:t>
      </w:r>
      <w:r w:rsidRPr="00514F63">
        <w:rPr>
          <w:color w:val="000000"/>
          <w:sz w:val="28"/>
          <w:szCs w:val="24"/>
        </w:rPr>
        <w:t>тличающийся тем,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что</w:t>
      </w:r>
      <w:r w:rsidR="00514F63">
        <w:rPr>
          <w:color w:val="000000"/>
          <w:sz w:val="28"/>
          <w:szCs w:val="24"/>
        </w:rPr>
        <w:t>…»</w:t>
      </w:r>
      <w:r w:rsidR="00514F63" w:rsidRPr="00514F63">
        <w:rPr>
          <w:color w:val="000000"/>
          <w:sz w:val="28"/>
          <w:szCs w:val="24"/>
        </w:rPr>
        <w:t>.</w:t>
      </w:r>
    </w:p>
    <w:p w:rsidR="00021A47" w:rsidRPr="00514F63" w:rsidRDefault="00021A47" w:rsidP="00514F63">
      <w:pPr>
        <w:pStyle w:val="a5"/>
        <w:spacing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В отличительную часть включают новые существенные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признаки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объекта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изобретения, отличающие его от прототипа.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Не следует вводить в формулу признаки,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выраженные в виде абсолютного размера или определенной величины.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В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формуле допускается характеристика признаков с помощью математических выражений в виде уравнения,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неравенства или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их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системы, либо в виде их словесного эквивалента</w:t>
      </w:r>
    </w:p>
    <w:p w:rsidR="00021A47" w:rsidRPr="00514F63" w:rsidRDefault="00021A47" w:rsidP="00514F63">
      <w:pPr>
        <w:pStyle w:val="3"/>
        <w:keepNext w:val="0"/>
        <w:spacing w:before="0" w:after="0" w:line="360" w:lineRule="auto"/>
        <w:ind w:firstLine="709"/>
        <w:jc w:val="both"/>
        <w:rPr>
          <w:color w:val="000000"/>
          <w:szCs w:val="24"/>
        </w:rPr>
      </w:pPr>
      <w:bookmarkStart w:id="72" w:name="_Toc495727973"/>
      <w:bookmarkStart w:id="73" w:name="_Toc495728454"/>
      <w:r w:rsidRPr="00514F63">
        <w:rPr>
          <w:color w:val="000000"/>
          <w:szCs w:val="24"/>
        </w:rPr>
        <w:t>3.4.3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Особенности формулы изобретения в зависимости от вида объекта</w:t>
      </w:r>
      <w:bookmarkEnd w:id="72"/>
      <w:bookmarkEnd w:id="73"/>
    </w:p>
    <w:p w:rsidR="00021A47" w:rsidRPr="00514F63" w:rsidRDefault="00021A47" w:rsidP="00514F63">
      <w:pPr>
        <w:pStyle w:val="21"/>
        <w:spacing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Устройство в формуле характеризуют в статике,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поэтому в ней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не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должно быть глаголов изъявительного наклонения,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выражающих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незавершенное действие (например, притягиваются, колеблется).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Для характеристики действия, как признака устройства следует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использовать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страдательные причастия прошедшего времени (например, выполненный,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установленный, связанный).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Если изобретение относится к веществу, то признаки изобретения,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которые характеризуют композицию,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вводят в формулу глаголом</w:t>
      </w:r>
      <w:r w:rsidR="00514F63" w:rsidRPr="00514F63">
        <w:rPr>
          <w:color w:val="000000"/>
          <w:sz w:val="28"/>
          <w:szCs w:val="24"/>
        </w:rPr>
        <w:t xml:space="preserve"> </w:t>
      </w:r>
      <w:r w:rsidR="00514F63">
        <w:rPr>
          <w:color w:val="000000"/>
          <w:sz w:val="28"/>
          <w:szCs w:val="24"/>
        </w:rPr>
        <w:t>«</w:t>
      </w:r>
      <w:r w:rsidR="00514F63" w:rsidRPr="00514F63">
        <w:rPr>
          <w:color w:val="000000"/>
          <w:sz w:val="28"/>
          <w:szCs w:val="24"/>
        </w:rPr>
        <w:t>содержит</w:t>
      </w:r>
      <w:r w:rsidR="00514F63">
        <w:rPr>
          <w:color w:val="000000"/>
          <w:sz w:val="28"/>
          <w:szCs w:val="24"/>
        </w:rPr>
        <w:t>»</w:t>
      </w:r>
      <w:r w:rsidR="00514F63" w:rsidRP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 xml:space="preserve">с пояснением </w:t>
      </w:r>
      <w:r w:rsidR="00514F63">
        <w:rPr>
          <w:color w:val="000000"/>
          <w:sz w:val="28"/>
          <w:szCs w:val="24"/>
        </w:rPr>
        <w:t>«</w:t>
      </w:r>
      <w:r w:rsidR="00514F63" w:rsidRPr="00514F63">
        <w:rPr>
          <w:color w:val="000000"/>
          <w:sz w:val="28"/>
          <w:szCs w:val="24"/>
        </w:rPr>
        <w:t>д</w:t>
      </w:r>
      <w:r w:rsidRPr="00514F63">
        <w:rPr>
          <w:color w:val="000000"/>
          <w:sz w:val="28"/>
          <w:szCs w:val="24"/>
        </w:rPr>
        <w:t>ополнительно</w:t>
      </w:r>
      <w:r w:rsidR="00514F63">
        <w:rPr>
          <w:color w:val="000000"/>
          <w:sz w:val="28"/>
          <w:szCs w:val="24"/>
        </w:rPr>
        <w:t>»</w:t>
      </w:r>
      <w:r w:rsidR="00514F63" w:rsidRPr="00514F63">
        <w:rPr>
          <w:color w:val="000000"/>
          <w:sz w:val="28"/>
          <w:szCs w:val="24"/>
        </w:rPr>
        <w:t>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если это необходимо для подчеркивания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введения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ингредиента в композицию. Количественное соотношение ингредиентов композиции следует выражать двумя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значениями,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которые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характеризуют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минимальную и максимальную границы содержания.</w:t>
      </w:r>
    </w:p>
    <w:p w:rsidR="00021A47" w:rsidRPr="00514F63" w:rsidRDefault="00021A47" w:rsidP="00514F63">
      <w:pPr>
        <w:pStyle w:val="a5"/>
        <w:spacing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В формулу, которая характеризует индивидуальное химическое соединение любого происхождения, включают название, назначение и признаки, которые зависят от вида химического соединения.</w:t>
      </w:r>
    </w:p>
    <w:p w:rsidR="00021A47" w:rsidRPr="00514F63" w:rsidRDefault="00021A47" w:rsidP="00514F63">
      <w:pPr>
        <w:pStyle w:val="a5"/>
        <w:spacing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При описании способа включают набор признаков, которые характеризуют не только наличие действий с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материальными объектами, а и порядок (последовательность) их выполнения во времени. Для характеристики действий как признака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способа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нужно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использовать глаголы в изъявительном наклонении,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настоящего времени,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в третьем лице множественного числа (например, нагревают, измельчают).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Формулу изобретения (полезной модели) подписывает заявитель в том же порядке, что и заявление о выдаче патента.</w:t>
      </w:r>
    </w:p>
    <w:p w:rsidR="00E57FC6" w:rsidRDefault="00E57FC6" w:rsidP="00514F63">
      <w:pPr>
        <w:pStyle w:val="2"/>
        <w:keepNext w:val="0"/>
        <w:spacing w:before="0" w:after="0" w:line="360" w:lineRule="auto"/>
        <w:ind w:firstLine="709"/>
        <w:rPr>
          <w:color w:val="000000"/>
          <w:szCs w:val="24"/>
        </w:rPr>
      </w:pPr>
      <w:bookmarkStart w:id="74" w:name="_Toc495727974"/>
      <w:bookmarkStart w:id="75" w:name="_Toc495728455"/>
    </w:p>
    <w:p w:rsidR="00021A47" w:rsidRPr="00514F63" w:rsidRDefault="00021A47" w:rsidP="00514F63">
      <w:pPr>
        <w:pStyle w:val="2"/>
        <w:keepNext w:val="0"/>
        <w:spacing w:before="0" w:after="0"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3</w:t>
      </w:r>
      <w:r w:rsidR="00514F63">
        <w:rPr>
          <w:color w:val="000000"/>
          <w:szCs w:val="24"/>
        </w:rPr>
        <w:t>.</w:t>
      </w:r>
      <w:r w:rsidRPr="00514F63">
        <w:rPr>
          <w:color w:val="000000"/>
          <w:szCs w:val="24"/>
        </w:rPr>
        <w:t>5 Чертежи или другие иллюстративные материалы</w:t>
      </w:r>
      <w:bookmarkEnd w:id="74"/>
      <w:bookmarkEnd w:id="75"/>
    </w:p>
    <w:p w:rsidR="00021A47" w:rsidRPr="00514F63" w:rsidRDefault="00021A47" w:rsidP="00514F63">
      <w:pPr>
        <w:pStyle w:val="a5"/>
        <w:spacing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Чертежи или другие иллюстративные материалы представляют в виде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графических изображений (чертежей, графиков, схем, диаграмм, рисунков и др.), фотографий, таблиц. Рисунки представляют тогда когда,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невозможно проиллюстрировать описание изобретения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чертежами и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схемами.</w:t>
      </w:r>
    </w:p>
    <w:p w:rsidR="00021A47" w:rsidRPr="00514F63" w:rsidRDefault="00021A47" w:rsidP="00514F63">
      <w:pPr>
        <w:pStyle w:val="a5"/>
        <w:spacing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Фотографии представляют дополнительно к другим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графическим материалам.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Графические изображения выполняют по правилам черчения,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на белой бумаге черными линиями.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Каждый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элемент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выполняют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пропорционально по отношению к другим.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Размеры на чертеже не указывают,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их приводят при необходимости,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в описании.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Чертежи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выполняют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без всяких надписей за исключением таких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необходимых слов,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 xml:space="preserve">как </w:t>
      </w:r>
      <w:r w:rsidR="00514F63">
        <w:rPr>
          <w:color w:val="000000"/>
          <w:sz w:val="28"/>
          <w:szCs w:val="24"/>
        </w:rPr>
        <w:t>«</w:t>
      </w:r>
      <w:r w:rsidR="00514F63" w:rsidRPr="00514F63">
        <w:rPr>
          <w:color w:val="000000"/>
          <w:sz w:val="28"/>
          <w:szCs w:val="24"/>
        </w:rPr>
        <w:t>в</w:t>
      </w:r>
      <w:r w:rsidRPr="00514F63">
        <w:rPr>
          <w:color w:val="000000"/>
          <w:sz w:val="28"/>
          <w:szCs w:val="24"/>
        </w:rPr>
        <w:t>ода, пар, открыто, закрыто, разрез по А-А</w:t>
      </w:r>
      <w:r w:rsidR="00514F63">
        <w:rPr>
          <w:color w:val="000000"/>
          <w:sz w:val="28"/>
          <w:szCs w:val="24"/>
        </w:rPr>
        <w:t>»</w:t>
      </w:r>
      <w:r w:rsidR="00514F63" w:rsidRPr="00514F63">
        <w:rPr>
          <w:color w:val="000000"/>
          <w:sz w:val="28"/>
          <w:szCs w:val="24"/>
        </w:rPr>
        <w:t>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Элементы фигур обозначают арабскими цифрами соответственно описанию изобретения.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Одни и те же элементы на нескольких фигурах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обозначают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одинаковыми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цифрами.</w:t>
      </w:r>
    </w:p>
    <w:p w:rsidR="00021A47" w:rsidRPr="00514F63" w:rsidRDefault="00021A47" w:rsidP="00514F63">
      <w:pPr>
        <w:pStyle w:val="a5"/>
        <w:spacing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Обозначения, о которых не упоминают в описании изобретения,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на чертежах не проставляют и наоборот.</w:t>
      </w:r>
    </w:p>
    <w:p w:rsidR="00021A47" w:rsidRPr="00514F63" w:rsidRDefault="00021A47" w:rsidP="00514F63">
      <w:pPr>
        <w:pStyle w:val="9"/>
        <w:keepNext w:val="0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Схемы изображаются стандартизированными условными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графическими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обозначениями.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Каждое графическое изображение нумеруется арабскими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цифрами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 xml:space="preserve">и называется </w:t>
      </w:r>
      <w:r w:rsidR="00514F63">
        <w:rPr>
          <w:color w:val="000000"/>
          <w:sz w:val="28"/>
          <w:szCs w:val="24"/>
        </w:rPr>
        <w:t>«</w:t>
      </w:r>
      <w:r w:rsidRPr="00514F63">
        <w:rPr>
          <w:color w:val="000000"/>
          <w:sz w:val="28"/>
          <w:szCs w:val="24"/>
        </w:rPr>
        <w:t>фигура</w:t>
      </w:r>
      <w:r w:rsidR="00514F63">
        <w:rPr>
          <w:color w:val="000000"/>
          <w:sz w:val="28"/>
          <w:szCs w:val="24"/>
        </w:rPr>
        <w:t>»</w:t>
      </w:r>
      <w:r w:rsidRPr="00514F63">
        <w:rPr>
          <w:color w:val="000000"/>
          <w:sz w:val="28"/>
          <w:szCs w:val="24"/>
        </w:rPr>
        <w:t xml:space="preserve"> (фиг. 1)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независимо от вида этого изображения (чертеж, схема, график, рисунок). Если изобретение поясняется одной фигурой, то она не имеет нумерации.</w:t>
      </w:r>
    </w:p>
    <w:p w:rsidR="00E57FC6" w:rsidRDefault="00E57FC6" w:rsidP="00514F63">
      <w:pPr>
        <w:pStyle w:val="2"/>
        <w:keepNext w:val="0"/>
        <w:spacing w:before="0" w:after="0" w:line="360" w:lineRule="auto"/>
        <w:ind w:firstLine="709"/>
        <w:rPr>
          <w:color w:val="000000"/>
          <w:szCs w:val="24"/>
        </w:rPr>
      </w:pPr>
      <w:bookmarkStart w:id="76" w:name="_Toc495727975"/>
      <w:bookmarkStart w:id="77" w:name="_Toc495728456"/>
    </w:p>
    <w:p w:rsidR="00021A47" w:rsidRPr="00514F63" w:rsidRDefault="00021A47" w:rsidP="00514F63">
      <w:pPr>
        <w:pStyle w:val="2"/>
        <w:keepNext w:val="0"/>
        <w:spacing w:before="0" w:after="0"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3.6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Реферат</w:t>
      </w:r>
      <w:bookmarkEnd w:id="76"/>
      <w:bookmarkEnd w:id="77"/>
    </w:p>
    <w:p w:rsidR="00021A47" w:rsidRPr="00514F63" w:rsidRDefault="00021A47" w:rsidP="00514F63">
      <w:pPr>
        <w:pStyle w:val="a5"/>
        <w:spacing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Реферат</w:t>
      </w:r>
      <w:r w:rsidR="001B4A08" w:rsidRPr="00514F63">
        <w:rPr>
          <w:color w:val="000000"/>
          <w:szCs w:val="24"/>
        </w:rPr>
        <w:t xml:space="preserve"> составляется в категорезированной форме и</w:t>
      </w:r>
      <w:r w:rsidRPr="00514F63">
        <w:rPr>
          <w:color w:val="000000"/>
          <w:szCs w:val="24"/>
        </w:rPr>
        <w:t xml:space="preserve"> является сокращенным изложением содержания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 xml:space="preserve">изобретения (полезной модели) и включает </w:t>
      </w:r>
      <w:r w:rsidR="001B4A08" w:rsidRPr="00514F63">
        <w:rPr>
          <w:color w:val="000000"/>
          <w:szCs w:val="24"/>
        </w:rPr>
        <w:t xml:space="preserve">1 </w:t>
      </w:r>
      <w:r w:rsidRPr="00514F63">
        <w:rPr>
          <w:color w:val="000000"/>
          <w:szCs w:val="24"/>
        </w:rPr>
        <w:t>название изобретения,</w:t>
      </w:r>
      <w:r w:rsidR="001B4A08" w:rsidRPr="00514F63">
        <w:rPr>
          <w:color w:val="000000"/>
          <w:szCs w:val="24"/>
        </w:rPr>
        <w:t xml:space="preserve"> 2</w:t>
      </w:r>
      <w:r w:rsidRPr="00514F63">
        <w:rPr>
          <w:color w:val="000000"/>
          <w:szCs w:val="24"/>
        </w:rPr>
        <w:t xml:space="preserve"> характеристику отрасли техники,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к которой относится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изобретение,</w:t>
      </w:r>
      <w:r w:rsid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и</w:t>
      </w:r>
      <w:r w:rsidR="00514F63">
        <w:rPr>
          <w:color w:val="000000"/>
          <w:szCs w:val="24"/>
        </w:rPr>
        <w:t> / </w:t>
      </w:r>
      <w:r w:rsidR="00514F63" w:rsidRPr="00514F63">
        <w:rPr>
          <w:color w:val="000000"/>
          <w:szCs w:val="24"/>
        </w:rPr>
        <w:t>или</w:t>
      </w:r>
      <w:r w:rsidR="001B4A08" w:rsidRPr="00514F63">
        <w:rPr>
          <w:color w:val="000000"/>
          <w:szCs w:val="24"/>
        </w:rPr>
        <w:t xml:space="preserve"> отрасль его использования, 3 </w:t>
      </w:r>
      <w:r w:rsidRPr="00514F63">
        <w:rPr>
          <w:color w:val="000000"/>
          <w:szCs w:val="24"/>
        </w:rPr>
        <w:t>характеристику существа изобретения</w:t>
      </w:r>
      <w:r w:rsidR="001B4A08" w:rsidRPr="00514F63">
        <w:rPr>
          <w:color w:val="000000"/>
          <w:szCs w:val="24"/>
        </w:rPr>
        <w:t>,</w:t>
      </w:r>
      <w:r w:rsidRPr="00514F63">
        <w:rPr>
          <w:color w:val="000000"/>
          <w:szCs w:val="24"/>
        </w:rPr>
        <w:t xml:space="preserve"> </w:t>
      </w:r>
      <w:r w:rsidR="001B4A08" w:rsidRPr="00514F63">
        <w:rPr>
          <w:color w:val="000000"/>
          <w:szCs w:val="24"/>
        </w:rPr>
        <w:t xml:space="preserve">4 альтернативные варианы 5 </w:t>
      </w:r>
      <w:r w:rsidRPr="00514F63">
        <w:rPr>
          <w:color w:val="000000"/>
          <w:szCs w:val="24"/>
        </w:rPr>
        <w:t>технического результата, который должны достичь.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Реферат составляют только для информационных целей. Он не может приниматься во внимание с другой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целью.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Информацию для реферата надо брать из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формулы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и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соответственных разделов описания изобретения.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Средний объем текста реферата должен содержать до 250 слов.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Текст реферата следует печатать без абзацев.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Математические и химические формулы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необходимо включать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в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реферат только в тех случаях,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если без их употребления составить реферат невозможно. При этом их нужно приводить к линейному виду и вписывать от руки черными чернилами.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Реферат должен содержать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также некоторые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дополнительные сведения, в частности, ссылки на наличие и количество зависимых пунктов формулы; графических изображений, таблиц и др.</w:t>
      </w:r>
    </w:p>
    <w:p w:rsidR="00E57FC6" w:rsidRDefault="00E57FC6" w:rsidP="00514F63">
      <w:pPr>
        <w:pStyle w:val="2"/>
        <w:keepNext w:val="0"/>
        <w:spacing w:before="0" w:after="0" w:line="360" w:lineRule="auto"/>
        <w:ind w:firstLine="709"/>
        <w:rPr>
          <w:color w:val="000000"/>
          <w:szCs w:val="24"/>
        </w:rPr>
      </w:pPr>
      <w:bookmarkStart w:id="78" w:name="_Toc495727976"/>
      <w:bookmarkStart w:id="79" w:name="_Toc495728457"/>
    </w:p>
    <w:p w:rsidR="00021A47" w:rsidRPr="00514F63" w:rsidRDefault="00021A47" w:rsidP="00514F63">
      <w:pPr>
        <w:pStyle w:val="2"/>
        <w:keepNext w:val="0"/>
        <w:spacing w:before="0" w:after="0"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3.7 Документы, которые прилагают к заявке</w:t>
      </w:r>
      <w:bookmarkEnd w:id="78"/>
      <w:bookmarkEnd w:id="79"/>
    </w:p>
    <w:p w:rsidR="00021A47" w:rsidRPr="00514F63" w:rsidRDefault="00021A47" w:rsidP="00514F63">
      <w:pPr>
        <w:pStyle w:val="21"/>
        <w:spacing w:line="360" w:lineRule="auto"/>
        <w:ind w:firstLine="709"/>
        <w:rPr>
          <w:color w:val="000000"/>
          <w:szCs w:val="24"/>
        </w:rPr>
      </w:pPr>
      <w:r w:rsidRPr="00514F63">
        <w:rPr>
          <w:color w:val="000000"/>
          <w:szCs w:val="24"/>
        </w:rPr>
        <w:t>К заявке прилагают документ, который подтверждает оплату сбора за рассмотрение заявки.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Если заявка имеет приоритет, то прилагают копию предыдущей заявки вместе с конвенционной.</w:t>
      </w:r>
    </w:p>
    <w:p w:rsidR="00021A47" w:rsidRPr="00514F63" w:rsidRDefault="000A51D3" w:rsidP="00514F63">
      <w:pPr>
        <w:pStyle w:val="2"/>
        <w:keepNext w:val="0"/>
        <w:spacing w:before="0" w:after="0" w:line="360" w:lineRule="auto"/>
        <w:ind w:firstLine="709"/>
        <w:rPr>
          <w:color w:val="000000"/>
          <w:szCs w:val="24"/>
        </w:rPr>
      </w:pPr>
      <w:bookmarkStart w:id="80" w:name="_Toc495727977"/>
      <w:bookmarkStart w:id="81" w:name="_Toc495728458"/>
      <w:r>
        <w:rPr>
          <w:color w:val="000000"/>
          <w:szCs w:val="24"/>
        </w:rPr>
        <w:br w:type="page"/>
      </w:r>
      <w:r w:rsidR="00021A47" w:rsidRPr="00514F63">
        <w:rPr>
          <w:color w:val="000000"/>
          <w:szCs w:val="24"/>
        </w:rPr>
        <w:t>3.8</w:t>
      </w:r>
      <w:r w:rsidR="00514F63">
        <w:rPr>
          <w:color w:val="000000"/>
          <w:szCs w:val="24"/>
        </w:rPr>
        <w:t xml:space="preserve"> </w:t>
      </w:r>
      <w:r w:rsidR="00021A47" w:rsidRPr="00514F63">
        <w:rPr>
          <w:color w:val="000000"/>
          <w:szCs w:val="24"/>
        </w:rPr>
        <w:t>Оформление заявки</w:t>
      </w:r>
      <w:bookmarkEnd w:id="80"/>
      <w:bookmarkEnd w:id="81"/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Все документы заявки надо оформлять таким образом, чтобы их можно было сохранять долгое время и репродуцировать в большом количестве копий. Документы заявки печатают на листах белой бумаги формата А4 с одной стороны. Каждый документ начинают на отдельном листе бумаги. Нумерация листов арабскими цифрами.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 xml:space="preserve">Все листы заявки должны иметь следующие поля: левое и верхнее </w:t>
      </w:r>
      <w:r w:rsidR="00514F63">
        <w:rPr>
          <w:color w:val="000000"/>
          <w:sz w:val="28"/>
          <w:szCs w:val="24"/>
        </w:rPr>
        <w:t>–</w:t>
      </w:r>
      <w:r w:rsidR="00514F63" w:rsidRPr="00514F63">
        <w:rPr>
          <w:color w:val="000000"/>
          <w:sz w:val="28"/>
          <w:szCs w:val="24"/>
        </w:rPr>
        <w:t xml:space="preserve"> 20</w:t>
      </w:r>
      <w:r w:rsidR="00514F63">
        <w:rPr>
          <w:color w:val="000000"/>
          <w:sz w:val="28"/>
          <w:szCs w:val="24"/>
        </w:rPr>
        <w:t> </w:t>
      </w:r>
      <w:r w:rsidR="00514F63" w:rsidRPr="00514F63">
        <w:rPr>
          <w:color w:val="000000"/>
          <w:sz w:val="28"/>
          <w:szCs w:val="24"/>
        </w:rPr>
        <w:t>мм</w:t>
      </w:r>
      <w:r w:rsidRPr="00514F63">
        <w:rPr>
          <w:color w:val="000000"/>
          <w:sz w:val="28"/>
          <w:szCs w:val="24"/>
        </w:rPr>
        <w:t xml:space="preserve">., правое и нижнее </w:t>
      </w:r>
      <w:r w:rsidR="00514F63">
        <w:rPr>
          <w:color w:val="000000"/>
          <w:sz w:val="28"/>
          <w:szCs w:val="24"/>
        </w:rPr>
        <w:t>–</w:t>
      </w:r>
      <w:r w:rsidR="00514F63" w:rsidRP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10</w:t>
      </w:r>
      <w:r w:rsidR="00514F63">
        <w:rPr>
          <w:color w:val="000000"/>
          <w:sz w:val="28"/>
          <w:szCs w:val="24"/>
        </w:rPr>
        <w:t> </w:t>
      </w:r>
      <w:r w:rsidR="00514F63" w:rsidRPr="00514F63">
        <w:rPr>
          <w:color w:val="000000"/>
          <w:sz w:val="28"/>
          <w:szCs w:val="24"/>
        </w:rPr>
        <w:t>мм</w:t>
      </w:r>
      <w:r w:rsidRPr="00514F63">
        <w:rPr>
          <w:color w:val="000000"/>
          <w:sz w:val="28"/>
          <w:szCs w:val="24"/>
        </w:rPr>
        <w:t>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Все документы печатают шрифтом черного цвета. Текст описания, формулы и реферата печатают через 2 интервала с высотой больших букв не меньше 2,1</w:t>
      </w:r>
      <w:r w:rsidR="00514F63">
        <w:rPr>
          <w:color w:val="000000"/>
          <w:sz w:val="28"/>
          <w:szCs w:val="24"/>
        </w:rPr>
        <w:t> </w:t>
      </w:r>
      <w:r w:rsidR="00514F63" w:rsidRPr="00514F63">
        <w:rPr>
          <w:color w:val="000000"/>
          <w:sz w:val="28"/>
          <w:szCs w:val="24"/>
        </w:rPr>
        <w:t>мм</w:t>
      </w:r>
      <w:r w:rsidRPr="00514F63">
        <w:rPr>
          <w:color w:val="000000"/>
          <w:sz w:val="28"/>
          <w:szCs w:val="24"/>
        </w:rPr>
        <w:t>.</w:t>
      </w:r>
    </w:p>
    <w:p w:rsidR="00021A47" w:rsidRPr="00514F63" w:rsidRDefault="00021A47" w:rsidP="00514F63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Латинские названия и греческие символы, математические и химические формулы можно вписывать чернилами, пастой или</w:t>
      </w:r>
      <w:r w:rsid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тушью черного цвета.</w:t>
      </w:r>
    </w:p>
    <w:p w:rsidR="000A51D3" w:rsidRDefault="000A51D3" w:rsidP="00514F63">
      <w:pPr>
        <w:pStyle w:val="1"/>
        <w:keepNext w:val="0"/>
        <w:spacing w:before="0" w:after="0" w:line="360" w:lineRule="auto"/>
        <w:ind w:firstLine="709"/>
        <w:jc w:val="both"/>
        <w:rPr>
          <w:caps w:val="0"/>
          <w:color w:val="000000"/>
          <w:szCs w:val="24"/>
        </w:rPr>
      </w:pPr>
      <w:bookmarkStart w:id="82" w:name="_Toc495727978"/>
      <w:bookmarkStart w:id="83" w:name="_Toc495728459"/>
    </w:p>
    <w:p w:rsidR="000A51D3" w:rsidRDefault="000A51D3" w:rsidP="00514F63">
      <w:pPr>
        <w:pStyle w:val="1"/>
        <w:keepNext w:val="0"/>
        <w:spacing w:before="0" w:after="0" w:line="360" w:lineRule="auto"/>
        <w:ind w:firstLine="709"/>
        <w:jc w:val="both"/>
        <w:rPr>
          <w:caps w:val="0"/>
          <w:color w:val="000000"/>
          <w:szCs w:val="24"/>
        </w:rPr>
      </w:pPr>
    </w:p>
    <w:p w:rsidR="00021A47" w:rsidRDefault="000A51D3" w:rsidP="00514F63">
      <w:pPr>
        <w:pStyle w:val="1"/>
        <w:keepNext w:val="0"/>
        <w:spacing w:before="0" w:after="0" w:line="360" w:lineRule="auto"/>
        <w:ind w:firstLine="709"/>
        <w:jc w:val="both"/>
        <w:rPr>
          <w:caps w:val="0"/>
          <w:color w:val="000000"/>
          <w:szCs w:val="24"/>
        </w:rPr>
      </w:pPr>
      <w:r>
        <w:rPr>
          <w:caps w:val="0"/>
          <w:color w:val="000000"/>
          <w:szCs w:val="24"/>
        </w:rPr>
        <w:br w:type="page"/>
      </w:r>
      <w:r w:rsidR="00E57FC6" w:rsidRPr="00514F63">
        <w:rPr>
          <w:caps w:val="0"/>
          <w:color w:val="000000"/>
          <w:szCs w:val="24"/>
        </w:rPr>
        <w:t>Список рекомендуемой литературы</w:t>
      </w:r>
      <w:bookmarkEnd w:id="82"/>
      <w:bookmarkEnd w:id="83"/>
    </w:p>
    <w:p w:rsidR="00E57FC6" w:rsidRPr="000A51D3" w:rsidRDefault="00E57FC6" w:rsidP="00E57FC6">
      <w:pPr>
        <w:rPr>
          <w:sz w:val="28"/>
          <w:szCs w:val="28"/>
        </w:rPr>
      </w:pPr>
    </w:p>
    <w:p w:rsidR="00514F63" w:rsidRDefault="00021A47" w:rsidP="00E57FC6">
      <w:pPr>
        <w:spacing w:line="360" w:lineRule="auto"/>
        <w:jc w:val="both"/>
        <w:rPr>
          <w:color w:val="000000"/>
          <w:sz w:val="28"/>
          <w:szCs w:val="24"/>
          <w:lang w:val="uk-UA"/>
        </w:rPr>
      </w:pPr>
      <w:r w:rsidRPr="00514F63">
        <w:rPr>
          <w:color w:val="000000"/>
          <w:sz w:val="28"/>
          <w:szCs w:val="24"/>
          <w:lang w:val="uk-UA"/>
        </w:rPr>
        <w:t>1 Законодательство Украин</w:t>
      </w:r>
      <w:r w:rsidRPr="00514F63">
        <w:rPr>
          <w:color w:val="000000"/>
          <w:sz w:val="28"/>
          <w:szCs w:val="24"/>
        </w:rPr>
        <w:t>ы</w:t>
      </w:r>
      <w:r w:rsidRPr="00514F63">
        <w:rPr>
          <w:color w:val="000000"/>
          <w:sz w:val="28"/>
          <w:szCs w:val="24"/>
          <w:lang w:val="uk-UA"/>
        </w:rPr>
        <w:t xml:space="preserve"> об интеллектуальной собственности.</w:t>
      </w:r>
      <w:r w:rsidR="00514F63">
        <w:rPr>
          <w:color w:val="000000"/>
          <w:sz w:val="28"/>
          <w:szCs w:val="24"/>
          <w:lang w:val="uk-UA"/>
        </w:rPr>
        <w:t> –</w:t>
      </w:r>
      <w:r w:rsidR="00514F63" w:rsidRPr="00514F63">
        <w:rPr>
          <w:color w:val="000000"/>
          <w:sz w:val="28"/>
          <w:szCs w:val="24"/>
          <w:lang w:val="uk-UA"/>
        </w:rPr>
        <w:t xml:space="preserve"> </w:t>
      </w:r>
      <w:r w:rsidRPr="00514F63">
        <w:rPr>
          <w:color w:val="000000"/>
          <w:sz w:val="28"/>
          <w:szCs w:val="24"/>
          <w:lang w:val="uk-UA"/>
        </w:rPr>
        <w:t>Харьков: ООО</w:t>
      </w:r>
      <w:r w:rsidR="00514F63">
        <w:rPr>
          <w:color w:val="000000"/>
          <w:sz w:val="28"/>
          <w:szCs w:val="24"/>
          <w:lang w:val="uk-UA"/>
        </w:rPr>
        <w:t> «</w:t>
      </w:r>
      <w:r w:rsidRPr="00514F63">
        <w:rPr>
          <w:color w:val="000000"/>
          <w:sz w:val="28"/>
          <w:szCs w:val="24"/>
          <w:lang w:val="uk-UA"/>
        </w:rPr>
        <w:t>Одиссей</w:t>
      </w:r>
      <w:r w:rsidR="00514F63">
        <w:rPr>
          <w:color w:val="000000"/>
          <w:sz w:val="28"/>
          <w:szCs w:val="24"/>
          <w:lang w:val="uk-UA"/>
        </w:rPr>
        <w:t>»</w:t>
      </w:r>
      <w:r w:rsidRPr="00514F63">
        <w:rPr>
          <w:color w:val="000000"/>
          <w:sz w:val="28"/>
          <w:szCs w:val="24"/>
          <w:lang w:val="uk-UA"/>
        </w:rPr>
        <w:t>, 1998.</w:t>
      </w:r>
      <w:r w:rsidR="00514F63">
        <w:rPr>
          <w:color w:val="000000"/>
          <w:sz w:val="28"/>
          <w:szCs w:val="24"/>
          <w:lang w:val="uk-UA"/>
        </w:rPr>
        <w:t> –</w:t>
      </w:r>
      <w:r w:rsidR="00514F63" w:rsidRPr="00514F63">
        <w:rPr>
          <w:color w:val="000000"/>
          <w:sz w:val="28"/>
          <w:szCs w:val="24"/>
          <w:lang w:val="uk-UA"/>
        </w:rPr>
        <w:t xml:space="preserve"> </w:t>
      </w:r>
      <w:r w:rsidRPr="00514F63">
        <w:rPr>
          <w:color w:val="000000"/>
          <w:sz w:val="28"/>
          <w:szCs w:val="24"/>
          <w:lang w:val="uk-UA"/>
        </w:rPr>
        <w:t>256</w:t>
      </w:r>
      <w:r w:rsidR="00514F63">
        <w:rPr>
          <w:color w:val="000000"/>
          <w:sz w:val="28"/>
          <w:szCs w:val="24"/>
          <w:lang w:val="uk-UA"/>
        </w:rPr>
        <w:t> </w:t>
      </w:r>
      <w:r w:rsidR="00514F63" w:rsidRPr="00514F63">
        <w:rPr>
          <w:color w:val="000000"/>
          <w:sz w:val="28"/>
          <w:szCs w:val="24"/>
          <w:lang w:val="uk-UA"/>
        </w:rPr>
        <w:t>с.</w:t>
      </w:r>
    </w:p>
    <w:p w:rsidR="00021A47" w:rsidRPr="00514F63" w:rsidRDefault="00021A47" w:rsidP="00E57FC6">
      <w:pPr>
        <w:pStyle w:val="21"/>
        <w:spacing w:line="360" w:lineRule="auto"/>
        <w:rPr>
          <w:color w:val="000000"/>
          <w:szCs w:val="24"/>
        </w:rPr>
      </w:pPr>
      <w:r w:rsidRPr="00514F63">
        <w:rPr>
          <w:color w:val="000000"/>
          <w:szCs w:val="24"/>
        </w:rPr>
        <w:t xml:space="preserve">2 </w:t>
      </w:r>
      <w:r w:rsidR="00514F63" w:rsidRPr="00514F63">
        <w:rPr>
          <w:color w:val="000000"/>
          <w:szCs w:val="24"/>
        </w:rPr>
        <w:t>Андрощук</w:t>
      </w:r>
      <w:r w:rsidR="00514F63">
        <w:rPr>
          <w:color w:val="000000"/>
          <w:szCs w:val="24"/>
        </w:rPr>
        <w:t> </w:t>
      </w:r>
      <w:r w:rsidR="00514F63" w:rsidRPr="00514F63">
        <w:rPr>
          <w:color w:val="000000"/>
          <w:szCs w:val="24"/>
        </w:rPr>
        <w:t>Г.А.</w:t>
      </w:r>
      <w:r w:rsidRPr="00514F63">
        <w:rPr>
          <w:color w:val="000000"/>
          <w:szCs w:val="24"/>
        </w:rPr>
        <w:t xml:space="preserve">, </w:t>
      </w:r>
      <w:r w:rsidR="00514F63" w:rsidRPr="00514F63">
        <w:rPr>
          <w:color w:val="000000"/>
          <w:szCs w:val="24"/>
        </w:rPr>
        <w:t>Работягов</w:t>
      </w:r>
      <w:r w:rsidR="00514F63">
        <w:rPr>
          <w:color w:val="000000"/>
          <w:szCs w:val="24"/>
        </w:rPr>
        <w:t> </w:t>
      </w:r>
      <w:r w:rsidR="00514F63" w:rsidRPr="00514F63">
        <w:rPr>
          <w:color w:val="000000"/>
          <w:szCs w:val="24"/>
        </w:rPr>
        <w:t>Л.И.</w:t>
      </w:r>
      <w:r w:rsidR="00514F63">
        <w:rPr>
          <w:color w:val="000000"/>
          <w:szCs w:val="24"/>
        </w:rPr>
        <w:t> </w:t>
      </w:r>
      <w:r w:rsidR="00514F63" w:rsidRPr="00514F63">
        <w:rPr>
          <w:color w:val="000000"/>
          <w:szCs w:val="24"/>
        </w:rPr>
        <w:t>Патентное</w:t>
      </w:r>
      <w:r w:rsidRPr="00514F63">
        <w:rPr>
          <w:color w:val="000000"/>
          <w:szCs w:val="24"/>
        </w:rPr>
        <w:t xml:space="preserve"> право: Учебное пособие. – К.: МАУП, 1999.</w:t>
      </w:r>
    </w:p>
    <w:p w:rsidR="00021A47" w:rsidRPr="00514F63" w:rsidRDefault="00021A47" w:rsidP="00E57FC6">
      <w:pPr>
        <w:spacing w:line="360" w:lineRule="auto"/>
        <w:jc w:val="both"/>
        <w:rPr>
          <w:color w:val="000000"/>
          <w:sz w:val="28"/>
          <w:szCs w:val="24"/>
          <w:lang w:val="uk-UA"/>
        </w:rPr>
      </w:pPr>
      <w:r w:rsidRPr="00514F63">
        <w:rPr>
          <w:color w:val="000000"/>
          <w:sz w:val="28"/>
          <w:szCs w:val="24"/>
        </w:rPr>
        <w:t>3</w:t>
      </w:r>
      <w:r w:rsidRPr="00514F63">
        <w:rPr>
          <w:color w:val="000000"/>
          <w:sz w:val="28"/>
          <w:szCs w:val="24"/>
          <w:lang w:val="uk-UA"/>
        </w:rPr>
        <w:t xml:space="preserve"> </w:t>
      </w:r>
      <w:r w:rsidR="00514F63" w:rsidRPr="00514F63">
        <w:rPr>
          <w:color w:val="000000"/>
          <w:sz w:val="28"/>
          <w:szCs w:val="24"/>
          <w:lang w:val="uk-UA"/>
        </w:rPr>
        <w:t>Дахно</w:t>
      </w:r>
      <w:r w:rsidR="00514F63">
        <w:rPr>
          <w:color w:val="000000"/>
          <w:sz w:val="28"/>
          <w:szCs w:val="24"/>
          <w:lang w:val="uk-UA"/>
        </w:rPr>
        <w:t> </w:t>
      </w:r>
      <w:r w:rsidR="00514F63" w:rsidRPr="00514F63">
        <w:rPr>
          <w:color w:val="000000"/>
          <w:sz w:val="28"/>
          <w:szCs w:val="24"/>
          <w:lang w:val="uk-UA"/>
        </w:rPr>
        <w:t>И.И.</w:t>
      </w:r>
      <w:r w:rsidR="00514F63">
        <w:rPr>
          <w:color w:val="000000"/>
          <w:sz w:val="28"/>
          <w:szCs w:val="24"/>
          <w:lang w:val="uk-UA"/>
        </w:rPr>
        <w:t> </w:t>
      </w:r>
      <w:r w:rsidR="00514F63" w:rsidRPr="00514F63">
        <w:rPr>
          <w:color w:val="000000"/>
          <w:sz w:val="28"/>
          <w:szCs w:val="24"/>
          <w:lang w:val="uk-UA"/>
        </w:rPr>
        <w:t>Патентоведение</w:t>
      </w:r>
      <w:r w:rsidRPr="00514F63">
        <w:rPr>
          <w:color w:val="000000"/>
          <w:sz w:val="28"/>
          <w:szCs w:val="24"/>
          <w:lang w:val="uk-UA"/>
        </w:rPr>
        <w:t xml:space="preserve">. </w:t>
      </w:r>
      <w:r w:rsidR="00514F63">
        <w:rPr>
          <w:color w:val="000000"/>
          <w:sz w:val="28"/>
          <w:szCs w:val="24"/>
          <w:lang w:val="uk-UA"/>
        </w:rPr>
        <w:t>–</w:t>
      </w:r>
      <w:r w:rsidR="00514F63" w:rsidRPr="00514F63">
        <w:rPr>
          <w:color w:val="000000"/>
          <w:sz w:val="28"/>
          <w:szCs w:val="24"/>
          <w:lang w:val="uk-UA"/>
        </w:rPr>
        <w:t xml:space="preserve"> </w:t>
      </w:r>
      <w:r w:rsidRPr="00514F63">
        <w:rPr>
          <w:color w:val="000000"/>
          <w:sz w:val="28"/>
          <w:szCs w:val="24"/>
          <w:lang w:val="uk-UA"/>
        </w:rPr>
        <w:t xml:space="preserve">Х.: Правовой центр </w:t>
      </w:r>
      <w:r w:rsidR="00514F63">
        <w:rPr>
          <w:color w:val="000000"/>
          <w:sz w:val="28"/>
          <w:szCs w:val="24"/>
          <w:lang w:val="uk-UA"/>
        </w:rPr>
        <w:t>«</w:t>
      </w:r>
      <w:r w:rsidRPr="00514F63">
        <w:rPr>
          <w:color w:val="000000"/>
          <w:sz w:val="28"/>
          <w:szCs w:val="24"/>
          <w:lang w:val="uk-UA"/>
        </w:rPr>
        <w:t>Ксилон</w:t>
      </w:r>
      <w:r w:rsidR="00514F63">
        <w:rPr>
          <w:color w:val="000000"/>
          <w:sz w:val="28"/>
          <w:szCs w:val="24"/>
          <w:lang w:val="uk-UA"/>
        </w:rPr>
        <w:t>»</w:t>
      </w:r>
      <w:r w:rsidRPr="00514F63">
        <w:rPr>
          <w:color w:val="000000"/>
          <w:sz w:val="28"/>
          <w:szCs w:val="24"/>
          <w:lang w:val="uk-UA"/>
        </w:rPr>
        <w:t>, 1997.</w:t>
      </w:r>
      <w:r w:rsidR="00514F63">
        <w:rPr>
          <w:color w:val="000000"/>
          <w:sz w:val="28"/>
          <w:szCs w:val="24"/>
          <w:lang w:val="uk-UA"/>
        </w:rPr>
        <w:t> –</w:t>
      </w:r>
      <w:r w:rsidR="00514F63" w:rsidRPr="00514F63">
        <w:rPr>
          <w:color w:val="000000"/>
          <w:sz w:val="28"/>
          <w:szCs w:val="24"/>
          <w:lang w:val="uk-UA"/>
        </w:rPr>
        <w:t xml:space="preserve"> 313</w:t>
      </w:r>
      <w:r w:rsidR="00514F63">
        <w:rPr>
          <w:color w:val="000000"/>
          <w:sz w:val="28"/>
          <w:szCs w:val="24"/>
          <w:lang w:val="uk-UA"/>
        </w:rPr>
        <w:t> </w:t>
      </w:r>
      <w:r w:rsidR="00514F63" w:rsidRPr="00514F63">
        <w:rPr>
          <w:color w:val="000000"/>
          <w:sz w:val="28"/>
          <w:szCs w:val="24"/>
          <w:lang w:val="uk-UA"/>
        </w:rPr>
        <w:t>с.</w:t>
      </w:r>
    </w:p>
    <w:p w:rsidR="00021A47" w:rsidRPr="00514F63" w:rsidRDefault="00021A47" w:rsidP="00E57FC6">
      <w:pPr>
        <w:pStyle w:val="21"/>
        <w:spacing w:line="360" w:lineRule="auto"/>
        <w:rPr>
          <w:color w:val="000000"/>
          <w:szCs w:val="24"/>
        </w:rPr>
      </w:pPr>
      <w:r w:rsidRPr="00514F63">
        <w:rPr>
          <w:color w:val="000000"/>
          <w:szCs w:val="24"/>
          <w:lang w:val="uk-UA"/>
        </w:rPr>
        <w:t>4</w:t>
      </w:r>
      <w:r w:rsidRPr="00514F63">
        <w:rPr>
          <w:color w:val="000000"/>
          <w:szCs w:val="24"/>
        </w:rPr>
        <w:t xml:space="preserve"> Методика проведения патентного поиска в фондах стран минимума документации РСТ.</w:t>
      </w:r>
      <w:r w:rsidR="00514F63">
        <w:rPr>
          <w:color w:val="000000"/>
          <w:szCs w:val="24"/>
        </w:rPr>
        <w:t> –</w:t>
      </w:r>
      <w:r w:rsidR="00514F63" w:rsidRP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М.: ВНИИП</w:t>
      </w:r>
      <w:r w:rsidR="00514F63" w:rsidRPr="00514F63">
        <w:rPr>
          <w:color w:val="000000"/>
          <w:szCs w:val="24"/>
        </w:rPr>
        <w:t>И,</w:t>
      </w:r>
      <w:r w:rsidR="00514F63">
        <w:rPr>
          <w:color w:val="000000"/>
          <w:szCs w:val="24"/>
        </w:rPr>
        <w:t xml:space="preserve"> </w:t>
      </w:r>
      <w:r w:rsidR="00514F63" w:rsidRPr="00514F63">
        <w:rPr>
          <w:color w:val="000000"/>
          <w:szCs w:val="24"/>
        </w:rPr>
        <w:t>1</w:t>
      </w:r>
      <w:r w:rsidRPr="00514F63">
        <w:rPr>
          <w:color w:val="000000"/>
          <w:szCs w:val="24"/>
        </w:rPr>
        <w:t>985.</w:t>
      </w:r>
      <w:r w:rsidR="00514F63">
        <w:rPr>
          <w:color w:val="000000"/>
          <w:szCs w:val="24"/>
        </w:rPr>
        <w:t> –</w:t>
      </w:r>
      <w:r w:rsidR="00514F63" w:rsidRPr="00514F63">
        <w:rPr>
          <w:color w:val="000000"/>
          <w:szCs w:val="24"/>
        </w:rPr>
        <w:t xml:space="preserve"> </w:t>
      </w:r>
      <w:r w:rsidRPr="00514F63">
        <w:rPr>
          <w:color w:val="000000"/>
          <w:szCs w:val="24"/>
        </w:rPr>
        <w:t>64</w:t>
      </w:r>
      <w:r w:rsidR="00514F63">
        <w:rPr>
          <w:color w:val="000000"/>
          <w:szCs w:val="24"/>
        </w:rPr>
        <w:t> </w:t>
      </w:r>
      <w:r w:rsidR="00514F63" w:rsidRPr="00514F63">
        <w:rPr>
          <w:color w:val="000000"/>
          <w:szCs w:val="24"/>
        </w:rPr>
        <w:t>с.</w:t>
      </w:r>
    </w:p>
    <w:p w:rsidR="00514F63" w:rsidRDefault="00021A47" w:rsidP="00E57FC6">
      <w:pPr>
        <w:spacing w:line="360" w:lineRule="auto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 xml:space="preserve">5 Методические рекомендации по использованию логических правил доказательства в практике патентной экспертизы / </w:t>
      </w:r>
      <w:r w:rsidR="00514F63" w:rsidRPr="00514F63">
        <w:rPr>
          <w:color w:val="000000"/>
          <w:sz w:val="28"/>
          <w:szCs w:val="24"/>
        </w:rPr>
        <w:t>В.Н.</w:t>
      </w:r>
      <w:r w:rsidR="00514F63">
        <w:rPr>
          <w:color w:val="000000"/>
          <w:sz w:val="28"/>
          <w:szCs w:val="24"/>
        </w:rPr>
        <w:t> </w:t>
      </w:r>
      <w:r w:rsidR="00514F63" w:rsidRPr="00514F63">
        <w:rPr>
          <w:color w:val="000000"/>
          <w:sz w:val="28"/>
          <w:szCs w:val="24"/>
        </w:rPr>
        <w:t>Забелин</w:t>
      </w:r>
      <w:r w:rsidRPr="00514F63">
        <w:rPr>
          <w:color w:val="000000"/>
          <w:sz w:val="28"/>
          <w:szCs w:val="24"/>
        </w:rPr>
        <w:t xml:space="preserve">. </w:t>
      </w:r>
      <w:r w:rsidR="00514F63">
        <w:rPr>
          <w:color w:val="000000"/>
          <w:sz w:val="28"/>
          <w:szCs w:val="24"/>
        </w:rPr>
        <w:t>–</w:t>
      </w:r>
      <w:r w:rsidR="00514F63" w:rsidRP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М.: ВНИИП</w:t>
      </w:r>
      <w:r w:rsidR="00514F63" w:rsidRPr="00514F63">
        <w:rPr>
          <w:color w:val="000000"/>
          <w:sz w:val="28"/>
          <w:szCs w:val="24"/>
        </w:rPr>
        <w:t>И,</w:t>
      </w:r>
      <w:r w:rsidR="00514F63">
        <w:rPr>
          <w:color w:val="000000"/>
          <w:sz w:val="28"/>
          <w:szCs w:val="24"/>
        </w:rPr>
        <w:t xml:space="preserve"> </w:t>
      </w:r>
      <w:r w:rsidR="00514F63" w:rsidRPr="00514F63">
        <w:rPr>
          <w:color w:val="000000"/>
          <w:sz w:val="28"/>
          <w:szCs w:val="24"/>
        </w:rPr>
        <w:t>1</w:t>
      </w:r>
      <w:r w:rsidRPr="00514F63">
        <w:rPr>
          <w:color w:val="000000"/>
          <w:sz w:val="28"/>
          <w:szCs w:val="24"/>
        </w:rPr>
        <w:t>987.</w:t>
      </w:r>
      <w:r w:rsidR="00514F63">
        <w:rPr>
          <w:color w:val="000000"/>
          <w:sz w:val="28"/>
          <w:szCs w:val="24"/>
        </w:rPr>
        <w:t> –</w:t>
      </w:r>
      <w:r w:rsidR="00514F63" w:rsidRP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35</w:t>
      </w:r>
      <w:r w:rsidR="00514F63">
        <w:rPr>
          <w:color w:val="000000"/>
          <w:sz w:val="28"/>
          <w:szCs w:val="24"/>
        </w:rPr>
        <w:t> </w:t>
      </w:r>
      <w:r w:rsidR="00514F63" w:rsidRPr="00514F63">
        <w:rPr>
          <w:color w:val="000000"/>
          <w:sz w:val="28"/>
          <w:szCs w:val="24"/>
        </w:rPr>
        <w:t>с.</w:t>
      </w:r>
    </w:p>
    <w:p w:rsidR="00021A47" w:rsidRPr="00514F63" w:rsidRDefault="00021A47" w:rsidP="00E57FC6">
      <w:pPr>
        <w:spacing w:line="360" w:lineRule="auto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 xml:space="preserve">6 Основы патентного права Украины / </w:t>
      </w:r>
      <w:r w:rsidR="00514F63" w:rsidRPr="00514F63">
        <w:rPr>
          <w:color w:val="000000"/>
          <w:sz w:val="28"/>
          <w:szCs w:val="24"/>
        </w:rPr>
        <w:t>И.Н.</w:t>
      </w:r>
      <w:r w:rsidR="00514F63">
        <w:rPr>
          <w:color w:val="000000"/>
          <w:sz w:val="28"/>
          <w:szCs w:val="24"/>
        </w:rPr>
        <w:t> </w:t>
      </w:r>
      <w:r w:rsidR="00514F63" w:rsidRPr="00514F63">
        <w:rPr>
          <w:color w:val="000000"/>
          <w:sz w:val="28"/>
          <w:szCs w:val="24"/>
        </w:rPr>
        <w:t>Азпегов</w:t>
      </w:r>
      <w:r w:rsidRPr="00514F63">
        <w:rPr>
          <w:color w:val="000000"/>
          <w:sz w:val="28"/>
          <w:szCs w:val="24"/>
        </w:rPr>
        <w:t>. – Х., 1994</w:t>
      </w:r>
    </w:p>
    <w:p w:rsidR="00021A47" w:rsidRPr="00514F63" w:rsidRDefault="00021A47" w:rsidP="00E57FC6">
      <w:pPr>
        <w:spacing w:line="360" w:lineRule="auto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7 П</w:t>
      </w:r>
      <w:r w:rsidRPr="00514F63">
        <w:rPr>
          <w:color w:val="000000"/>
          <w:sz w:val="28"/>
          <w:szCs w:val="24"/>
          <w:lang w:val="uk-UA"/>
        </w:rPr>
        <w:t>і</w:t>
      </w:r>
      <w:r w:rsidRPr="00514F63">
        <w:rPr>
          <w:color w:val="000000"/>
          <w:sz w:val="28"/>
          <w:szCs w:val="24"/>
        </w:rPr>
        <w:t>допригора О.А., П</w:t>
      </w:r>
      <w:r w:rsidRPr="00514F63">
        <w:rPr>
          <w:color w:val="000000"/>
          <w:sz w:val="28"/>
          <w:szCs w:val="24"/>
          <w:lang w:val="uk-UA"/>
        </w:rPr>
        <w:t>і</w:t>
      </w:r>
      <w:r w:rsidRPr="00514F63">
        <w:rPr>
          <w:color w:val="000000"/>
          <w:sz w:val="28"/>
          <w:szCs w:val="24"/>
        </w:rPr>
        <w:t xml:space="preserve">допригора </w:t>
      </w:r>
      <w:r w:rsidR="00514F63" w:rsidRPr="00514F63">
        <w:rPr>
          <w:color w:val="000000"/>
          <w:sz w:val="28"/>
          <w:szCs w:val="24"/>
        </w:rPr>
        <w:t>О.О.</w:t>
      </w:r>
      <w:r w:rsidR="00514F63">
        <w:rPr>
          <w:color w:val="000000"/>
          <w:sz w:val="28"/>
          <w:szCs w:val="24"/>
        </w:rPr>
        <w:t> </w:t>
      </w:r>
      <w:r w:rsidR="00514F63" w:rsidRPr="00514F63">
        <w:rPr>
          <w:color w:val="000000"/>
          <w:sz w:val="28"/>
          <w:szCs w:val="24"/>
        </w:rPr>
        <w:t>Право</w:t>
      </w:r>
      <w:r w:rsidRPr="00514F63">
        <w:rPr>
          <w:color w:val="000000"/>
          <w:sz w:val="28"/>
          <w:szCs w:val="24"/>
        </w:rPr>
        <w:t xml:space="preserve"> інтелектуальної власності: Навч</w:t>
      </w:r>
      <w:r w:rsidRPr="00514F63">
        <w:rPr>
          <w:color w:val="000000"/>
          <w:sz w:val="28"/>
          <w:szCs w:val="24"/>
          <w:lang w:val="uk-UA"/>
        </w:rPr>
        <w:t>.</w:t>
      </w:r>
      <w:r w:rsidRPr="00514F63">
        <w:rPr>
          <w:color w:val="000000"/>
          <w:sz w:val="28"/>
          <w:szCs w:val="24"/>
        </w:rPr>
        <w:t xml:space="preserve"> пос., </w:t>
      </w:r>
      <w:r w:rsidR="00514F63">
        <w:rPr>
          <w:color w:val="000000"/>
          <w:sz w:val="28"/>
          <w:szCs w:val="24"/>
        </w:rPr>
        <w:t>–</w:t>
      </w:r>
      <w:r w:rsidR="00514F63" w:rsidRP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К.: Юрінком, 1998.</w:t>
      </w:r>
      <w:r w:rsidR="00514F63">
        <w:rPr>
          <w:color w:val="000000"/>
          <w:sz w:val="28"/>
          <w:szCs w:val="24"/>
        </w:rPr>
        <w:t> –</w:t>
      </w:r>
      <w:r w:rsidR="00514F63" w:rsidRPr="00514F63">
        <w:rPr>
          <w:color w:val="000000"/>
          <w:sz w:val="28"/>
          <w:szCs w:val="24"/>
        </w:rPr>
        <w:t xml:space="preserve"> </w:t>
      </w:r>
      <w:r w:rsidRPr="00514F63">
        <w:rPr>
          <w:color w:val="000000"/>
          <w:sz w:val="28"/>
          <w:szCs w:val="24"/>
        </w:rPr>
        <w:t>325</w:t>
      </w:r>
      <w:r w:rsidR="00514F63">
        <w:rPr>
          <w:color w:val="000000"/>
          <w:sz w:val="28"/>
          <w:szCs w:val="24"/>
        </w:rPr>
        <w:t> </w:t>
      </w:r>
      <w:r w:rsidR="00514F63" w:rsidRPr="00514F63">
        <w:rPr>
          <w:color w:val="000000"/>
          <w:sz w:val="28"/>
          <w:szCs w:val="24"/>
        </w:rPr>
        <w:t>с.</w:t>
      </w:r>
    </w:p>
    <w:p w:rsidR="00021A47" w:rsidRPr="00514F63" w:rsidRDefault="00021A47" w:rsidP="00E57FC6">
      <w:pPr>
        <w:spacing w:line="360" w:lineRule="auto"/>
        <w:jc w:val="both"/>
        <w:rPr>
          <w:color w:val="000000"/>
          <w:sz w:val="28"/>
          <w:szCs w:val="24"/>
        </w:rPr>
      </w:pPr>
      <w:r w:rsidRPr="00514F63">
        <w:rPr>
          <w:color w:val="000000"/>
          <w:sz w:val="28"/>
          <w:szCs w:val="24"/>
        </w:rPr>
        <w:t>8 Порядок розгляду заявки на винах</w:t>
      </w:r>
      <w:r w:rsidRPr="00514F63">
        <w:rPr>
          <w:color w:val="000000"/>
          <w:sz w:val="28"/>
          <w:szCs w:val="24"/>
          <w:lang w:val="uk-UA"/>
        </w:rPr>
        <w:t xml:space="preserve">ід (корисну модель) / Затверджено наказом Держпатенту України від 29.11.96., </w:t>
      </w:r>
      <w:r w:rsidR="00514F63">
        <w:rPr>
          <w:color w:val="000000"/>
          <w:sz w:val="28"/>
          <w:szCs w:val="24"/>
          <w:lang w:val="uk-UA"/>
        </w:rPr>
        <w:t>№</w:t>
      </w:r>
      <w:r w:rsidR="00514F63" w:rsidRPr="00514F63">
        <w:rPr>
          <w:color w:val="000000"/>
          <w:sz w:val="28"/>
          <w:szCs w:val="24"/>
          <w:lang w:val="uk-UA"/>
        </w:rPr>
        <w:t>2</w:t>
      </w:r>
      <w:r w:rsidRPr="00514F63">
        <w:rPr>
          <w:color w:val="000000"/>
          <w:sz w:val="28"/>
          <w:szCs w:val="24"/>
          <w:lang w:val="uk-UA"/>
        </w:rPr>
        <w:t>44.</w:t>
      </w:r>
    </w:p>
    <w:p w:rsidR="00021A47" w:rsidRPr="00514F63" w:rsidRDefault="00021A47" w:rsidP="00E57FC6">
      <w:pPr>
        <w:spacing w:line="360" w:lineRule="auto"/>
        <w:jc w:val="both"/>
        <w:rPr>
          <w:color w:val="000000"/>
          <w:sz w:val="28"/>
          <w:szCs w:val="24"/>
          <w:lang w:val="uk-UA"/>
        </w:rPr>
      </w:pPr>
      <w:r w:rsidRPr="00514F63">
        <w:rPr>
          <w:color w:val="000000"/>
          <w:sz w:val="28"/>
          <w:szCs w:val="24"/>
        </w:rPr>
        <w:t>9</w:t>
      </w:r>
      <w:r w:rsidRPr="00514F63">
        <w:rPr>
          <w:color w:val="000000"/>
          <w:sz w:val="28"/>
          <w:szCs w:val="24"/>
          <w:lang w:val="uk-UA"/>
        </w:rPr>
        <w:t xml:space="preserve"> Правила складання та подання заявки на видачу патенту України на винахід і корисну модель / Затверджено наказом Держпатенту України від 17.11.94., </w:t>
      </w:r>
      <w:r w:rsidR="00514F63">
        <w:rPr>
          <w:color w:val="000000"/>
          <w:sz w:val="28"/>
          <w:szCs w:val="24"/>
          <w:lang w:val="uk-UA"/>
        </w:rPr>
        <w:t>№</w:t>
      </w:r>
      <w:r w:rsidR="00514F63" w:rsidRPr="00514F63">
        <w:rPr>
          <w:color w:val="000000"/>
          <w:sz w:val="28"/>
          <w:szCs w:val="24"/>
          <w:lang w:val="uk-UA"/>
        </w:rPr>
        <w:t>1</w:t>
      </w:r>
      <w:r w:rsidRPr="00514F63">
        <w:rPr>
          <w:color w:val="000000"/>
          <w:sz w:val="28"/>
          <w:szCs w:val="24"/>
          <w:lang w:val="uk-UA"/>
        </w:rPr>
        <w:t>32.</w:t>
      </w:r>
    </w:p>
    <w:p w:rsidR="00021A47" w:rsidRPr="00514F63" w:rsidRDefault="00021A47" w:rsidP="00E57FC6">
      <w:pPr>
        <w:spacing w:line="360" w:lineRule="auto"/>
        <w:jc w:val="both"/>
        <w:rPr>
          <w:color w:val="000000"/>
          <w:sz w:val="28"/>
          <w:szCs w:val="24"/>
          <w:lang w:val="uk-UA"/>
        </w:rPr>
      </w:pPr>
      <w:r w:rsidRPr="00514F63">
        <w:rPr>
          <w:color w:val="000000"/>
          <w:sz w:val="28"/>
          <w:szCs w:val="24"/>
          <w:lang w:val="uk-UA"/>
        </w:rPr>
        <w:t xml:space="preserve">10 Патентування винаходів в Україні / П.П. Крайнєв, Л.І. Работягова, І.І. Дятлик. – К: Видавничий Дім </w:t>
      </w:r>
      <w:r w:rsidR="00514F63">
        <w:rPr>
          <w:color w:val="000000"/>
          <w:sz w:val="28"/>
          <w:szCs w:val="24"/>
          <w:lang w:val="uk-UA"/>
        </w:rPr>
        <w:t>«</w:t>
      </w:r>
      <w:r w:rsidRPr="00514F63">
        <w:rPr>
          <w:color w:val="000000"/>
          <w:sz w:val="28"/>
          <w:szCs w:val="24"/>
          <w:lang w:val="uk-UA"/>
        </w:rPr>
        <w:t>Ін Юре</w:t>
      </w:r>
      <w:r w:rsidR="00514F63">
        <w:rPr>
          <w:color w:val="000000"/>
          <w:sz w:val="28"/>
          <w:szCs w:val="24"/>
          <w:lang w:val="uk-UA"/>
        </w:rPr>
        <w:t>»</w:t>
      </w:r>
      <w:r w:rsidRPr="00514F63">
        <w:rPr>
          <w:color w:val="000000"/>
          <w:sz w:val="28"/>
          <w:szCs w:val="24"/>
          <w:lang w:val="uk-UA"/>
        </w:rPr>
        <w:t>, 2000.</w:t>
      </w:r>
    </w:p>
    <w:p w:rsidR="00021A47" w:rsidRPr="00514F63" w:rsidRDefault="00021A47" w:rsidP="00E57FC6">
      <w:pPr>
        <w:spacing w:line="360" w:lineRule="auto"/>
        <w:jc w:val="both"/>
        <w:rPr>
          <w:color w:val="000000"/>
          <w:sz w:val="28"/>
          <w:szCs w:val="24"/>
          <w:lang w:val="uk-UA"/>
        </w:rPr>
      </w:pPr>
      <w:r w:rsidRPr="00514F63">
        <w:rPr>
          <w:color w:val="000000"/>
          <w:sz w:val="28"/>
          <w:szCs w:val="24"/>
          <w:lang w:val="uk-UA"/>
        </w:rPr>
        <w:t xml:space="preserve">11 Охорона промислової власності в Україні / Під. ред. </w:t>
      </w:r>
      <w:r w:rsidR="00514F63" w:rsidRPr="00514F63">
        <w:rPr>
          <w:color w:val="000000"/>
          <w:sz w:val="28"/>
          <w:szCs w:val="24"/>
          <w:lang w:val="uk-UA"/>
        </w:rPr>
        <w:t>О.Д.</w:t>
      </w:r>
      <w:r w:rsidR="00514F63">
        <w:rPr>
          <w:color w:val="000000"/>
          <w:sz w:val="28"/>
          <w:szCs w:val="24"/>
          <w:lang w:val="uk-UA"/>
        </w:rPr>
        <w:t> </w:t>
      </w:r>
      <w:r w:rsidR="00514F63" w:rsidRPr="00514F63">
        <w:rPr>
          <w:color w:val="000000"/>
          <w:sz w:val="28"/>
          <w:szCs w:val="24"/>
          <w:lang w:val="uk-UA"/>
        </w:rPr>
        <w:t>Святоцького</w:t>
      </w:r>
      <w:r w:rsidRPr="00514F63">
        <w:rPr>
          <w:color w:val="000000"/>
          <w:sz w:val="28"/>
          <w:szCs w:val="24"/>
          <w:lang w:val="uk-UA"/>
        </w:rPr>
        <w:t xml:space="preserve">. </w:t>
      </w:r>
      <w:r w:rsidR="00514F63">
        <w:rPr>
          <w:color w:val="000000"/>
          <w:sz w:val="28"/>
          <w:szCs w:val="24"/>
          <w:lang w:val="uk-UA"/>
        </w:rPr>
        <w:t>–</w:t>
      </w:r>
      <w:r w:rsidR="00514F63" w:rsidRPr="00514F63">
        <w:rPr>
          <w:color w:val="000000"/>
          <w:sz w:val="28"/>
          <w:szCs w:val="24"/>
          <w:lang w:val="uk-UA"/>
        </w:rPr>
        <w:t xml:space="preserve"> </w:t>
      </w:r>
      <w:r w:rsidRPr="00514F63">
        <w:rPr>
          <w:color w:val="000000"/>
          <w:sz w:val="28"/>
          <w:szCs w:val="24"/>
          <w:lang w:val="uk-UA"/>
        </w:rPr>
        <w:t xml:space="preserve">К: Видавничий Дім </w:t>
      </w:r>
      <w:r w:rsidR="00514F63">
        <w:rPr>
          <w:color w:val="000000"/>
          <w:sz w:val="28"/>
          <w:szCs w:val="24"/>
          <w:lang w:val="uk-UA"/>
        </w:rPr>
        <w:t>«</w:t>
      </w:r>
      <w:r w:rsidRPr="00514F63">
        <w:rPr>
          <w:color w:val="000000"/>
          <w:sz w:val="28"/>
          <w:szCs w:val="24"/>
          <w:lang w:val="uk-UA"/>
        </w:rPr>
        <w:t>Ін Юре</w:t>
      </w:r>
      <w:r w:rsidR="00514F63">
        <w:rPr>
          <w:color w:val="000000"/>
          <w:sz w:val="28"/>
          <w:szCs w:val="24"/>
          <w:lang w:val="uk-UA"/>
        </w:rPr>
        <w:t>»</w:t>
      </w:r>
      <w:r w:rsidRPr="00514F63">
        <w:rPr>
          <w:color w:val="000000"/>
          <w:sz w:val="28"/>
          <w:szCs w:val="24"/>
          <w:lang w:val="uk-UA"/>
        </w:rPr>
        <w:t>, 1999.</w:t>
      </w:r>
    </w:p>
    <w:p w:rsidR="00021A47" w:rsidRPr="00514F63" w:rsidRDefault="00021A47" w:rsidP="00E57FC6">
      <w:pPr>
        <w:spacing w:line="360" w:lineRule="auto"/>
        <w:jc w:val="both"/>
        <w:rPr>
          <w:color w:val="000000"/>
          <w:sz w:val="28"/>
          <w:szCs w:val="24"/>
          <w:lang w:val="uk-UA"/>
        </w:rPr>
      </w:pPr>
      <w:r w:rsidRPr="00514F63">
        <w:rPr>
          <w:color w:val="000000"/>
          <w:sz w:val="28"/>
          <w:szCs w:val="24"/>
          <w:lang w:val="uk-UA"/>
        </w:rPr>
        <w:t>12 Збірник</w:t>
      </w:r>
      <w:r w:rsidR="00514F63">
        <w:rPr>
          <w:color w:val="000000"/>
          <w:sz w:val="28"/>
          <w:szCs w:val="24"/>
          <w:lang w:val="uk-UA"/>
        </w:rPr>
        <w:t xml:space="preserve"> </w:t>
      </w:r>
      <w:r w:rsidRPr="00514F63">
        <w:rPr>
          <w:color w:val="000000"/>
          <w:sz w:val="28"/>
          <w:szCs w:val="24"/>
          <w:lang w:val="uk-UA"/>
        </w:rPr>
        <w:t xml:space="preserve">нормативних актів з питань промислової власності / Під. ред. </w:t>
      </w:r>
      <w:r w:rsidR="00514F63" w:rsidRPr="00514F63">
        <w:rPr>
          <w:color w:val="000000"/>
          <w:sz w:val="28"/>
          <w:szCs w:val="24"/>
          <w:lang w:val="uk-UA"/>
        </w:rPr>
        <w:t>В.Л.</w:t>
      </w:r>
      <w:r w:rsidR="00514F63">
        <w:rPr>
          <w:color w:val="000000"/>
          <w:sz w:val="28"/>
          <w:szCs w:val="24"/>
          <w:lang w:val="uk-UA"/>
        </w:rPr>
        <w:t> </w:t>
      </w:r>
      <w:r w:rsidR="00514F63" w:rsidRPr="00514F63">
        <w:rPr>
          <w:color w:val="000000"/>
          <w:sz w:val="28"/>
          <w:szCs w:val="24"/>
          <w:lang w:val="uk-UA"/>
        </w:rPr>
        <w:t>Петрова</w:t>
      </w:r>
      <w:r w:rsidRPr="00514F63">
        <w:rPr>
          <w:color w:val="000000"/>
          <w:sz w:val="28"/>
          <w:szCs w:val="24"/>
          <w:lang w:val="uk-UA"/>
        </w:rPr>
        <w:t>. – К.: Вища школа, 1998</w:t>
      </w:r>
    </w:p>
    <w:p w:rsidR="00021A47" w:rsidRPr="00514F63" w:rsidRDefault="00021A47" w:rsidP="00E57FC6">
      <w:pPr>
        <w:spacing w:line="360" w:lineRule="auto"/>
        <w:jc w:val="both"/>
        <w:rPr>
          <w:color w:val="000000"/>
          <w:sz w:val="28"/>
          <w:szCs w:val="24"/>
          <w:lang w:val="uk-UA"/>
        </w:rPr>
      </w:pPr>
      <w:r w:rsidRPr="00514F63">
        <w:rPr>
          <w:color w:val="000000"/>
          <w:sz w:val="28"/>
          <w:szCs w:val="24"/>
        </w:rPr>
        <w:t xml:space="preserve">13 </w:t>
      </w:r>
      <w:r w:rsidRPr="00514F63">
        <w:rPr>
          <w:color w:val="000000"/>
          <w:sz w:val="28"/>
          <w:szCs w:val="24"/>
          <w:lang w:val="uk-UA"/>
        </w:rPr>
        <w:t xml:space="preserve">Патентні дослідження: Методичні рекомендації / За ред. </w:t>
      </w:r>
      <w:r w:rsidR="00514F63" w:rsidRPr="00514F63">
        <w:rPr>
          <w:color w:val="000000"/>
          <w:sz w:val="28"/>
          <w:szCs w:val="24"/>
          <w:lang w:val="uk-UA"/>
        </w:rPr>
        <w:t>В.Л.</w:t>
      </w:r>
      <w:r w:rsidR="00514F63">
        <w:rPr>
          <w:color w:val="000000"/>
          <w:sz w:val="28"/>
          <w:szCs w:val="24"/>
          <w:lang w:val="uk-UA"/>
        </w:rPr>
        <w:t> </w:t>
      </w:r>
      <w:r w:rsidR="00514F63" w:rsidRPr="00514F63">
        <w:rPr>
          <w:color w:val="000000"/>
          <w:sz w:val="28"/>
          <w:szCs w:val="24"/>
          <w:lang w:val="uk-UA"/>
        </w:rPr>
        <w:t>Петрова</w:t>
      </w:r>
      <w:r w:rsidRPr="00514F63">
        <w:rPr>
          <w:color w:val="000000"/>
          <w:sz w:val="28"/>
          <w:szCs w:val="24"/>
          <w:lang w:val="uk-UA"/>
        </w:rPr>
        <w:t xml:space="preserve">. – К.: Видавничий Дім </w:t>
      </w:r>
      <w:r w:rsidR="00514F63">
        <w:rPr>
          <w:color w:val="000000"/>
          <w:sz w:val="28"/>
          <w:szCs w:val="24"/>
          <w:lang w:val="uk-UA"/>
        </w:rPr>
        <w:t>«</w:t>
      </w:r>
      <w:r w:rsidRPr="00514F63">
        <w:rPr>
          <w:color w:val="000000"/>
          <w:sz w:val="28"/>
          <w:szCs w:val="24"/>
          <w:lang w:val="uk-UA"/>
        </w:rPr>
        <w:t>Ін Юре</w:t>
      </w:r>
      <w:r w:rsidR="00514F63">
        <w:rPr>
          <w:color w:val="000000"/>
          <w:sz w:val="28"/>
          <w:szCs w:val="24"/>
          <w:lang w:val="uk-UA"/>
        </w:rPr>
        <w:t>»</w:t>
      </w:r>
      <w:r w:rsidRPr="00514F63">
        <w:rPr>
          <w:color w:val="000000"/>
          <w:sz w:val="28"/>
          <w:szCs w:val="24"/>
          <w:lang w:val="uk-UA"/>
        </w:rPr>
        <w:t>, 1999.</w:t>
      </w:r>
      <w:bookmarkStart w:id="84" w:name="_GoBack"/>
      <w:bookmarkEnd w:id="84"/>
    </w:p>
    <w:sectPr w:rsidR="00021A47" w:rsidRPr="00514F63" w:rsidSect="00514F63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E353F"/>
    <w:multiLevelType w:val="singleLevel"/>
    <w:tmpl w:val="35D45636"/>
    <w:lvl w:ilvl="0">
      <w:start w:val="2"/>
      <w:numFmt w:val="bullet"/>
      <w:lvlText w:val=""/>
      <w:lvlJc w:val="left"/>
      <w:pPr>
        <w:tabs>
          <w:tab w:val="num" w:pos="465"/>
        </w:tabs>
        <w:ind w:left="465" w:hanging="465"/>
      </w:pPr>
      <w:rPr>
        <w:rFonts w:ascii="Symbol" w:hAnsi="Symbol" w:hint="default"/>
      </w:rPr>
    </w:lvl>
  </w:abstractNum>
  <w:abstractNum w:abstractNumId="1">
    <w:nsid w:val="03B44F5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4823179"/>
    <w:multiLevelType w:val="singleLevel"/>
    <w:tmpl w:val="35D45636"/>
    <w:lvl w:ilvl="0">
      <w:start w:val="2"/>
      <w:numFmt w:val="bullet"/>
      <w:lvlText w:val=""/>
      <w:lvlJc w:val="left"/>
      <w:pPr>
        <w:tabs>
          <w:tab w:val="num" w:pos="465"/>
        </w:tabs>
        <w:ind w:left="465" w:hanging="465"/>
      </w:pPr>
      <w:rPr>
        <w:rFonts w:ascii="Symbol" w:hAnsi="Symbol" w:hint="default"/>
      </w:rPr>
    </w:lvl>
  </w:abstractNum>
  <w:abstractNum w:abstractNumId="3">
    <w:nsid w:val="13A561AD"/>
    <w:multiLevelType w:val="singleLevel"/>
    <w:tmpl w:val="35D45636"/>
    <w:lvl w:ilvl="0">
      <w:start w:val="2"/>
      <w:numFmt w:val="bullet"/>
      <w:lvlText w:val=""/>
      <w:lvlJc w:val="left"/>
      <w:pPr>
        <w:tabs>
          <w:tab w:val="num" w:pos="465"/>
        </w:tabs>
        <w:ind w:left="465" w:hanging="465"/>
      </w:pPr>
      <w:rPr>
        <w:rFonts w:ascii="Symbol" w:hAnsi="Symbol" w:hint="default"/>
      </w:rPr>
    </w:lvl>
  </w:abstractNum>
  <w:abstractNum w:abstractNumId="4">
    <w:nsid w:val="25D17C04"/>
    <w:multiLevelType w:val="singleLevel"/>
    <w:tmpl w:val="35D45636"/>
    <w:lvl w:ilvl="0">
      <w:start w:val="2"/>
      <w:numFmt w:val="bullet"/>
      <w:lvlText w:val=""/>
      <w:lvlJc w:val="left"/>
      <w:pPr>
        <w:tabs>
          <w:tab w:val="num" w:pos="465"/>
        </w:tabs>
        <w:ind w:left="465" w:hanging="465"/>
      </w:pPr>
      <w:rPr>
        <w:rFonts w:ascii="Symbol" w:hAnsi="Symbol" w:hint="default"/>
      </w:rPr>
    </w:lvl>
  </w:abstractNum>
  <w:abstractNum w:abstractNumId="5">
    <w:nsid w:val="26721C79"/>
    <w:multiLevelType w:val="singleLevel"/>
    <w:tmpl w:val="35D45636"/>
    <w:lvl w:ilvl="0">
      <w:start w:val="2"/>
      <w:numFmt w:val="bullet"/>
      <w:lvlText w:val=""/>
      <w:lvlJc w:val="left"/>
      <w:pPr>
        <w:tabs>
          <w:tab w:val="num" w:pos="465"/>
        </w:tabs>
        <w:ind w:left="465" w:hanging="465"/>
      </w:pPr>
      <w:rPr>
        <w:rFonts w:ascii="Symbol" w:hAnsi="Symbol" w:hint="default"/>
      </w:rPr>
    </w:lvl>
  </w:abstractNum>
  <w:abstractNum w:abstractNumId="6">
    <w:nsid w:val="62A63B00"/>
    <w:multiLevelType w:val="singleLevel"/>
    <w:tmpl w:val="35D45636"/>
    <w:lvl w:ilvl="0">
      <w:start w:val="2"/>
      <w:numFmt w:val="bullet"/>
      <w:lvlText w:val=""/>
      <w:lvlJc w:val="left"/>
      <w:pPr>
        <w:tabs>
          <w:tab w:val="num" w:pos="465"/>
        </w:tabs>
        <w:ind w:left="465" w:hanging="465"/>
      </w:pPr>
      <w:rPr>
        <w:rFonts w:ascii="Symbol" w:hAnsi="Symbol" w:hint="default"/>
      </w:rPr>
    </w:lvl>
  </w:abstractNum>
  <w:abstractNum w:abstractNumId="7">
    <w:nsid w:val="63A74256"/>
    <w:multiLevelType w:val="singleLevel"/>
    <w:tmpl w:val="35D45636"/>
    <w:lvl w:ilvl="0">
      <w:start w:val="2"/>
      <w:numFmt w:val="bullet"/>
      <w:lvlText w:val=""/>
      <w:lvlJc w:val="left"/>
      <w:pPr>
        <w:tabs>
          <w:tab w:val="num" w:pos="465"/>
        </w:tabs>
        <w:ind w:left="465" w:hanging="465"/>
      </w:pPr>
      <w:rPr>
        <w:rFonts w:ascii="Symbol" w:hAnsi="Symbol" w:hint="default"/>
      </w:rPr>
    </w:lvl>
  </w:abstractNum>
  <w:abstractNum w:abstractNumId="8">
    <w:nsid w:val="68042552"/>
    <w:multiLevelType w:val="singleLevel"/>
    <w:tmpl w:val="35D45636"/>
    <w:lvl w:ilvl="0">
      <w:start w:val="2"/>
      <w:numFmt w:val="bullet"/>
      <w:lvlText w:val=""/>
      <w:lvlJc w:val="left"/>
      <w:pPr>
        <w:tabs>
          <w:tab w:val="num" w:pos="465"/>
        </w:tabs>
        <w:ind w:left="465" w:hanging="465"/>
      </w:pPr>
      <w:rPr>
        <w:rFonts w:ascii="Symbol" w:hAnsi="Symbol" w:hint="default"/>
      </w:rPr>
    </w:lvl>
  </w:abstractNum>
  <w:abstractNum w:abstractNumId="9">
    <w:nsid w:val="6C083EB7"/>
    <w:multiLevelType w:val="singleLevel"/>
    <w:tmpl w:val="35D45636"/>
    <w:lvl w:ilvl="0">
      <w:start w:val="2"/>
      <w:numFmt w:val="bullet"/>
      <w:lvlText w:val=""/>
      <w:lvlJc w:val="left"/>
      <w:pPr>
        <w:tabs>
          <w:tab w:val="num" w:pos="465"/>
        </w:tabs>
        <w:ind w:left="465" w:hanging="465"/>
      </w:pPr>
      <w:rPr>
        <w:rFonts w:ascii="Symbol" w:hAnsi="Symbol" w:hint="default"/>
      </w:rPr>
    </w:lvl>
  </w:abstractNum>
  <w:abstractNum w:abstractNumId="10">
    <w:nsid w:val="71337CC1"/>
    <w:multiLevelType w:val="hybridMultilevel"/>
    <w:tmpl w:val="A2F88F46"/>
    <w:lvl w:ilvl="0" w:tplc="0419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2A917A7"/>
    <w:multiLevelType w:val="singleLevel"/>
    <w:tmpl w:val="12AA53FE"/>
    <w:lvl w:ilvl="0">
      <w:start w:val="7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/>
        <w:b/>
      </w:rPr>
    </w:lvl>
  </w:abstractNum>
  <w:abstractNum w:abstractNumId="12">
    <w:nsid w:val="72B6115F"/>
    <w:multiLevelType w:val="singleLevel"/>
    <w:tmpl w:val="35D45636"/>
    <w:lvl w:ilvl="0">
      <w:start w:val="2"/>
      <w:numFmt w:val="bullet"/>
      <w:lvlText w:val=""/>
      <w:lvlJc w:val="left"/>
      <w:pPr>
        <w:tabs>
          <w:tab w:val="num" w:pos="465"/>
        </w:tabs>
        <w:ind w:left="465" w:hanging="465"/>
      </w:pPr>
      <w:rPr>
        <w:rFonts w:ascii="Symbol" w:hAnsi="Symbol" w:hint="default"/>
      </w:rPr>
    </w:lvl>
  </w:abstractNum>
  <w:abstractNum w:abstractNumId="13">
    <w:nsid w:val="78DF51C1"/>
    <w:multiLevelType w:val="singleLevel"/>
    <w:tmpl w:val="35D45636"/>
    <w:lvl w:ilvl="0">
      <w:start w:val="2"/>
      <w:numFmt w:val="bullet"/>
      <w:lvlText w:val=""/>
      <w:lvlJc w:val="left"/>
      <w:pPr>
        <w:tabs>
          <w:tab w:val="num" w:pos="465"/>
        </w:tabs>
        <w:ind w:left="465" w:hanging="465"/>
      </w:pPr>
      <w:rPr>
        <w:rFonts w:ascii="Symbol" w:hAnsi="Symbol" w:hint="default"/>
      </w:rPr>
    </w:lvl>
  </w:abstractNum>
  <w:abstractNum w:abstractNumId="14">
    <w:nsid w:val="7CD835DE"/>
    <w:multiLevelType w:val="singleLevel"/>
    <w:tmpl w:val="35D45636"/>
    <w:lvl w:ilvl="0">
      <w:start w:val="2"/>
      <w:numFmt w:val="bullet"/>
      <w:lvlText w:val=""/>
      <w:lvlJc w:val="left"/>
      <w:pPr>
        <w:tabs>
          <w:tab w:val="num" w:pos="465"/>
        </w:tabs>
        <w:ind w:left="465" w:hanging="465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11"/>
    <w:lvlOverride w:ilvl="0">
      <w:startOverride w:val="74"/>
    </w:lvlOverride>
  </w:num>
  <w:num w:numId="4">
    <w:abstractNumId w:val="3"/>
  </w:num>
  <w:num w:numId="5">
    <w:abstractNumId w:val="8"/>
  </w:num>
  <w:num w:numId="6">
    <w:abstractNumId w:val="0"/>
  </w:num>
  <w:num w:numId="7">
    <w:abstractNumId w:val="14"/>
  </w:num>
  <w:num w:numId="8">
    <w:abstractNumId w:val="13"/>
  </w:num>
  <w:num w:numId="9">
    <w:abstractNumId w:val="4"/>
  </w:num>
  <w:num w:numId="10">
    <w:abstractNumId w:val="9"/>
  </w:num>
  <w:num w:numId="11">
    <w:abstractNumId w:val="6"/>
  </w:num>
  <w:num w:numId="12">
    <w:abstractNumId w:val="7"/>
  </w:num>
  <w:num w:numId="13">
    <w:abstractNumId w:val="5"/>
  </w:num>
  <w:num w:numId="14">
    <w:abstractNumId w:val="12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0607"/>
    <w:rsid w:val="00021A47"/>
    <w:rsid w:val="00037359"/>
    <w:rsid w:val="000A51D3"/>
    <w:rsid w:val="000E042B"/>
    <w:rsid w:val="000E27C2"/>
    <w:rsid w:val="00104A59"/>
    <w:rsid w:val="00110737"/>
    <w:rsid w:val="00130550"/>
    <w:rsid w:val="00132707"/>
    <w:rsid w:val="001401C7"/>
    <w:rsid w:val="001B4A08"/>
    <w:rsid w:val="00205A8C"/>
    <w:rsid w:val="002777AA"/>
    <w:rsid w:val="003831FA"/>
    <w:rsid w:val="00402122"/>
    <w:rsid w:val="004552E1"/>
    <w:rsid w:val="0049042F"/>
    <w:rsid w:val="004D08DC"/>
    <w:rsid w:val="005021F6"/>
    <w:rsid w:val="00514F63"/>
    <w:rsid w:val="00545412"/>
    <w:rsid w:val="00554199"/>
    <w:rsid w:val="00610607"/>
    <w:rsid w:val="006A0BB7"/>
    <w:rsid w:val="0076754D"/>
    <w:rsid w:val="007C27C7"/>
    <w:rsid w:val="007E72E7"/>
    <w:rsid w:val="00842A9C"/>
    <w:rsid w:val="0087773D"/>
    <w:rsid w:val="008E2230"/>
    <w:rsid w:val="00903777"/>
    <w:rsid w:val="00992C7A"/>
    <w:rsid w:val="00AA22D0"/>
    <w:rsid w:val="00AD2636"/>
    <w:rsid w:val="00AD45AF"/>
    <w:rsid w:val="00AF1A2D"/>
    <w:rsid w:val="00AF4795"/>
    <w:rsid w:val="00BF1265"/>
    <w:rsid w:val="00C15743"/>
    <w:rsid w:val="00C5274C"/>
    <w:rsid w:val="00C811F1"/>
    <w:rsid w:val="00CD26EF"/>
    <w:rsid w:val="00D85E44"/>
    <w:rsid w:val="00E53665"/>
    <w:rsid w:val="00E57FC6"/>
    <w:rsid w:val="00F6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B0D20A9-D7F9-4A6D-9C84-2A8025658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A47"/>
  </w:style>
  <w:style w:type="paragraph" w:styleId="1">
    <w:name w:val="heading 1"/>
    <w:basedOn w:val="a"/>
    <w:next w:val="a"/>
    <w:link w:val="10"/>
    <w:uiPriority w:val="99"/>
    <w:qFormat/>
    <w:rsid w:val="00021A47"/>
    <w:pPr>
      <w:keepNext/>
      <w:spacing w:before="240" w:after="240"/>
      <w:jc w:val="center"/>
      <w:outlineLvl w:val="0"/>
    </w:pPr>
    <w:rPr>
      <w:b/>
      <w:caps/>
      <w:sz w:val="28"/>
    </w:rPr>
  </w:style>
  <w:style w:type="paragraph" w:styleId="2">
    <w:name w:val="heading 2"/>
    <w:basedOn w:val="a"/>
    <w:next w:val="a"/>
    <w:link w:val="20"/>
    <w:uiPriority w:val="99"/>
    <w:qFormat/>
    <w:rsid w:val="00021A47"/>
    <w:pPr>
      <w:keepNext/>
      <w:spacing w:before="240" w:after="120"/>
      <w:ind w:firstLine="567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021A47"/>
    <w:pPr>
      <w:keepNext/>
      <w:spacing w:before="120" w:after="120"/>
      <w:ind w:firstLine="567"/>
      <w:outlineLvl w:val="2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4D08D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021A47"/>
    <w:pPr>
      <w:keepNext/>
      <w:jc w:val="center"/>
      <w:outlineLvl w:val="6"/>
    </w:pPr>
    <w:rPr>
      <w:sz w:val="32"/>
    </w:rPr>
  </w:style>
  <w:style w:type="paragraph" w:styleId="9">
    <w:name w:val="heading 9"/>
    <w:basedOn w:val="a"/>
    <w:next w:val="a"/>
    <w:link w:val="90"/>
    <w:uiPriority w:val="99"/>
    <w:qFormat/>
    <w:rsid w:val="00021A47"/>
    <w:pPr>
      <w:keepNext/>
      <w:spacing w:line="360" w:lineRule="auto"/>
      <w:ind w:firstLine="567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Body Text"/>
    <w:basedOn w:val="a"/>
    <w:link w:val="a4"/>
    <w:uiPriority w:val="99"/>
    <w:rsid w:val="00021A47"/>
    <w:pPr>
      <w:jc w:val="center"/>
    </w:pPr>
    <w:rPr>
      <w:sz w:val="32"/>
    </w:rPr>
  </w:style>
  <w:style w:type="character" w:customStyle="1" w:styleId="a4">
    <w:name w:val="Основной текст Знак"/>
    <w:link w:val="a3"/>
    <w:uiPriority w:val="99"/>
    <w:semiHidden/>
    <w:rPr>
      <w:sz w:val="20"/>
      <w:szCs w:val="20"/>
    </w:rPr>
  </w:style>
  <w:style w:type="paragraph" w:styleId="a5">
    <w:name w:val="Body Text Indent"/>
    <w:basedOn w:val="a"/>
    <w:link w:val="a6"/>
    <w:uiPriority w:val="99"/>
    <w:rsid w:val="00021A47"/>
    <w:pPr>
      <w:ind w:firstLine="284"/>
      <w:jc w:val="both"/>
    </w:pPr>
    <w:rPr>
      <w:sz w:val="28"/>
    </w:rPr>
  </w:style>
  <w:style w:type="character" w:customStyle="1" w:styleId="a6">
    <w:name w:val="Основной текст с отступом Знак"/>
    <w:link w:val="a5"/>
    <w:uiPriority w:val="99"/>
    <w:semiHidden/>
    <w:rPr>
      <w:sz w:val="20"/>
      <w:szCs w:val="20"/>
    </w:rPr>
  </w:style>
  <w:style w:type="paragraph" w:styleId="21">
    <w:name w:val="Body Text 2"/>
    <w:basedOn w:val="a"/>
    <w:link w:val="22"/>
    <w:uiPriority w:val="99"/>
    <w:rsid w:val="00021A47"/>
    <w:pPr>
      <w:jc w:val="both"/>
    </w:pPr>
    <w:rPr>
      <w:sz w:val="28"/>
    </w:rPr>
  </w:style>
  <w:style w:type="character" w:customStyle="1" w:styleId="22">
    <w:name w:val="Основной текст 2 Знак"/>
    <w:link w:val="21"/>
    <w:uiPriority w:val="99"/>
    <w:semiHidden/>
    <w:rPr>
      <w:sz w:val="20"/>
      <w:szCs w:val="20"/>
    </w:rPr>
  </w:style>
  <w:style w:type="paragraph" w:styleId="23">
    <w:name w:val="Body Text Indent 2"/>
    <w:basedOn w:val="a"/>
    <w:link w:val="24"/>
    <w:uiPriority w:val="99"/>
    <w:rsid w:val="00021A47"/>
    <w:pPr>
      <w:ind w:firstLine="284"/>
      <w:jc w:val="right"/>
    </w:pPr>
    <w:rPr>
      <w:sz w:val="28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021A47"/>
    <w:pPr>
      <w:ind w:firstLine="284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table" w:styleId="a7">
    <w:name w:val="Table Grid"/>
    <w:basedOn w:val="a1"/>
    <w:uiPriority w:val="99"/>
    <w:rsid w:val="00021A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uiPriority w:val="99"/>
    <w:qFormat/>
    <w:rsid w:val="00205A8C"/>
    <w:pPr>
      <w:jc w:val="center"/>
    </w:pPr>
    <w:rPr>
      <w:sz w:val="24"/>
    </w:rPr>
  </w:style>
  <w:style w:type="character" w:customStyle="1" w:styleId="a9">
    <w:name w:val="Название Знак"/>
    <w:link w:val="a8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a">
    <w:name w:val="Hyperlink"/>
    <w:uiPriority w:val="99"/>
    <w:rsid w:val="005021F6"/>
    <w:rPr>
      <w:rFonts w:cs="Times New Roman"/>
      <w:color w:val="0000FF"/>
      <w:u w:val="single"/>
    </w:rPr>
  </w:style>
  <w:style w:type="table" w:styleId="11">
    <w:name w:val="Table Grid 1"/>
    <w:basedOn w:val="a1"/>
    <w:uiPriority w:val="99"/>
    <w:rsid w:val="00514F6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7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764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7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5181</Words>
  <Characters>29538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1</vt:lpstr>
    </vt:vector>
  </TitlesOfParts>
  <Company>Home</Company>
  <LinksUpToDate>false</LinksUpToDate>
  <CharactersWithSpaces>34650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1</dc:title>
  <dc:subject/>
  <dc:creator>Egor</dc:creator>
  <cp:keywords/>
  <dc:description/>
  <cp:lastModifiedBy>admin</cp:lastModifiedBy>
  <cp:revision>2</cp:revision>
  <cp:lastPrinted>2007-04-19T10:42:00Z</cp:lastPrinted>
  <dcterms:created xsi:type="dcterms:W3CDTF">2014-03-07T13:41:00Z</dcterms:created>
  <dcterms:modified xsi:type="dcterms:W3CDTF">2014-03-07T13:41:00Z</dcterms:modified>
</cp:coreProperties>
</file>