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4D7" w:rsidRPr="00124ED5" w:rsidRDefault="00CA74D7" w:rsidP="00124ED5">
      <w:pPr>
        <w:spacing w:after="0" w:line="360" w:lineRule="auto"/>
        <w:ind w:firstLine="709"/>
        <w:jc w:val="center"/>
        <w:rPr>
          <w:rFonts w:ascii="Times New Roman" w:hAnsi="Times New Roman"/>
          <w:b/>
          <w:sz w:val="28"/>
          <w:szCs w:val="28"/>
        </w:rPr>
      </w:pPr>
      <w:r w:rsidRPr="00124ED5">
        <w:rPr>
          <w:rFonts w:ascii="Times New Roman" w:hAnsi="Times New Roman"/>
          <w:b/>
          <w:sz w:val="28"/>
          <w:szCs w:val="28"/>
        </w:rPr>
        <w:t>Содержание</w:t>
      </w:r>
    </w:p>
    <w:p w:rsidR="001C0085" w:rsidRPr="00124ED5" w:rsidRDefault="001C0085" w:rsidP="00216947">
      <w:pPr>
        <w:pStyle w:val="a4"/>
        <w:spacing w:line="360" w:lineRule="auto"/>
        <w:jc w:val="both"/>
        <w:rPr>
          <w:rFonts w:ascii="Times New Roman" w:hAnsi="Times New Roman"/>
          <w:sz w:val="28"/>
          <w:szCs w:val="28"/>
        </w:rPr>
      </w:pPr>
      <w:r w:rsidRPr="00CA1CFD">
        <w:rPr>
          <w:rFonts w:ascii="Times New Roman" w:hAnsi="Times New Roman"/>
          <w:sz w:val="28"/>
          <w:szCs w:val="28"/>
        </w:rPr>
        <w:t>Введение…………………………………………………………………………...</w:t>
      </w:r>
      <w:r w:rsidRPr="00CA1CFD">
        <w:rPr>
          <w:rFonts w:ascii="Times New Roman" w:hAnsi="Times New Roman"/>
          <w:webHidden/>
          <w:sz w:val="28"/>
          <w:szCs w:val="28"/>
        </w:rPr>
        <w:t>3</w:t>
      </w:r>
    </w:p>
    <w:p w:rsidR="001C0085" w:rsidRPr="00124ED5" w:rsidRDefault="001C0085" w:rsidP="00216947">
      <w:pPr>
        <w:pStyle w:val="a4"/>
        <w:spacing w:line="360" w:lineRule="auto"/>
        <w:jc w:val="both"/>
        <w:rPr>
          <w:rFonts w:ascii="Times New Roman" w:hAnsi="Times New Roman"/>
          <w:sz w:val="28"/>
          <w:szCs w:val="28"/>
        </w:rPr>
      </w:pPr>
      <w:r w:rsidRPr="00CA1CFD">
        <w:rPr>
          <w:rFonts w:ascii="Times New Roman" w:hAnsi="Times New Roman"/>
          <w:sz w:val="28"/>
          <w:szCs w:val="28"/>
        </w:rPr>
        <w:t>Глава I. Частное предпринимательство в промышленности и торгово-заготовительной сфере экономики Восточной Сибири (1921-1926 гг.)………</w:t>
      </w:r>
      <w:r w:rsidRPr="00CA1CFD">
        <w:rPr>
          <w:rFonts w:ascii="Times New Roman" w:hAnsi="Times New Roman"/>
          <w:webHidden/>
          <w:sz w:val="28"/>
          <w:szCs w:val="28"/>
        </w:rPr>
        <w:t>8</w:t>
      </w:r>
    </w:p>
    <w:p w:rsidR="001C0085" w:rsidRPr="00124ED5" w:rsidRDefault="001C0085" w:rsidP="00216947">
      <w:pPr>
        <w:pStyle w:val="a4"/>
        <w:spacing w:line="360" w:lineRule="auto"/>
        <w:jc w:val="both"/>
        <w:rPr>
          <w:rFonts w:ascii="Times New Roman" w:hAnsi="Times New Roman"/>
          <w:sz w:val="28"/>
          <w:szCs w:val="28"/>
        </w:rPr>
      </w:pPr>
      <w:r w:rsidRPr="00CA1CFD">
        <w:rPr>
          <w:rFonts w:ascii="Times New Roman" w:hAnsi="Times New Roman"/>
          <w:sz w:val="28"/>
          <w:szCs w:val="28"/>
        </w:rPr>
        <w:t>1.2. Частное предпринимательство в торгово - заготовительной сфере экономики Красноярского края………………………………………………...</w:t>
      </w:r>
      <w:r w:rsidRPr="00CA1CFD">
        <w:rPr>
          <w:rFonts w:ascii="Times New Roman" w:hAnsi="Times New Roman"/>
          <w:webHidden/>
          <w:sz w:val="28"/>
          <w:szCs w:val="28"/>
        </w:rPr>
        <w:t>17</w:t>
      </w:r>
    </w:p>
    <w:p w:rsidR="001C0085" w:rsidRPr="00124ED5" w:rsidRDefault="001C0085" w:rsidP="00216947">
      <w:pPr>
        <w:pStyle w:val="a4"/>
        <w:spacing w:line="360" w:lineRule="auto"/>
        <w:jc w:val="both"/>
        <w:rPr>
          <w:rFonts w:ascii="Times New Roman" w:hAnsi="Times New Roman"/>
          <w:sz w:val="28"/>
          <w:szCs w:val="28"/>
        </w:rPr>
      </w:pPr>
      <w:r w:rsidRPr="00CA1CFD">
        <w:rPr>
          <w:rFonts w:ascii="Times New Roman" w:hAnsi="Times New Roman"/>
          <w:sz w:val="28"/>
          <w:szCs w:val="28"/>
        </w:rPr>
        <w:t>1.3. Соревнование частного сектора с государственным и кооперативным в промышленности</w:t>
      </w:r>
      <w:r w:rsidRPr="00CA1CFD">
        <w:rPr>
          <w:rFonts w:ascii="Times New Roman" w:hAnsi="Times New Roman"/>
          <w:webHidden/>
          <w:sz w:val="28"/>
          <w:szCs w:val="28"/>
        </w:rPr>
        <w:tab/>
        <w:t>………………………………………………………………...18</w:t>
      </w:r>
    </w:p>
    <w:p w:rsidR="001C0085" w:rsidRPr="00124ED5" w:rsidRDefault="001C0085" w:rsidP="00216947">
      <w:pPr>
        <w:pStyle w:val="a4"/>
        <w:spacing w:line="360" w:lineRule="auto"/>
        <w:jc w:val="both"/>
        <w:rPr>
          <w:rFonts w:ascii="Times New Roman" w:hAnsi="Times New Roman"/>
          <w:sz w:val="28"/>
          <w:szCs w:val="28"/>
        </w:rPr>
      </w:pPr>
      <w:r w:rsidRPr="00CA1CFD">
        <w:rPr>
          <w:rFonts w:ascii="Times New Roman" w:hAnsi="Times New Roman"/>
          <w:sz w:val="28"/>
          <w:szCs w:val="28"/>
        </w:rPr>
        <w:t>1.4. Конкуренция в торгово-заготовительных операциях…………………….</w:t>
      </w:r>
      <w:r w:rsidRPr="00CA1CFD">
        <w:rPr>
          <w:rFonts w:ascii="Times New Roman" w:hAnsi="Times New Roman"/>
          <w:webHidden/>
          <w:sz w:val="28"/>
          <w:szCs w:val="28"/>
        </w:rPr>
        <w:t>21</w:t>
      </w:r>
    </w:p>
    <w:p w:rsidR="001C0085" w:rsidRPr="00124ED5" w:rsidRDefault="001C0085" w:rsidP="00216947">
      <w:pPr>
        <w:pStyle w:val="a4"/>
        <w:spacing w:line="360" w:lineRule="auto"/>
        <w:jc w:val="both"/>
        <w:rPr>
          <w:rFonts w:ascii="Times New Roman" w:hAnsi="Times New Roman"/>
          <w:sz w:val="28"/>
          <w:szCs w:val="28"/>
        </w:rPr>
      </w:pPr>
      <w:r w:rsidRPr="00CA1CFD">
        <w:rPr>
          <w:rFonts w:ascii="Times New Roman" w:hAnsi="Times New Roman"/>
          <w:sz w:val="28"/>
          <w:szCs w:val="28"/>
        </w:rPr>
        <w:t>Глава II. Политика советского государства по отношению к частным промышленности и торговле в Красноярском крае (1921-1929 гг.)…………</w:t>
      </w:r>
      <w:r w:rsidRPr="00CA1CFD">
        <w:rPr>
          <w:rFonts w:ascii="Times New Roman" w:hAnsi="Times New Roman"/>
          <w:webHidden/>
          <w:sz w:val="28"/>
          <w:szCs w:val="28"/>
        </w:rPr>
        <w:t>23</w:t>
      </w:r>
    </w:p>
    <w:p w:rsidR="001C0085" w:rsidRPr="00124ED5" w:rsidRDefault="00FA45DA" w:rsidP="00216947">
      <w:pPr>
        <w:pStyle w:val="a4"/>
        <w:spacing w:line="360" w:lineRule="auto"/>
        <w:jc w:val="both"/>
        <w:rPr>
          <w:rFonts w:ascii="Times New Roman" w:hAnsi="Times New Roman"/>
          <w:sz w:val="28"/>
          <w:szCs w:val="28"/>
        </w:rPr>
      </w:pPr>
      <w:r w:rsidRPr="00124ED5">
        <w:rPr>
          <w:rFonts w:ascii="Times New Roman" w:hAnsi="Times New Roman"/>
          <w:sz w:val="28"/>
          <w:szCs w:val="28"/>
        </w:rPr>
        <w:t xml:space="preserve"> </w:t>
      </w:r>
      <w:r w:rsidR="001C0085" w:rsidRPr="00CA1CFD">
        <w:rPr>
          <w:rFonts w:ascii="Times New Roman" w:hAnsi="Times New Roman"/>
          <w:sz w:val="28"/>
          <w:szCs w:val="28"/>
        </w:rPr>
        <w:t>2.1 Государственное регулирование частного сектора экономики</w:t>
      </w:r>
      <w:r w:rsidR="001C0085" w:rsidRPr="00CA1CFD">
        <w:rPr>
          <w:rFonts w:ascii="Times New Roman" w:hAnsi="Times New Roman"/>
          <w:webHidden/>
          <w:sz w:val="28"/>
          <w:szCs w:val="28"/>
        </w:rPr>
        <w:tab/>
      </w:r>
    </w:p>
    <w:p w:rsidR="001C0085" w:rsidRPr="00124ED5" w:rsidRDefault="001C0085" w:rsidP="00216947">
      <w:pPr>
        <w:pStyle w:val="a4"/>
        <w:spacing w:line="360" w:lineRule="auto"/>
        <w:jc w:val="both"/>
        <w:rPr>
          <w:rFonts w:ascii="Times New Roman" w:hAnsi="Times New Roman"/>
          <w:sz w:val="28"/>
          <w:szCs w:val="28"/>
        </w:rPr>
      </w:pPr>
      <w:r w:rsidRPr="00CA1CFD">
        <w:rPr>
          <w:rFonts w:ascii="Times New Roman" w:hAnsi="Times New Roman"/>
          <w:sz w:val="28"/>
          <w:szCs w:val="28"/>
        </w:rPr>
        <w:t>(1921-1926 гг.)……………………………………………………………………</w:t>
      </w:r>
      <w:r w:rsidRPr="00CA1CFD">
        <w:rPr>
          <w:rFonts w:ascii="Times New Roman" w:hAnsi="Times New Roman"/>
          <w:webHidden/>
          <w:sz w:val="28"/>
          <w:szCs w:val="28"/>
        </w:rPr>
        <w:t>23</w:t>
      </w:r>
    </w:p>
    <w:p w:rsidR="001C0085" w:rsidRPr="00124ED5" w:rsidRDefault="00437612" w:rsidP="00216947">
      <w:pPr>
        <w:pStyle w:val="a4"/>
        <w:spacing w:line="360" w:lineRule="auto"/>
        <w:jc w:val="both"/>
        <w:rPr>
          <w:rFonts w:ascii="Times New Roman" w:hAnsi="Times New Roman"/>
          <w:sz w:val="28"/>
          <w:szCs w:val="28"/>
        </w:rPr>
      </w:pPr>
      <w:r w:rsidRPr="00124ED5">
        <w:rPr>
          <w:rFonts w:ascii="Times New Roman" w:hAnsi="Times New Roman"/>
          <w:sz w:val="28"/>
          <w:szCs w:val="28"/>
        </w:rPr>
        <w:t>2.2. Ликвидация частного предпринимательства(1926-1929гг.)……………25</w:t>
      </w:r>
    </w:p>
    <w:p w:rsidR="001C0085" w:rsidRPr="00124ED5" w:rsidRDefault="00972FF5" w:rsidP="00216947">
      <w:pPr>
        <w:pStyle w:val="a4"/>
        <w:spacing w:line="360" w:lineRule="auto"/>
        <w:rPr>
          <w:rFonts w:ascii="Times New Roman" w:hAnsi="Times New Roman"/>
          <w:sz w:val="28"/>
          <w:szCs w:val="28"/>
        </w:rPr>
      </w:pPr>
      <w:r w:rsidRPr="00124ED5">
        <w:rPr>
          <w:rFonts w:ascii="Times New Roman" w:hAnsi="Times New Roman"/>
          <w:sz w:val="28"/>
          <w:szCs w:val="28"/>
        </w:rPr>
        <w:t>Заключение………………… ……………………………………………………27</w:t>
      </w:r>
    </w:p>
    <w:p w:rsidR="00FA45DA" w:rsidRPr="00124ED5" w:rsidRDefault="00FA45DA" w:rsidP="00216947">
      <w:pPr>
        <w:pStyle w:val="a4"/>
        <w:spacing w:line="360" w:lineRule="auto"/>
        <w:jc w:val="both"/>
        <w:rPr>
          <w:rFonts w:ascii="Times New Roman" w:hAnsi="Times New Roman"/>
          <w:sz w:val="28"/>
          <w:szCs w:val="28"/>
        </w:rPr>
      </w:pPr>
    </w:p>
    <w:p w:rsidR="001C0085" w:rsidRPr="00124ED5" w:rsidRDefault="00972FF5" w:rsidP="00216947">
      <w:pPr>
        <w:pStyle w:val="a4"/>
        <w:spacing w:line="360" w:lineRule="auto"/>
        <w:rPr>
          <w:rFonts w:ascii="Times New Roman" w:hAnsi="Times New Roman"/>
          <w:noProof/>
          <w:sz w:val="28"/>
          <w:szCs w:val="28"/>
        </w:rPr>
      </w:pPr>
      <w:r w:rsidRPr="00124ED5">
        <w:rPr>
          <w:rFonts w:ascii="Times New Roman" w:hAnsi="Times New Roman"/>
          <w:sz w:val="28"/>
          <w:szCs w:val="28"/>
        </w:rPr>
        <w:t>Литература………………………………………………………………………28</w:t>
      </w:r>
    </w:p>
    <w:p w:rsidR="001C0085" w:rsidRPr="00124ED5" w:rsidRDefault="001C0085" w:rsidP="00216947">
      <w:pPr>
        <w:spacing w:after="0" w:line="360" w:lineRule="auto"/>
        <w:jc w:val="center"/>
        <w:rPr>
          <w:rFonts w:ascii="Times New Roman" w:hAnsi="Times New Roman"/>
          <w:b/>
          <w:sz w:val="28"/>
          <w:szCs w:val="28"/>
        </w:rPr>
      </w:pPr>
    </w:p>
    <w:p w:rsidR="00CA74D7" w:rsidRDefault="00CA74D7" w:rsidP="00124ED5">
      <w:pPr>
        <w:spacing w:after="0" w:line="360" w:lineRule="auto"/>
        <w:ind w:firstLine="709"/>
        <w:rPr>
          <w:rFonts w:ascii="Times New Roman" w:hAnsi="Times New Roman"/>
          <w:sz w:val="28"/>
          <w:szCs w:val="28"/>
        </w:rPr>
      </w:pPr>
      <w:r w:rsidRPr="00124ED5">
        <w:rPr>
          <w:rFonts w:ascii="Times New Roman" w:hAnsi="Times New Roman"/>
          <w:sz w:val="28"/>
          <w:szCs w:val="28"/>
        </w:rPr>
        <w:br w:type="page"/>
      </w:r>
      <w:bookmarkStart w:id="0" w:name="_Toc200385941"/>
      <w:r w:rsidRPr="00124ED5">
        <w:rPr>
          <w:rFonts w:ascii="Times New Roman" w:hAnsi="Times New Roman"/>
          <w:sz w:val="28"/>
          <w:szCs w:val="28"/>
        </w:rPr>
        <w:t>Введение</w:t>
      </w:r>
      <w:bookmarkEnd w:id="0"/>
    </w:p>
    <w:p w:rsidR="00216947" w:rsidRPr="00124ED5" w:rsidRDefault="00216947" w:rsidP="00124ED5">
      <w:pPr>
        <w:spacing w:after="0" w:line="360" w:lineRule="auto"/>
        <w:ind w:firstLine="709"/>
        <w:rPr>
          <w:rFonts w:ascii="Times New Roman" w:hAnsi="Times New Roman"/>
          <w:sz w:val="28"/>
          <w:szCs w:val="28"/>
        </w:rPr>
      </w:pP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b/>
          <w:sz w:val="28"/>
          <w:szCs w:val="28"/>
        </w:rPr>
        <w:t>Актуальность исследования</w:t>
      </w:r>
      <w:r w:rsidRPr="00124ED5">
        <w:rPr>
          <w:rFonts w:ascii="Times New Roman" w:hAnsi="Times New Roman"/>
          <w:sz w:val="28"/>
          <w:szCs w:val="28"/>
        </w:rPr>
        <w:t>. В ходе развития рыночных отношений в современной России начался процесс становления института частной собственности и формирования слоя предпринимателей, который поставил перед обществом много проблем. Важнейшими среди них являются исследование источников и путей развития частного предпринимательства, разработка форм и методов частнопредпринимательской деятельности, выбор методов государственного регулирования предпринимательства и определение его места и роли в экономике страны. Для успешного решения новых задач большое значение имеет использование исторического опыта рыночных преобразований советского правительства в годы НЭПа, который нашел отражение в отечественной и зарубежной историографии.</w:t>
      </w: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Современный подход к анализу социальных процессов периода НЭПа также определяет актуальность темы.</w:t>
      </w: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Изучение истории НЭПа в отечественной литературе можно разделить на следующие этапы: 20-е гг.; 30-е - первая половина 50-х гг.; вторая половина 50-х - конец 80-х гг.; конец 80-х - начало 90-х гг.; начало 90-х гг. и до наших дней.</w:t>
      </w: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Историография истории НЭПа 20-х гг. формировалась в условиях многоукладной экономики и поэтому отличается многообразием точек зрения на изучаемые общественные явления. Для работ современников НЭПа, занимавшихся исследованием частнопредпринимательской деятельности, характерна постановка основных проблем, актуальных для решения практических задач. Большой вклад в изучение частного предпринимательства в годы НЭПа внесли руководители Коммунистической партии, стоявшие у истоков советского государства. Одним из главных разработчиков теоретических основ НЭПа и определяющих практических положений об использовании и вытеснении частного капитала является В.И.Ленин. Изучение его трудов и сегодня представляет для исследователей научный интерес и имеет значение для глубокого понимания истории НЭПа.</w:t>
      </w:r>
      <w:r w:rsidRPr="00124ED5">
        <w:rPr>
          <w:rStyle w:val="a7"/>
          <w:rFonts w:ascii="Times New Roman" w:hAnsi="Times New Roman"/>
          <w:sz w:val="28"/>
          <w:szCs w:val="28"/>
        </w:rPr>
        <w:footnoteReference w:id="1"/>
      </w: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Большое внимание исследованию частнопредпринимательской деятельности уделяли партийные и государственные деятели Е.А.Преображенский, Н.И.Бухарин, Ф.Э.Дзержинский, Ю.Ларин.</w:t>
      </w:r>
      <w:r w:rsidRPr="00124ED5">
        <w:rPr>
          <w:rStyle w:val="a7"/>
          <w:rFonts w:ascii="Times New Roman" w:hAnsi="Times New Roman"/>
          <w:sz w:val="28"/>
          <w:szCs w:val="28"/>
        </w:rPr>
        <w:footnoteReference w:id="2"/>
      </w:r>
      <w:r w:rsidRPr="00124ED5">
        <w:rPr>
          <w:rFonts w:ascii="Times New Roman" w:hAnsi="Times New Roman"/>
          <w:sz w:val="28"/>
          <w:szCs w:val="28"/>
        </w:rPr>
        <w:t xml:space="preserve"> Все они принадлежали к сторонникам теории первоначального социалистического накопления за счет эксплуатации частного сектора экономики. Различие позиций этих авторов заключалось лишь во взглядах на тактические приемы и сроки использования частного капитала. Стратегия же у всех предопределяла временный характер НЭПа.</w:t>
      </w: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Концепцию "рыночного социализма", смешанной экономики и товарно-денежных отношений отстаивали экономисты: В.А.Базаров, А.В.Чаянов,</w:t>
      </w:r>
      <w:r w:rsidR="00436A6F" w:rsidRPr="00124ED5">
        <w:rPr>
          <w:rFonts w:ascii="Times New Roman" w:hAnsi="Times New Roman"/>
          <w:sz w:val="28"/>
          <w:szCs w:val="28"/>
        </w:rPr>
        <w:t xml:space="preserve"> </w:t>
      </w:r>
      <w:r w:rsidRPr="00124ED5">
        <w:rPr>
          <w:rFonts w:ascii="Times New Roman" w:hAnsi="Times New Roman"/>
          <w:sz w:val="28"/>
          <w:szCs w:val="28"/>
        </w:rPr>
        <w:t>Н.Д.Кондратьев, Л.Н.Юровский, Г.Я.Сокольников. Исследуя частное предпринимательство, авторы, в основном экономисты и практические работники, освещали ведущие тенденции развития частного капитала, его социальную роль, раскрывали источники, структуру, формы и виды частнопредпринимательской деятельности, а также государственное регулирование, делали попытку периодизации истории НЭПа. Значительный интерес представляет монография О.Купермана, который, выступая сторонником постепенного вытеснения частного предпринимательства из экономики страны, показывает возможные пути его использования как экономически эффективного сектора. Он убедительно обосновывает экономическую необходимость и благоприятные исторические перспективы развития мелких предприятий.</w:t>
      </w: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Некоторые сведения о частнопредпринимательской деятельности на территории Восточной Сибири </w:t>
      </w:r>
      <w:r w:rsidR="00B810C7" w:rsidRPr="00124ED5">
        <w:rPr>
          <w:rFonts w:ascii="Times New Roman" w:hAnsi="Times New Roman"/>
          <w:sz w:val="28"/>
          <w:szCs w:val="28"/>
        </w:rPr>
        <w:t xml:space="preserve">и, в частности, Красноярского края, </w:t>
      </w:r>
      <w:r w:rsidRPr="00124ED5">
        <w:rPr>
          <w:rFonts w:ascii="Times New Roman" w:hAnsi="Times New Roman"/>
          <w:sz w:val="28"/>
          <w:szCs w:val="28"/>
        </w:rPr>
        <w:t xml:space="preserve">в литературе 20-х гг. содержатся лишь в изданиях справочного характера и в исследованиях о развитии социалистической промышленности. Особый интерес представляют работы экономистов, посвященные исследованию методов государственного регулирования частного предпринимательства. Детально рассматривается налогообложение частного капитала Сибири в </w:t>
      </w:r>
      <w:smartTag w:uri="urn:schemas-microsoft-com:office:smarttags" w:element="metricconverter">
        <w:smartTagPr>
          <w:attr w:name="ProductID" w:val="1924 г"/>
        </w:smartTagPr>
        <w:r w:rsidRPr="00124ED5">
          <w:rPr>
            <w:rFonts w:ascii="Times New Roman" w:hAnsi="Times New Roman"/>
            <w:sz w:val="28"/>
            <w:szCs w:val="28"/>
          </w:rPr>
          <w:t>1924 г</w:t>
        </w:r>
      </w:smartTag>
      <w:r w:rsidRPr="00124ED5">
        <w:rPr>
          <w:rFonts w:ascii="Times New Roman" w:hAnsi="Times New Roman"/>
          <w:sz w:val="28"/>
          <w:szCs w:val="28"/>
        </w:rPr>
        <w:t>. в брошюре В.Каврайского.</w:t>
      </w:r>
      <w:r w:rsidR="00436A6F" w:rsidRPr="00124ED5">
        <w:rPr>
          <w:rStyle w:val="a7"/>
          <w:rFonts w:ascii="Times New Roman" w:hAnsi="Times New Roman"/>
          <w:sz w:val="28"/>
          <w:szCs w:val="28"/>
        </w:rPr>
        <w:footnoteReference w:id="3"/>
      </w:r>
      <w:r w:rsidRPr="00124ED5">
        <w:rPr>
          <w:rFonts w:ascii="Times New Roman" w:hAnsi="Times New Roman"/>
          <w:sz w:val="28"/>
          <w:szCs w:val="28"/>
        </w:rPr>
        <w:t xml:space="preserve"> По его мнению, наблюдалось недообложение частного торгово-промышленного капитала, в связи с чем необходимо было ужесточить налоговую систему. Следует отметить, что советские авторы уже в годы НЭПа были ограничены в выражении своих взглядов по теоретическим вопросам рамками господствующей коммунистической идеологии, что снижает научную ценность их работ.</w:t>
      </w:r>
    </w:p>
    <w:p w:rsidR="00CA74D7" w:rsidRPr="00124ED5" w:rsidRDefault="00427753"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Весомый</w:t>
      </w:r>
      <w:r w:rsidR="00CA74D7" w:rsidRPr="00124ED5">
        <w:rPr>
          <w:rFonts w:ascii="Times New Roman" w:hAnsi="Times New Roman"/>
          <w:sz w:val="28"/>
          <w:szCs w:val="28"/>
        </w:rPr>
        <w:t xml:space="preserve"> вклад в изучение истории НЭПа внесла зарубежная русская историография 20-х гг. Наиболее известны среди авторов Б.Бруцкус, С.Загорский, П.Гарви. Для зарубежной историографии характерно многообразие идейно-теоретических платформ. Одной из них была концепция о капиталистическом перерождении советского социализма в форме государственного капитализма. К ее сторонникам принадлежали экономисты русского зарубежья С.О.Загорский, П.Гарви. Иной точки зрения придерживался выдающийся советский экономист профессор Б.Д.Бруцкус. Признавая наличие классовой иерархии в советском государстве, он вместе с тем отрицал то, что экономические отношения в стране носили капиталистический характер, а правящая олигархия являлась новым буржуазным слоем.</w:t>
      </w: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Вместе с тем, частное торгово-промышленное предпринимательство Восточной Сибири в годы НЭПа изучено недостаточно. В основном его историография исчерпывается сведениями общего характера, приводимыми в коллективных трудах, статьях и монографиях по другой тематике. В "Истории Сибири", изданной в </w:t>
      </w:r>
      <w:smartTag w:uri="urn:schemas-microsoft-com:office:smarttags" w:element="metricconverter">
        <w:smartTagPr>
          <w:attr w:name="ProductID" w:val="1965 г"/>
        </w:smartTagPr>
        <w:r w:rsidRPr="00124ED5">
          <w:rPr>
            <w:rFonts w:ascii="Times New Roman" w:hAnsi="Times New Roman"/>
            <w:sz w:val="28"/>
            <w:szCs w:val="28"/>
          </w:rPr>
          <w:t>1965 г</w:t>
        </w:r>
      </w:smartTag>
      <w:r w:rsidRPr="00124ED5">
        <w:rPr>
          <w:rFonts w:ascii="Times New Roman" w:hAnsi="Times New Roman"/>
          <w:sz w:val="28"/>
          <w:szCs w:val="28"/>
        </w:rPr>
        <w:t>., развитие частного капитала в торгово-промышленном секторе экономики Сибири в годы НЭПа, в соответствии с концепцией "Краткого курса истории ВКП(б)", рассматривается с позиции его неуклонного вытеснения. Тем не менее, ряд выводов авторов коллективного труда находят подтверждение в современных исследованиях. К ним относятся общие цифровые данные, показывающие динамику развития частного предпринимательства и др. Наряду с этим, следует не согласиться с положением, утверждающим, что главным орудием вытеснения частника из торговли являлось удешевление стоимости товаров в государственной и кооперативной торговой сети и т.д.</w:t>
      </w:r>
      <w:r w:rsidR="00436A6F" w:rsidRPr="00124ED5">
        <w:rPr>
          <w:rStyle w:val="a7"/>
          <w:rFonts w:ascii="Times New Roman" w:hAnsi="Times New Roman"/>
          <w:sz w:val="28"/>
          <w:szCs w:val="28"/>
        </w:rPr>
        <w:footnoteReference w:id="4"/>
      </w: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Некоторые сведения о частном капитале в период НЭПа сообщаются в ряде статей, помещенных в сборниках преимущественно 70-80-х гг.25 Процесс планомерного вытеснения частника из промышленности Иркутской губернии в восстановительный период отражен в работе П.Я.Уварова. При этом приводятся общие цифровые данные, показывающие его динамику, а также сообщаются некоторые факты развития частной аренды.</w:t>
      </w:r>
      <w:r w:rsidR="005E6F6A" w:rsidRPr="00124ED5">
        <w:rPr>
          <w:rStyle w:val="a7"/>
          <w:rFonts w:ascii="Times New Roman" w:hAnsi="Times New Roman"/>
          <w:sz w:val="28"/>
          <w:szCs w:val="28"/>
        </w:rPr>
        <w:footnoteReference w:id="5"/>
      </w:r>
      <w:r w:rsidRPr="00124ED5">
        <w:rPr>
          <w:rFonts w:ascii="Times New Roman" w:hAnsi="Times New Roman"/>
          <w:sz w:val="28"/>
          <w:szCs w:val="28"/>
        </w:rPr>
        <w:t xml:space="preserve"> Сведения о частном капитале в промышленности Сибири приводятся в монографии А.Я.Московского.</w:t>
      </w:r>
      <w:r w:rsidR="005E6F6A" w:rsidRPr="00124ED5">
        <w:rPr>
          <w:rStyle w:val="a7"/>
          <w:rFonts w:ascii="Times New Roman" w:hAnsi="Times New Roman"/>
          <w:sz w:val="28"/>
          <w:szCs w:val="28"/>
        </w:rPr>
        <w:footnoteReference w:id="6"/>
      </w:r>
    </w:p>
    <w:p w:rsidR="00CA74D7"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Таким образом, историография частного предпринимательства незначительна по объему, не имеет научных направлений и школ. </w:t>
      </w:r>
      <w:r w:rsidR="00EC7A46" w:rsidRPr="00124ED5">
        <w:rPr>
          <w:rFonts w:ascii="Times New Roman" w:hAnsi="Times New Roman"/>
          <w:sz w:val="28"/>
          <w:szCs w:val="28"/>
        </w:rPr>
        <w:t>Производимые</w:t>
      </w:r>
      <w:r w:rsidRPr="00124ED5">
        <w:rPr>
          <w:rFonts w:ascii="Times New Roman" w:hAnsi="Times New Roman"/>
          <w:sz w:val="28"/>
          <w:szCs w:val="28"/>
        </w:rPr>
        <w:t xml:space="preserve"> исследования помог</w:t>
      </w:r>
      <w:r w:rsidR="00EC7A46" w:rsidRPr="00124ED5">
        <w:rPr>
          <w:rFonts w:ascii="Times New Roman" w:hAnsi="Times New Roman"/>
          <w:sz w:val="28"/>
          <w:szCs w:val="28"/>
        </w:rPr>
        <w:t>ают</w:t>
      </w:r>
      <w:r w:rsidRPr="00124ED5">
        <w:rPr>
          <w:rFonts w:ascii="Times New Roman" w:hAnsi="Times New Roman"/>
          <w:sz w:val="28"/>
          <w:szCs w:val="28"/>
        </w:rPr>
        <w:t xml:space="preserve"> глубже уяснить сущность НЭПа и изучить его историю в Восточной Сибири. Однако в них не затронуто влияние частного промышленного и торгово-заготовительного предпринимательства на формирование социальных отношений.</w:t>
      </w:r>
    </w:p>
    <w:p w:rsidR="00EC7A46"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b/>
          <w:sz w:val="28"/>
          <w:szCs w:val="28"/>
        </w:rPr>
        <w:t>Цель исследования</w:t>
      </w:r>
      <w:r w:rsidR="00427753" w:rsidRPr="00124ED5">
        <w:rPr>
          <w:rFonts w:ascii="Times New Roman" w:hAnsi="Times New Roman"/>
          <w:sz w:val="28"/>
          <w:szCs w:val="28"/>
        </w:rPr>
        <w:t xml:space="preserve">. Целью </w:t>
      </w:r>
      <w:r w:rsidRPr="00124ED5">
        <w:rPr>
          <w:rFonts w:ascii="Times New Roman" w:hAnsi="Times New Roman"/>
          <w:sz w:val="28"/>
          <w:szCs w:val="28"/>
        </w:rPr>
        <w:t>работы является исследование и обобщение практического опыта частного предпринимательства в промышленности и торгово-заготовительной сфере экономики Восточносибирского края в годы НЭПа, изучение его влияния на формирование социальных отношений</w:t>
      </w:r>
      <w:r w:rsidR="00EC7A46" w:rsidRPr="00124ED5">
        <w:rPr>
          <w:rFonts w:ascii="Times New Roman" w:hAnsi="Times New Roman"/>
          <w:sz w:val="28"/>
          <w:szCs w:val="28"/>
        </w:rPr>
        <w:t>.</w:t>
      </w:r>
      <w:r w:rsidRPr="00124ED5">
        <w:rPr>
          <w:rFonts w:ascii="Times New Roman" w:hAnsi="Times New Roman"/>
          <w:sz w:val="28"/>
          <w:szCs w:val="28"/>
        </w:rPr>
        <w:t xml:space="preserve"> </w:t>
      </w:r>
    </w:p>
    <w:p w:rsidR="004B1BBB" w:rsidRPr="00124ED5" w:rsidRDefault="00CA74D7"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Этим определяются и </w:t>
      </w:r>
      <w:r w:rsidR="00427753" w:rsidRPr="00124ED5">
        <w:rPr>
          <w:rFonts w:ascii="Times New Roman" w:hAnsi="Times New Roman"/>
          <w:b/>
          <w:sz w:val="28"/>
          <w:szCs w:val="28"/>
        </w:rPr>
        <w:t>задачи</w:t>
      </w:r>
      <w:r w:rsidRPr="00124ED5">
        <w:rPr>
          <w:rFonts w:ascii="Times New Roman" w:hAnsi="Times New Roman"/>
          <w:sz w:val="28"/>
          <w:szCs w:val="28"/>
        </w:rPr>
        <w:t xml:space="preserve"> исследования: изучить источники и пути развития частного предпринимательства, выяснить роль и место частного промышленного и торгового капитала в экономике региона, определить формы и методы частнопредпринимательской деятельности, выявить общие и особенные черты, характеризующие частное предпринимательство края, показать экономическую эффективность и решение социальных вопросов на предприятиях всех форм</w:t>
      </w:r>
      <w:r w:rsidR="00EC7A46" w:rsidRPr="00124ED5">
        <w:rPr>
          <w:rFonts w:ascii="Times New Roman" w:hAnsi="Times New Roman"/>
          <w:sz w:val="28"/>
          <w:szCs w:val="28"/>
        </w:rPr>
        <w:t xml:space="preserve"> </w:t>
      </w:r>
      <w:r w:rsidRPr="00124ED5">
        <w:rPr>
          <w:rFonts w:ascii="Times New Roman" w:hAnsi="Times New Roman"/>
          <w:sz w:val="28"/>
          <w:szCs w:val="28"/>
        </w:rPr>
        <w:t>собственности, раскрыть сущность и методы государственного регулирования частного предпринимательства в контексте общей социально-политической ситуации.</w:t>
      </w:r>
    </w:p>
    <w:p w:rsidR="00A364F6" w:rsidRDefault="004B1BBB" w:rsidP="00216947">
      <w:pPr>
        <w:pStyle w:val="1"/>
        <w:spacing w:before="0" w:after="0" w:line="360" w:lineRule="auto"/>
        <w:rPr>
          <w:rFonts w:ascii="Times New Roman" w:hAnsi="Times New Roman" w:cs="Times New Roman"/>
          <w:sz w:val="28"/>
          <w:szCs w:val="28"/>
        </w:rPr>
      </w:pPr>
      <w:r w:rsidRPr="00124ED5">
        <w:rPr>
          <w:rFonts w:ascii="Times New Roman" w:hAnsi="Times New Roman" w:cs="Times New Roman"/>
          <w:sz w:val="28"/>
          <w:szCs w:val="28"/>
        </w:rPr>
        <w:br w:type="page"/>
      </w:r>
      <w:bookmarkStart w:id="1" w:name="_Toc200385942"/>
      <w:r w:rsidRPr="00124ED5">
        <w:rPr>
          <w:rFonts w:ascii="Times New Roman" w:hAnsi="Times New Roman" w:cs="Times New Roman"/>
          <w:sz w:val="28"/>
          <w:szCs w:val="28"/>
        </w:rPr>
        <w:t xml:space="preserve">Глава </w:t>
      </w:r>
      <w:r w:rsidRPr="00124ED5">
        <w:rPr>
          <w:rFonts w:ascii="Times New Roman" w:hAnsi="Times New Roman" w:cs="Times New Roman"/>
          <w:sz w:val="28"/>
          <w:szCs w:val="28"/>
          <w:lang w:val="en-US"/>
        </w:rPr>
        <w:t>I</w:t>
      </w:r>
      <w:r w:rsidRPr="00124ED5">
        <w:rPr>
          <w:rFonts w:ascii="Times New Roman" w:hAnsi="Times New Roman" w:cs="Times New Roman"/>
          <w:sz w:val="28"/>
          <w:szCs w:val="28"/>
        </w:rPr>
        <w:t>. Частное предпринимательство в промышленности и торгово-заготовительной сфере экономики</w:t>
      </w:r>
      <w:r w:rsidR="00D30ED6" w:rsidRPr="00124ED5">
        <w:rPr>
          <w:rFonts w:ascii="Times New Roman" w:hAnsi="Times New Roman" w:cs="Times New Roman"/>
          <w:sz w:val="28"/>
          <w:szCs w:val="28"/>
        </w:rPr>
        <w:t xml:space="preserve"> </w:t>
      </w:r>
      <w:r w:rsidRPr="00124ED5">
        <w:rPr>
          <w:rFonts w:ascii="Times New Roman" w:hAnsi="Times New Roman" w:cs="Times New Roman"/>
          <w:sz w:val="28"/>
          <w:szCs w:val="28"/>
        </w:rPr>
        <w:t>Восточной Сибири (1921-1926 гг.)</w:t>
      </w:r>
      <w:bookmarkEnd w:id="1"/>
    </w:p>
    <w:p w:rsidR="00216947" w:rsidRPr="00216947" w:rsidRDefault="00216947" w:rsidP="00216947"/>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Отмена в России крепостного права в 1861 году стала важным событием в истории предпринимательства, развивается новая экономическая формация - капитализм, втягивающий в мировое товарное обращение окраины России, распространению наемного труда, росту капиталистических отношений.</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Отмена крепостной зависимости крестьян от помещиков касалась небольшой части сибирского населения. Помещичьи крепостные крестьяне составляли лишь одну тысячную часть жителей Сибири. В 1858 -1859 годах в Сибири насчитывалось только 36 помещиков, владевших населенными имениями. Но отмена крепостной зависимости оказала влияние на рост переселения в Сибирь и распространение капитализма вширь - на сибирские окраины. Оно вело к хозяйственному освоению новых земель, давало толчок разложению крестьянства на местах нового поселения. Отсутствие помещичьего землевладения способствовало росту капиталистических отношений в сельском хозяйстве, но оставшиеся в нем докапиталистические пережитки его тормозили.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Для промышленной и торговой буржуазии центра было невыгодно развитие местной промышленности. Они опасались конкуренции со стороны сибирских товаров. К ее устранению была направлена система кредитования сибирских купцов капиталистами центра. Сибирские купцы получали кредит преимущественно това</w:t>
      </w:r>
      <w:r w:rsidR="00437612" w:rsidRPr="00124ED5">
        <w:rPr>
          <w:rFonts w:ascii="Times New Roman" w:hAnsi="Times New Roman"/>
          <w:sz w:val="28"/>
          <w:szCs w:val="28"/>
        </w:rPr>
        <w:t>рами, а не деньгами. Они становились посредниками</w:t>
      </w:r>
      <w:r w:rsidRPr="00124ED5">
        <w:rPr>
          <w:rFonts w:ascii="Times New Roman" w:hAnsi="Times New Roman"/>
          <w:sz w:val="28"/>
          <w:szCs w:val="28"/>
        </w:rPr>
        <w:t xml:space="preserve"> между сибирскими и европейскими рынками, а не в самостоятельных предпринимателей, обладавших крупными капиталами как для торговых так и для промышленных целей. Не случайно в отчетах по управлению сибирскими губерниями отмечался недостаток дешевого кредита и капиталов для развития местной промышленности.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Сибирская буржуазия, продавая с высокой наценкой товары, получаемые из центра, скупая и перепродавая пушнину и продукты сельского хозяйства, прибегая к ростовщичеству, считала занятие торговлей более выгодным делом, чем организация промышленного предпринимательства. Сибирские купцы имели промышленные предприятия, но они занимали у них второстепенное место по сравнению с торговлей. Исключение составляла золотопромышленность.</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На слабом развитии промышленности в Сибири сказывались недостаточная заселенность и хозяйственное освоение обширного края,</w:t>
      </w:r>
      <w:r w:rsidR="00437612" w:rsidRPr="00124ED5">
        <w:rPr>
          <w:rFonts w:ascii="Times New Roman" w:hAnsi="Times New Roman"/>
          <w:sz w:val="28"/>
          <w:szCs w:val="28"/>
        </w:rPr>
        <w:t xml:space="preserve"> приводивше</w:t>
      </w:r>
      <w:r w:rsidRPr="00124ED5">
        <w:rPr>
          <w:rFonts w:ascii="Times New Roman" w:hAnsi="Times New Roman"/>
          <w:sz w:val="28"/>
          <w:szCs w:val="28"/>
        </w:rPr>
        <w:t xml:space="preserve">е к ограничению рынка сбыта промышленной продукции, удаленность от крупных промышленных центров при плохих путях сообщения. Местная промышленность не могла конкурировать с более развитой промышленностью Урала и Европейской России.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Аренда и покупка земли существовали в Сибири в небольших размерах. Концентрация земли происходила путем захватного землепользования. Земли считались собственностью государства(кроме частных, казачьих, городских, монастырских). Собственность на землю включает: право пользования -у крестьян, владения- крестьянская община и распоряжения- государство. Фактически все было у крестьян: захватывали, пользовались, передавали по наследству, сдавали в аренду, продавали, покупали.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Основные циклы в развитии промышленности Сибири определялись требованиями и состоянием общероссийского рынка, а также экономическими потребностями этого огромного региона.</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Промышленный подъем 90-х годов и строительство сибирской магистрали вызвали значительное оживление экономики края, русско-японская война дала импульс быстрому росту кулацких хозяйств, нажившихся на поставках продуктов для армии. После первой русской революции Сибирь пережила полосу мощного промышленного подъема, который сменился в годы первой мировой войны хаотической перестройкой производства.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Сибирь оставалась отсталой в промышленном отношении окраиной. Ее огромные природные богатства использовались плохо. Крупнейшие промышленные группы препятствовали развитию в Сибири металлургии и машиностроения. Почти все металлические изделия завозились из центра страны или из-за границы. Слабо использовались богатейшие гидроэнергетические ресурсы, углубилась диспропорция между различными отраслями добывающей и обрабатывающей промышленности. Значительная часть сырья (полиметаллические руды, лес, продукция сельского хозяйства) вывозилась без обработки на месте.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Капитал преобразовал экономически и патриархальную сибирскую деревню. Происходит специализация сельскохозяйственного производства, развиваются исторически сложившиеся зернового хозяйства и торгового скотоводства, создается производство сливочного масла на экспорт. Сбыт сельскохозяйственной продукции захватывают в свои руки крупные русские и иностранные фирмы.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Наличие свободных, незанятых земель обеспечивали свободное приложение капитала к земле. В Сибири преобладала аграрная эволюция американского или крестьянско-буржуазного типа. Накануне первой мировой войны Сибирь стала уже одной из важнейших житниц страны, чему способствовало переселение на окраины миллионов крестьян.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Господство в стране крепостников-помещиков продолжало откладывать отпечаток на политику царизма по отношению к Сибири. Царское правительство стремилось прежде всего к устранению революционного кризиса в центре страны, не заботясь по-настоящему о хозяйственном устройстве переселенцев. Помещичий характер политики правительства ярко проявился в создании закона 1901 года о насаждении помещичьих хозяйств в России. Несмотря на раздробленность мелких крестьянских хозяйств, земледелие и скотоводство приобретали все более товарный характер и через рынок происходило обобществление труда, где роль кооперативного движения, крупных капиталистических хозяйств.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Проникновение иностранного капитала в Сибирь шло в общем русле развития капитализма, дало начало маслоделию, сыроварению и др., но и усиливало однобокость экономики Сибири, усугублял ее специализацию в качестве сырьевого придатка.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Рост промышленности и торговли сопровождался ростом городов и городского населения, но получили развитие лишь те города, которые в виде цепочки тянулись вдоль железнодорожного полотна или находились в сфере ее экономического воздействия. Старые города Тюмень, Омск, Красноярск стали быстро менять свой провинциальный, купечески - чиновничий облик, превращаясь в крупные центры торгово-промышленной деятельности. Первое десятилетие после открытия железнодорожного сообщения ознаменовалось оживлением в развитии промышленности Сибири - каменноугольная, золото, мукомольное, кожевенное дело, маслоделие. В то же время старинные сибирские села Березово, Сургут, Тобольск оказались в стороне от экономической жизни, переживали упадок.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Переселение крестьян на окраины и прежде всего в Сибирь приобрело большое значение в период проведения столыпинской реформы, цель которой была в сохранении помещичьего землевладения путем создания опоры - кулачества.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Об отсталости промышленности Сибири свидетельствует структура ее торговли с Европейской Россией. Продукты полеводства вывозимые составили 58% ,животноводства </w:t>
      </w:r>
      <w:r w:rsidR="00427753" w:rsidRPr="00124ED5">
        <w:rPr>
          <w:rFonts w:ascii="Times New Roman" w:hAnsi="Times New Roman"/>
          <w:sz w:val="28"/>
          <w:szCs w:val="28"/>
        </w:rPr>
        <w:t>–</w:t>
      </w:r>
      <w:r w:rsidRPr="00124ED5">
        <w:rPr>
          <w:rFonts w:ascii="Times New Roman" w:hAnsi="Times New Roman"/>
          <w:sz w:val="28"/>
          <w:szCs w:val="28"/>
        </w:rPr>
        <w:t xml:space="preserve"> 19</w:t>
      </w:r>
      <w:r w:rsidR="00427753" w:rsidRPr="00124ED5">
        <w:rPr>
          <w:rFonts w:ascii="Times New Roman" w:hAnsi="Times New Roman"/>
          <w:sz w:val="28"/>
          <w:szCs w:val="28"/>
        </w:rPr>
        <w:t>%</w:t>
      </w:r>
      <w:r w:rsidRPr="00124ED5">
        <w:rPr>
          <w:rFonts w:ascii="Times New Roman" w:hAnsi="Times New Roman"/>
          <w:sz w:val="28"/>
          <w:szCs w:val="28"/>
        </w:rPr>
        <w:t>, горной промышленности</w:t>
      </w:r>
      <w:r w:rsidR="00427753" w:rsidRPr="00124ED5">
        <w:rPr>
          <w:rFonts w:ascii="Times New Roman" w:hAnsi="Times New Roman"/>
          <w:sz w:val="28"/>
          <w:szCs w:val="28"/>
        </w:rPr>
        <w:t xml:space="preserve">- </w:t>
      </w:r>
      <w:r w:rsidRPr="00124ED5">
        <w:rPr>
          <w:rFonts w:ascii="Times New Roman" w:hAnsi="Times New Roman"/>
          <w:sz w:val="28"/>
          <w:szCs w:val="28"/>
        </w:rPr>
        <w:t>23%, а среди ввозимых промышленные изделия составили</w:t>
      </w:r>
      <w:r w:rsidR="00427753" w:rsidRPr="00124ED5">
        <w:rPr>
          <w:rFonts w:ascii="Times New Roman" w:hAnsi="Times New Roman"/>
          <w:sz w:val="28"/>
          <w:szCs w:val="28"/>
        </w:rPr>
        <w:t xml:space="preserve">- 99%, </w:t>
      </w:r>
      <w:r w:rsidRPr="00124ED5">
        <w:rPr>
          <w:rFonts w:ascii="Times New Roman" w:hAnsi="Times New Roman"/>
          <w:sz w:val="28"/>
          <w:szCs w:val="28"/>
        </w:rPr>
        <w:t xml:space="preserve">лесная, деревообрабатывающая промышленность, имеющая колоссальные запасы сырья -1%-3% общероссийского производства.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1914 год, война оказала серьезное влияние на экономическое развитие Сибири. Усиление монополий, концентрация производства. Война создала условия для широкого развития кооперативного движения. Бешеная спекуляция крупных капиталистов и острый дефицит промышленных товаров вызвали массовый приток крестьянства в потребительскую кооперацию.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Приток новых членов увеличил капиталы кооперативов, и они смогли успешнее конкурировать с крупным капиталом. В 1915-16 гг. многие купцы ликвидировали свои дела, не довольствуясь прибылями, вложили капиталы в производство на войну. Потребительские кооперативы вкладывали свои капиталы и в производство.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Постепен</w:t>
      </w:r>
      <w:r w:rsidR="00427753" w:rsidRPr="00124ED5">
        <w:rPr>
          <w:rFonts w:ascii="Times New Roman" w:hAnsi="Times New Roman"/>
          <w:sz w:val="28"/>
          <w:szCs w:val="28"/>
        </w:rPr>
        <w:t>но кооперативы становились государственными</w:t>
      </w:r>
      <w:r w:rsidRPr="00124ED5">
        <w:rPr>
          <w:rFonts w:ascii="Times New Roman" w:hAnsi="Times New Roman"/>
          <w:sz w:val="28"/>
          <w:szCs w:val="28"/>
        </w:rPr>
        <w:t>, в годы советской власти в г.</w:t>
      </w:r>
      <w:r w:rsidR="00427753" w:rsidRPr="00124ED5">
        <w:rPr>
          <w:rFonts w:ascii="Times New Roman" w:hAnsi="Times New Roman"/>
          <w:sz w:val="28"/>
          <w:szCs w:val="28"/>
        </w:rPr>
        <w:t xml:space="preserve"> </w:t>
      </w:r>
      <w:r w:rsidRPr="00124ED5">
        <w:rPr>
          <w:rFonts w:ascii="Times New Roman" w:hAnsi="Times New Roman"/>
          <w:sz w:val="28"/>
          <w:szCs w:val="28"/>
        </w:rPr>
        <w:t>Ханты-Мансийске действовал горрыб</w:t>
      </w:r>
      <w:r w:rsidR="00427753" w:rsidRPr="00124ED5">
        <w:rPr>
          <w:rFonts w:ascii="Times New Roman" w:hAnsi="Times New Roman"/>
          <w:sz w:val="28"/>
          <w:szCs w:val="28"/>
        </w:rPr>
        <w:t xml:space="preserve">кооп, который имел 2 гастронома и </w:t>
      </w:r>
      <w:r w:rsidRPr="00124ED5">
        <w:rPr>
          <w:rFonts w:ascii="Times New Roman" w:hAnsi="Times New Roman"/>
          <w:sz w:val="28"/>
          <w:szCs w:val="28"/>
        </w:rPr>
        <w:t xml:space="preserve"> универмаг.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После Октябрьской революции</w:t>
      </w:r>
      <w:r w:rsidR="00427753" w:rsidRPr="00124ED5">
        <w:rPr>
          <w:rFonts w:ascii="Times New Roman" w:hAnsi="Times New Roman"/>
          <w:sz w:val="28"/>
          <w:szCs w:val="28"/>
        </w:rPr>
        <w:t>,</w:t>
      </w:r>
      <w:r w:rsidRPr="00124ED5">
        <w:rPr>
          <w:rFonts w:ascii="Times New Roman" w:hAnsi="Times New Roman"/>
          <w:sz w:val="28"/>
          <w:szCs w:val="28"/>
        </w:rPr>
        <w:t xml:space="preserve"> под влиянием разных факторов (прежде всего в силу принципиального отрицания частной собственности как источника эксплуатации, а также для преодоления сопротивления со стороны капиталистов, создания экономической основы для сохранения независимости страны) в несколько приемов были национализированы предприятия крупной, средней и отчасти мелкой промышленности, транспорта, торговли, все банковско-кредитные учреждения, ликвидиров</w:t>
      </w:r>
      <w:r w:rsidR="00C00D95" w:rsidRPr="00124ED5">
        <w:rPr>
          <w:rFonts w:ascii="Times New Roman" w:hAnsi="Times New Roman"/>
          <w:sz w:val="28"/>
          <w:szCs w:val="28"/>
        </w:rPr>
        <w:t xml:space="preserve">аны товарные и фондовые биржи.  </w:t>
      </w:r>
      <w:r w:rsidRPr="00124ED5">
        <w:rPr>
          <w:rFonts w:ascii="Times New Roman" w:hAnsi="Times New Roman"/>
          <w:sz w:val="28"/>
          <w:szCs w:val="28"/>
        </w:rPr>
        <w:t xml:space="preserve"> В 1920 году Сибревком национализировал все частные </w:t>
      </w:r>
      <w:r w:rsidR="00C00D95" w:rsidRPr="00124ED5">
        <w:rPr>
          <w:rFonts w:ascii="Times New Roman" w:hAnsi="Times New Roman"/>
          <w:sz w:val="28"/>
          <w:szCs w:val="28"/>
        </w:rPr>
        <w:t xml:space="preserve">рыбные промыслы.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Но через несколько тяжелых лет правительство пришло к осознанию необходимости "коренной перемены всей точки зрения" на социализм. В.И.Ленин в политическом завещании в 1923 году писал о крайней необходимости найти "ту степень соединения частного торгового интереса, проверки и контроля его государством, степень подчинения его общим интересам, которая раньше составляла камень преткновения для многих и многих социалистов".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Основное содержание новой экономической политики заключалась в стимулировании товарно-денежных отношений, экономической предприимчивости, инициативы, материальной заинтересованности в результатах труда каждого предприятия и каждого труженика.</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С переходом к нэпу были сняты ограничения на частнопредпринимательскую деятельност</w:t>
      </w:r>
      <w:r w:rsidR="00C00D95" w:rsidRPr="00124ED5">
        <w:rPr>
          <w:rFonts w:ascii="Times New Roman" w:hAnsi="Times New Roman"/>
          <w:sz w:val="28"/>
          <w:szCs w:val="28"/>
        </w:rPr>
        <w:t>ь. В июле 1921 г.,</w:t>
      </w:r>
      <w:r w:rsidRPr="00124ED5">
        <w:rPr>
          <w:rFonts w:ascii="Times New Roman" w:hAnsi="Times New Roman"/>
          <w:sz w:val="28"/>
          <w:szCs w:val="28"/>
        </w:rPr>
        <w:t xml:space="preserve"> законодательством было допущено существование прост</w:t>
      </w:r>
      <w:r w:rsidR="00C00D95" w:rsidRPr="00124ED5">
        <w:rPr>
          <w:rFonts w:ascii="Times New Roman" w:hAnsi="Times New Roman"/>
          <w:sz w:val="28"/>
          <w:szCs w:val="28"/>
        </w:rPr>
        <w:t>ых товариществ, в июле 1922 г.,</w:t>
      </w:r>
      <w:r w:rsidRPr="00124ED5">
        <w:rPr>
          <w:rFonts w:ascii="Times New Roman" w:hAnsi="Times New Roman"/>
          <w:sz w:val="28"/>
          <w:szCs w:val="28"/>
        </w:rPr>
        <w:t xml:space="preserve">- акционерных обществ, полные товарищества, товарищества с ограниченной ответственностью. Новая экономическая политика способствовала восстановлению сельского хозяйства. Основное место в производстве продовольствия и сельскохозяйственного сырья занимало единоличное крестьянское хозяйство.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 </w:t>
      </w:r>
      <w:r w:rsidR="00C00D95" w:rsidRPr="00124ED5">
        <w:rPr>
          <w:rFonts w:ascii="Times New Roman" w:hAnsi="Times New Roman"/>
          <w:sz w:val="28"/>
          <w:szCs w:val="28"/>
        </w:rPr>
        <w:t xml:space="preserve">   </w:t>
      </w:r>
      <w:r w:rsidRPr="00124ED5">
        <w:rPr>
          <w:rFonts w:ascii="Times New Roman" w:hAnsi="Times New Roman"/>
          <w:sz w:val="28"/>
          <w:szCs w:val="28"/>
        </w:rPr>
        <w:t>«В 1922 году торговые ярмарки в Березово, Сургуте, Обдорске были восстановлены», «В 1929 году бывшим политическим ссыльным Меликадзе была организована северосмешаная промысловая артель» - летопись Ханты-Мансийского национального округа.</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Но сталинизм пресек демократические тенденции, характерные для периода нэпа. Наиболее характерными чертами создаваемой в это время административно-командной системы стали тотальное огосударствление экономики и общественной жизни, всеобщая бюрократизация, подавление демократии и гласности, массовые репрессии. Центр тяжести борьбы с частным капиталом переносится в торговлю.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Установление предельных розничных цен создавало на рынке устойчивое положение, частная торговля вынуждена была считаться с ценами государства. С рынка вытеснялся в первую очередь частный крупный оптовик, посредник межгосударственным и розничным товарооборотом. Расширение сети государственной и кооперативной торговли. </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1923-1924 годы 1925-1926 годы</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гос.сектор - 15,5% гос.сектор - 7%</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кооперация - 60% кооперация - 6,2%</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частный - 46,8 % частный - 25,5%</w:t>
      </w:r>
      <w:r w:rsidR="00742249" w:rsidRPr="00124ED5">
        <w:rPr>
          <w:rStyle w:val="a7"/>
          <w:rFonts w:ascii="Times New Roman" w:hAnsi="Times New Roman"/>
          <w:sz w:val="28"/>
          <w:szCs w:val="28"/>
        </w:rPr>
        <w:footnoteReference w:id="7"/>
      </w:r>
    </w:p>
    <w:p w:rsidR="0074224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Изменения в частной торговле вели к ее измельчению: от оптовой - к оптово-розничной; от нее - к мелкой розничной. Уже к концу </w:t>
      </w:r>
      <w:smartTag w:uri="urn:schemas-microsoft-com:office:smarttags" w:element="metricconverter">
        <w:smartTagPr>
          <w:attr w:name="ProductID" w:val="1926 г"/>
        </w:smartTagPr>
        <w:r w:rsidRPr="00124ED5">
          <w:rPr>
            <w:rFonts w:ascii="Times New Roman" w:hAnsi="Times New Roman"/>
            <w:sz w:val="28"/>
            <w:szCs w:val="28"/>
          </w:rPr>
          <w:t>1926 г</w:t>
        </w:r>
      </w:smartTag>
      <w:r w:rsidRPr="00124ED5">
        <w:rPr>
          <w:rFonts w:ascii="Times New Roman" w:hAnsi="Times New Roman"/>
          <w:sz w:val="28"/>
          <w:szCs w:val="28"/>
        </w:rPr>
        <w:t>. частный капитал занимал подчиненное положение по отношению к государственному и остался только в розничной торговле.</w:t>
      </w:r>
    </w:p>
    <w:p w:rsidR="001E13E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В начале 30-х годов добыча рыбы рыбаками производилась в основном единолично, к 40-м годам в частном секторе осталось 0,8% рыбаков, - сообщает летопись Ханты-Мансийского национального округа. </w:t>
      </w:r>
    </w:p>
    <w:p w:rsidR="00742249" w:rsidRPr="00124ED5"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Новая модель общества, которая стала утверждаться, может быть охарактеризована как "феодальный бюрократизм", главной чертой которой является абсолютное огосударствление и возникновение нового класса - "класса начальства".</w:t>
      </w:r>
    </w:p>
    <w:p w:rsidR="001E13E9" w:rsidRDefault="001E13E9"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"Ничейная" собственность, диктат и произвол высшего руководства,</w:t>
      </w:r>
      <w:r w:rsidR="00742249" w:rsidRPr="00124ED5">
        <w:rPr>
          <w:rFonts w:ascii="Times New Roman" w:hAnsi="Times New Roman"/>
          <w:sz w:val="28"/>
          <w:szCs w:val="28"/>
        </w:rPr>
        <w:t xml:space="preserve"> </w:t>
      </w:r>
      <w:r w:rsidRPr="00124ED5">
        <w:rPr>
          <w:rFonts w:ascii="Times New Roman" w:hAnsi="Times New Roman"/>
          <w:sz w:val="28"/>
          <w:szCs w:val="28"/>
        </w:rPr>
        <w:t xml:space="preserve">кадровый монополизм не давали проявиться предпринимательской инициативе. Многие руководители вынуждены были находиться в состоянии постоянной конфронтации с господствующей системой, бесплодно тратить свою энергию и способности на бесконечные согласования и рапорты. </w:t>
      </w:r>
    </w:p>
    <w:p w:rsidR="00216947" w:rsidRPr="00124ED5" w:rsidRDefault="00216947" w:rsidP="00124ED5">
      <w:pPr>
        <w:pStyle w:val="a4"/>
        <w:spacing w:line="360" w:lineRule="auto"/>
        <w:ind w:firstLine="709"/>
        <w:jc w:val="both"/>
        <w:rPr>
          <w:rFonts w:ascii="Times New Roman" w:hAnsi="Times New Roman"/>
          <w:sz w:val="28"/>
          <w:szCs w:val="28"/>
        </w:rPr>
      </w:pPr>
    </w:p>
    <w:p w:rsidR="00CA74D7" w:rsidRPr="00124ED5" w:rsidRDefault="00A364F6" w:rsidP="00216947">
      <w:pPr>
        <w:pStyle w:val="a4"/>
        <w:spacing w:line="360" w:lineRule="auto"/>
        <w:rPr>
          <w:rFonts w:ascii="Times New Roman" w:hAnsi="Times New Roman"/>
          <w:b/>
          <w:sz w:val="28"/>
          <w:szCs w:val="28"/>
        </w:rPr>
      </w:pPr>
      <w:r w:rsidRPr="00124ED5">
        <w:rPr>
          <w:rFonts w:ascii="Times New Roman" w:hAnsi="Times New Roman"/>
          <w:b/>
          <w:sz w:val="28"/>
          <w:szCs w:val="28"/>
        </w:rPr>
        <w:t>1.1. Развитие частного сектора в промышленности</w:t>
      </w:r>
      <w:r w:rsidR="00216947">
        <w:rPr>
          <w:rFonts w:ascii="Times New Roman" w:hAnsi="Times New Roman"/>
          <w:b/>
          <w:sz w:val="28"/>
          <w:szCs w:val="28"/>
        </w:rPr>
        <w:t xml:space="preserve"> </w:t>
      </w:r>
      <w:r w:rsidR="00B810C7" w:rsidRPr="00124ED5">
        <w:rPr>
          <w:rFonts w:ascii="Times New Roman" w:hAnsi="Times New Roman"/>
          <w:b/>
          <w:sz w:val="28"/>
          <w:szCs w:val="28"/>
        </w:rPr>
        <w:t>Красноярского края</w:t>
      </w:r>
    </w:p>
    <w:p w:rsidR="00216947" w:rsidRDefault="00216947" w:rsidP="00124ED5">
      <w:pPr>
        <w:pStyle w:val="a4"/>
        <w:spacing w:line="360" w:lineRule="auto"/>
        <w:ind w:firstLine="709"/>
        <w:jc w:val="both"/>
        <w:rPr>
          <w:rFonts w:ascii="Times New Roman" w:hAnsi="Times New Roman"/>
          <w:sz w:val="28"/>
          <w:szCs w:val="28"/>
        </w:rPr>
      </w:pP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Становление и развитие частного предпринимательства в промышленности </w:t>
      </w:r>
      <w:r w:rsidR="00B810C7" w:rsidRPr="00124ED5">
        <w:rPr>
          <w:rFonts w:ascii="Times New Roman" w:hAnsi="Times New Roman"/>
          <w:sz w:val="28"/>
          <w:szCs w:val="28"/>
        </w:rPr>
        <w:t>Красноярского края</w:t>
      </w:r>
      <w:r w:rsidRPr="00124ED5">
        <w:rPr>
          <w:rFonts w:ascii="Times New Roman" w:hAnsi="Times New Roman"/>
          <w:sz w:val="28"/>
          <w:szCs w:val="28"/>
        </w:rPr>
        <w:t xml:space="preserve">, как и по всей стране, осуществлялось на основе частной собственности, заключении арендных договоров, а также в виде посреднической деятельности. Советское партийно-государственное руководство стремилось проводить политику, направленную на развитие частного предпринимательства в промышленности, решительно и быстро. В </w:t>
      </w:r>
      <w:r w:rsidR="00FF732C" w:rsidRPr="00124ED5">
        <w:rPr>
          <w:rFonts w:ascii="Times New Roman" w:hAnsi="Times New Roman"/>
          <w:sz w:val="28"/>
          <w:szCs w:val="28"/>
        </w:rPr>
        <w:t>Красноярском крае</w:t>
      </w:r>
      <w:r w:rsidRPr="00124ED5">
        <w:rPr>
          <w:rFonts w:ascii="Times New Roman" w:hAnsi="Times New Roman"/>
          <w:sz w:val="28"/>
          <w:szCs w:val="28"/>
        </w:rPr>
        <w:t>, как и в целом по СССР, наиболее многочисленной категорией арендаторов являлись частные предприниматели. Их преобладание объясняется тем, что этой категории отдавало предпочтение местное руководство, в виду того, что частники, в отличие от государственно-кооперативного сектора, аккуратно вносили арендные платежи. Главным фактором развития частного предпринимательства являлась приватизация государственных и коммунальных предприятий. Вместе с тем, установленные правила сдачи в арен</w:t>
      </w:r>
      <w:r w:rsidR="00FF732C" w:rsidRPr="00124ED5">
        <w:rPr>
          <w:rFonts w:ascii="Times New Roman" w:hAnsi="Times New Roman"/>
          <w:sz w:val="28"/>
          <w:szCs w:val="28"/>
        </w:rPr>
        <w:t>ду предприятий частным лицам</w:t>
      </w:r>
      <w:r w:rsidRPr="00124ED5">
        <w:rPr>
          <w:rFonts w:ascii="Times New Roman" w:hAnsi="Times New Roman"/>
          <w:sz w:val="28"/>
          <w:szCs w:val="28"/>
        </w:rPr>
        <w:t xml:space="preserve"> и приватизационная политика ущемляли их интересы и вследствие этого тормозили этот процесс. Стремясь избавиться от убыточных предприятий, госорганы предпринимали шаги к либерализации арендных и приватизационных отношений. Однако меры, проводимые с этой целью на местах, не давали желаемых результатов, поскольку отсутствовали гарантии, установленные в законном порядке.</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Вопреки существующим ограничениям, развитие частного предпринимательства в промышленности </w:t>
      </w:r>
      <w:r w:rsidR="00B810C7" w:rsidRPr="00124ED5">
        <w:rPr>
          <w:rFonts w:ascii="Times New Roman" w:hAnsi="Times New Roman"/>
          <w:sz w:val="28"/>
          <w:szCs w:val="28"/>
        </w:rPr>
        <w:t>Красноярского края</w:t>
      </w:r>
      <w:r w:rsidRPr="00124ED5">
        <w:rPr>
          <w:rFonts w:ascii="Times New Roman" w:hAnsi="Times New Roman"/>
          <w:sz w:val="28"/>
          <w:szCs w:val="28"/>
        </w:rPr>
        <w:t xml:space="preserve">, как и на всей территории страны, достигло ощутимых результатов (в </w:t>
      </w:r>
      <w:smartTag w:uri="urn:schemas-microsoft-com:office:smarttags" w:element="metricconverter">
        <w:smartTagPr>
          <w:attr w:name="ProductID" w:val="1923 г"/>
        </w:smartTagPr>
        <w:r w:rsidRPr="00124ED5">
          <w:rPr>
            <w:rFonts w:ascii="Times New Roman" w:hAnsi="Times New Roman"/>
            <w:sz w:val="28"/>
            <w:szCs w:val="28"/>
          </w:rPr>
          <w:t>1923 г</w:t>
        </w:r>
      </w:smartTag>
      <w:r w:rsidRPr="00124ED5">
        <w:rPr>
          <w:rFonts w:ascii="Times New Roman" w:hAnsi="Times New Roman"/>
          <w:sz w:val="28"/>
          <w:szCs w:val="28"/>
        </w:rPr>
        <w:t>. в Забайкальской губернии частному сектору принадлежало 95,6% промышленных предприятий)</w:t>
      </w:r>
      <w:r w:rsidR="00FF732C" w:rsidRPr="00124ED5">
        <w:rPr>
          <w:rFonts w:ascii="Times New Roman" w:hAnsi="Times New Roman"/>
          <w:sz w:val="28"/>
          <w:szCs w:val="28"/>
        </w:rPr>
        <w:t>.</w:t>
      </w:r>
      <w:r w:rsidRPr="00124ED5">
        <w:rPr>
          <w:rFonts w:ascii="Times New Roman" w:hAnsi="Times New Roman"/>
          <w:sz w:val="28"/>
          <w:szCs w:val="28"/>
        </w:rPr>
        <w:t xml:space="preserve"> Правда, по удельному весу в валовой продукции промышленности региона частный сектор отставал в начале НЭПа, в большей степени, чем по СССР, от государственно-кооперативного. Отраслевой разрез и размеры частной промышленности </w:t>
      </w:r>
      <w:r w:rsidR="00B810C7" w:rsidRPr="00124ED5">
        <w:rPr>
          <w:rFonts w:ascii="Times New Roman" w:hAnsi="Times New Roman"/>
          <w:sz w:val="28"/>
          <w:szCs w:val="28"/>
        </w:rPr>
        <w:t xml:space="preserve">Красноярского края </w:t>
      </w:r>
      <w:r w:rsidRPr="00124ED5">
        <w:rPr>
          <w:rFonts w:ascii="Times New Roman" w:hAnsi="Times New Roman"/>
          <w:sz w:val="28"/>
          <w:szCs w:val="28"/>
        </w:rPr>
        <w:t>определялись действующим законодательством и специфическими условиями края. Как и по всей стране, частный сектор объединял в основном мелкие кустарные предприятия, размеры которых уступали общесоюзным данным. В Восточной Сибири на одно частное заведение приходилось в среднем 17,8 человек, а в СССР - 28 человек. Частные предприятия выпускали в основном товары широкого потребления. Их удельный вес в легкой промышленности превышал общесоюзные показатели. Исходя из отраслевой специфики промышленности региона, наибольшее развитие частный сектор получил в пищевой, кожевенной, текстильной отраслях.</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Несмотря на то, что промышленность </w:t>
      </w:r>
      <w:r w:rsidR="00B810C7" w:rsidRPr="00124ED5">
        <w:rPr>
          <w:rFonts w:ascii="Times New Roman" w:hAnsi="Times New Roman"/>
          <w:sz w:val="28"/>
          <w:szCs w:val="28"/>
        </w:rPr>
        <w:t xml:space="preserve">Красноярского края </w:t>
      </w:r>
      <w:r w:rsidRPr="00124ED5">
        <w:rPr>
          <w:rFonts w:ascii="Times New Roman" w:hAnsi="Times New Roman"/>
          <w:sz w:val="28"/>
          <w:szCs w:val="28"/>
        </w:rPr>
        <w:t xml:space="preserve">была преимущественно кустарной, она обеспечивала наполнение местного и краевого рынков потребительскими товарами. В насыщении местных рынков товарами играл большую роль кустарно-ремесленный промысел, который охватывал практически все виды промысловой деятельности. Одним из главных источников развития частного сектора в кустарно-ремесленной отрасли стало сокращение промышленно-кооперативной сети, созданной в предшествующие годы. В результате распада кооперативов, а также под воздействием других факторов на 1 октября </w:t>
      </w:r>
      <w:smartTag w:uri="urn:schemas-microsoft-com:office:smarttags" w:element="metricconverter">
        <w:smartTagPr>
          <w:attr w:name="ProductID" w:val="1924 г"/>
        </w:smartTagPr>
        <w:r w:rsidRPr="00124ED5">
          <w:rPr>
            <w:rFonts w:ascii="Times New Roman" w:hAnsi="Times New Roman"/>
            <w:sz w:val="28"/>
            <w:szCs w:val="28"/>
          </w:rPr>
          <w:t>1924 г</w:t>
        </w:r>
      </w:smartTag>
      <w:r w:rsidRPr="00124ED5">
        <w:rPr>
          <w:rFonts w:ascii="Times New Roman" w:hAnsi="Times New Roman"/>
          <w:sz w:val="28"/>
          <w:szCs w:val="28"/>
        </w:rPr>
        <w:t>. в Сибири в общем количестве всех лиц, занятых в кустарно-ремесленном производстве, преобладали некооперированные кустари и ремесленники - 80,3%.</w:t>
      </w:r>
    </w:p>
    <w:p w:rsidR="00A364F6"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Развитие частного капитала в промышленности региона способствовало тому, что отрасль восстанавливалась быстрыми темпами. В </w:t>
      </w:r>
      <w:smartTag w:uri="urn:schemas-microsoft-com:office:smarttags" w:element="metricconverter">
        <w:smartTagPr>
          <w:attr w:name="ProductID" w:val="1922 г"/>
        </w:smartTagPr>
        <w:r w:rsidRPr="00124ED5">
          <w:rPr>
            <w:rFonts w:ascii="Times New Roman" w:hAnsi="Times New Roman"/>
            <w:sz w:val="28"/>
            <w:szCs w:val="28"/>
          </w:rPr>
          <w:t>1922 г</w:t>
        </w:r>
      </w:smartTag>
      <w:r w:rsidRPr="00124ED5">
        <w:rPr>
          <w:rFonts w:ascii="Times New Roman" w:hAnsi="Times New Roman"/>
          <w:sz w:val="28"/>
          <w:szCs w:val="28"/>
        </w:rPr>
        <w:t>. наметился рост производительности труда, увеличилась в</w:t>
      </w:r>
      <w:r w:rsidR="00B810C7" w:rsidRPr="00124ED5">
        <w:rPr>
          <w:rFonts w:ascii="Times New Roman" w:hAnsi="Times New Roman"/>
          <w:sz w:val="28"/>
          <w:szCs w:val="28"/>
        </w:rPr>
        <w:t>ыр</w:t>
      </w:r>
      <w:r w:rsidRPr="00124ED5">
        <w:rPr>
          <w:rFonts w:ascii="Times New Roman" w:hAnsi="Times New Roman"/>
          <w:sz w:val="28"/>
          <w:szCs w:val="28"/>
        </w:rPr>
        <w:t>аботка валовой продукции, улучшилось материальное положение населения. Исключение составляла Забайкальская губерния, в которой рост числа промышленных предприятий начался лишь к концу 1924 г</w:t>
      </w:r>
    </w:p>
    <w:p w:rsidR="00216947" w:rsidRPr="00124ED5" w:rsidRDefault="00216947" w:rsidP="00124ED5">
      <w:pPr>
        <w:pStyle w:val="a4"/>
        <w:spacing w:line="360" w:lineRule="auto"/>
        <w:ind w:firstLine="709"/>
        <w:jc w:val="both"/>
        <w:rPr>
          <w:rFonts w:ascii="Times New Roman" w:hAnsi="Times New Roman"/>
          <w:sz w:val="28"/>
          <w:szCs w:val="28"/>
        </w:rPr>
      </w:pPr>
    </w:p>
    <w:p w:rsidR="00A364F6" w:rsidRPr="00124ED5" w:rsidRDefault="00A364F6" w:rsidP="00124ED5">
      <w:pPr>
        <w:pStyle w:val="1"/>
        <w:spacing w:before="0" w:after="0" w:line="360" w:lineRule="auto"/>
        <w:ind w:firstLine="709"/>
        <w:jc w:val="center"/>
        <w:rPr>
          <w:rFonts w:ascii="Times New Roman" w:hAnsi="Times New Roman" w:cs="Times New Roman"/>
          <w:sz w:val="28"/>
          <w:szCs w:val="28"/>
        </w:rPr>
      </w:pPr>
      <w:bookmarkStart w:id="2" w:name="_Toc200385943"/>
      <w:r w:rsidRPr="00124ED5">
        <w:rPr>
          <w:rFonts w:ascii="Times New Roman" w:hAnsi="Times New Roman" w:cs="Times New Roman"/>
          <w:sz w:val="28"/>
          <w:szCs w:val="28"/>
        </w:rPr>
        <w:t>1.2. Частное предпринимательство в торгово - заготовительной сфере экономики</w:t>
      </w:r>
      <w:r w:rsidR="00B810C7" w:rsidRPr="00124ED5">
        <w:rPr>
          <w:rFonts w:ascii="Times New Roman" w:hAnsi="Times New Roman" w:cs="Times New Roman"/>
          <w:sz w:val="28"/>
          <w:szCs w:val="28"/>
        </w:rPr>
        <w:t xml:space="preserve"> Красноярского края</w:t>
      </w:r>
      <w:bookmarkEnd w:id="2"/>
    </w:p>
    <w:p w:rsidR="00216947" w:rsidRDefault="00216947" w:rsidP="00124ED5">
      <w:pPr>
        <w:pStyle w:val="a4"/>
        <w:spacing w:line="360" w:lineRule="auto"/>
        <w:ind w:firstLine="709"/>
        <w:jc w:val="both"/>
        <w:rPr>
          <w:rFonts w:ascii="Times New Roman" w:hAnsi="Times New Roman"/>
          <w:sz w:val="28"/>
          <w:szCs w:val="28"/>
        </w:rPr>
      </w:pP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Официально частная торговля была разрешена с мая </w:t>
      </w:r>
      <w:smartTag w:uri="urn:schemas-microsoft-com:office:smarttags" w:element="metricconverter">
        <w:smartTagPr>
          <w:attr w:name="ProductID" w:val="1929 г"/>
        </w:smartTagPr>
        <w:r w:rsidRPr="00124ED5">
          <w:rPr>
            <w:rFonts w:ascii="Times New Roman" w:hAnsi="Times New Roman"/>
            <w:sz w:val="28"/>
            <w:szCs w:val="28"/>
          </w:rPr>
          <w:t>1921 г</w:t>
        </w:r>
      </w:smartTag>
      <w:r w:rsidRPr="00124ED5">
        <w:rPr>
          <w:rFonts w:ascii="Times New Roman" w:hAnsi="Times New Roman"/>
          <w:sz w:val="28"/>
          <w:szCs w:val="28"/>
        </w:rPr>
        <w:t xml:space="preserve">., став сферой наибольшего вложения капитала частников. В </w:t>
      </w:r>
      <w:r w:rsidR="00B810C7" w:rsidRPr="00124ED5">
        <w:rPr>
          <w:rFonts w:ascii="Times New Roman" w:hAnsi="Times New Roman"/>
          <w:sz w:val="28"/>
          <w:szCs w:val="28"/>
        </w:rPr>
        <w:t>Красноярском крае</w:t>
      </w:r>
      <w:r w:rsidR="00FF732C" w:rsidRPr="00124ED5">
        <w:rPr>
          <w:rFonts w:ascii="Times New Roman" w:hAnsi="Times New Roman"/>
          <w:sz w:val="28"/>
          <w:szCs w:val="28"/>
        </w:rPr>
        <w:t xml:space="preserve">, как и </w:t>
      </w:r>
      <w:r w:rsidRPr="00124ED5">
        <w:rPr>
          <w:rFonts w:ascii="Times New Roman" w:hAnsi="Times New Roman"/>
          <w:sz w:val="28"/>
          <w:szCs w:val="28"/>
        </w:rPr>
        <w:t>в целом</w:t>
      </w:r>
      <w:r w:rsidR="00FF732C" w:rsidRPr="00124ED5">
        <w:rPr>
          <w:rFonts w:ascii="Times New Roman" w:hAnsi="Times New Roman"/>
          <w:sz w:val="28"/>
          <w:szCs w:val="28"/>
        </w:rPr>
        <w:t xml:space="preserve"> по стране</w:t>
      </w:r>
      <w:r w:rsidRPr="00124ED5">
        <w:rPr>
          <w:rFonts w:ascii="Times New Roman" w:hAnsi="Times New Roman"/>
          <w:sz w:val="28"/>
          <w:szCs w:val="28"/>
        </w:rPr>
        <w:t xml:space="preserve">, в рознице частная торговля была преобладающей. Удельный вес частных торговых предприятий от общего числа торговых заведений края во втором полугодии 1923-1924 гг. составлял 84,9%. Вместе с тем, их размеры были преимущественно мелкими и средними. Частная торговая сеть в городах региона получила большее развитие, чем в сельской местности. По торговым оборотам преимущество было на </w:t>
      </w:r>
      <w:r w:rsidR="00B810C7" w:rsidRPr="00124ED5">
        <w:rPr>
          <w:rFonts w:ascii="Times New Roman" w:hAnsi="Times New Roman"/>
          <w:sz w:val="28"/>
          <w:szCs w:val="28"/>
        </w:rPr>
        <w:t>стороне</w:t>
      </w:r>
      <w:r w:rsidRPr="00124ED5">
        <w:rPr>
          <w:rFonts w:ascii="Times New Roman" w:hAnsi="Times New Roman"/>
          <w:sz w:val="28"/>
          <w:szCs w:val="28"/>
        </w:rPr>
        <w:t xml:space="preserve"> государственных и кооперативных заведений. В сферу частного торгового оборота </w:t>
      </w:r>
      <w:r w:rsidR="00B810C7" w:rsidRPr="00124ED5">
        <w:rPr>
          <w:rFonts w:ascii="Times New Roman" w:hAnsi="Times New Roman"/>
          <w:sz w:val="28"/>
          <w:szCs w:val="28"/>
        </w:rPr>
        <w:t>Красноярского края</w:t>
      </w:r>
      <w:r w:rsidRPr="00124ED5">
        <w:rPr>
          <w:rFonts w:ascii="Times New Roman" w:hAnsi="Times New Roman"/>
          <w:sz w:val="28"/>
          <w:szCs w:val="28"/>
        </w:rPr>
        <w:t xml:space="preserve">, как и на всей территории </w:t>
      </w:r>
      <w:r w:rsidR="00B810C7" w:rsidRPr="00124ED5">
        <w:rPr>
          <w:rFonts w:ascii="Times New Roman" w:hAnsi="Times New Roman"/>
          <w:sz w:val="28"/>
          <w:szCs w:val="28"/>
        </w:rPr>
        <w:t xml:space="preserve">Восточной Сибири  и всего </w:t>
      </w:r>
      <w:r w:rsidRPr="00124ED5">
        <w:rPr>
          <w:rFonts w:ascii="Times New Roman" w:hAnsi="Times New Roman"/>
          <w:sz w:val="28"/>
          <w:szCs w:val="28"/>
        </w:rPr>
        <w:t xml:space="preserve">СССР, попадали в основном предметы потребления. В годы НЭПа на территории </w:t>
      </w:r>
      <w:r w:rsidR="00B810C7" w:rsidRPr="00124ED5">
        <w:rPr>
          <w:rFonts w:ascii="Times New Roman" w:hAnsi="Times New Roman"/>
          <w:sz w:val="28"/>
          <w:szCs w:val="28"/>
        </w:rPr>
        <w:t xml:space="preserve">Красноярского края </w:t>
      </w:r>
      <w:r w:rsidRPr="00124ED5">
        <w:rPr>
          <w:rFonts w:ascii="Times New Roman" w:hAnsi="Times New Roman"/>
          <w:sz w:val="28"/>
          <w:szCs w:val="28"/>
        </w:rPr>
        <w:t>большое развитие получило частное предпринимательство в сырьевых заготовках. В 1921-</w:t>
      </w:r>
      <w:r w:rsidR="00FF732C" w:rsidRPr="00124ED5">
        <w:rPr>
          <w:rFonts w:ascii="Times New Roman" w:hAnsi="Times New Roman"/>
          <w:sz w:val="28"/>
          <w:szCs w:val="28"/>
        </w:rPr>
        <w:t>1924 гг.</w:t>
      </w:r>
      <w:r w:rsidRPr="00124ED5">
        <w:rPr>
          <w:rFonts w:ascii="Times New Roman" w:hAnsi="Times New Roman"/>
          <w:sz w:val="28"/>
          <w:szCs w:val="28"/>
        </w:rPr>
        <w:t>, в крае почти все снабженческо-сбытовые функции осуществлялись частными посредниками.</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Развитие частного сектора в торговле способствовало решению сложных социально-экономических задач. Тяжелой проблемой в первые годы НЭПа являлось увеличение числа безработных. Многие из них решали свои материальные проблемы, занимаясь частной торговлей. Ряды частных торговцев состояли наполовину из безработных и прочих лиц, лишенных источника существования.</w:t>
      </w:r>
    </w:p>
    <w:p w:rsidR="00216947" w:rsidRDefault="00216947" w:rsidP="00124ED5">
      <w:pPr>
        <w:pStyle w:val="1"/>
        <w:spacing w:before="0" w:after="0" w:line="360" w:lineRule="auto"/>
        <w:ind w:firstLine="709"/>
        <w:jc w:val="center"/>
        <w:rPr>
          <w:rFonts w:ascii="Times New Roman" w:hAnsi="Times New Roman" w:cs="Times New Roman"/>
          <w:sz w:val="28"/>
          <w:szCs w:val="28"/>
        </w:rPr>
      </w:pPr>
      <w:bookmarkStart w:id="3" w:name="_Toc200385944"/>
    </w:p>
    <w:p w:rsidR="00A364F6" w:rsidRPr="00124ED5" w:rsidRDefault="00A364F6" w:rsidP="00124ED5">
      <w:pPr>
        <w:pStyle w:val="1"/>
        <w:spacing w:before="0" w:after="0" w:line="360" w:lineRule="auto"/>
        <w:ind w:firstLine="709"/>
        <w:jc w:val="center"/>
        <w:rPr>
          <w:rFonts w:ascii="Times New Roman" w:hAnsi="Times New Roman" w:cs="Times New Roman"/>
          <w:sz w:val="28"/>
          <w:szCs w:val="28"/>
        </w:rPr>
      </w:pPr>
      <w:r w:rsidRPr="00124ED5">
        <w:rPr>
          <w:rFonts w:ascii="Times New Roman" w:hAnsi="Times New Roman" w:cs="Times New Roman"/>
          <w:sz w:val="28"/>
          <w:szCs w:val="28"/>
        </w:rPr>
        <w:t>1.3. Соревнование частного сектора с государственным и кооперативным в промышленности</w:t>
      </w:r>
      <w:bookmarkEnd w:id="3"/>
    </w:p>
    <w:p w:rsidR="00216947" w:rsidRDefault="00216947" w:rsidP="00124ED5">
      <w:pPr>
        <w:pStyle w:val="a4"/>
        <w:spacing w:line="360" w:lineRule="auto"/>
        <w:ind w:firstLine="709"/>
        <w:jc w:val="both"/>
        <w:rPr>
          <w:rFonts w:ascii="Times New Roman" w:hAnsi="Times New Roman"/>
          <w:sz w:val="28"/>
          <w:szCs w:val="28"/>
        </w:rPr>
      </w:pP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Позиции частников особенно укрепились в период либерализации экономической политики(1925 - середина 1926 гг.). В эти годы частное предпринимательство в промышленности </w:t>
      </w:r>
      <w:r w:rsidR="00B810C7" w:rsidRPr="00124ED5">
        <w:rPr>
          <w:rFonts w:ascii="Times New Roman" w:hAnsi="Times New Roman"/>
          <w:sz w:val="28"/>
          <w:szCs w:val="28"/>
        </w:rPr>
        <w:t>Красноярского края</w:t>
      </w:r>
      <w:r w:rsidRPr="00124ED5">
        <w:rPr>
          <w:rFonts w:ascii="Times New Roman" w:hAnsi="Times New Roman"/>
          <w:sz w:val="28"/>
          <w:szCs w:val="28"/>
        </w:rPr>
        <w:t>, как и по всему СССР, достигло наивысшего расцвета, более того, его удельный вес в промышленности региона превысил общесоюзный уровень (по валовой продукции цензовой промышленности - в 1,6 раза). Одним из главных достоинств частного производства края, как и в целом по стране, в отличие от государственно-кооперативного, являлась его более высокая рентабельность. Так, выработка чистой продукции на основной капитал по государственно-кооперативному сектору всей промышленности СССР составляла 88,5%, по частному - 200,9%, норма прибыли, соответственно, 90,3% и 186,2%. Следует отметить, что несмотря на тяжелое материально-техническое положение частных предприятий (кожевенных предприятий и др.), себестоимость их продукции была ниже произведенной в государственно-кооперативном секторе. Частные предприниматели, работавшие на получение прибыли и несшие личную ответственность за свое дело, добивались высокого уровня рентабельности, максимально сокращая затраты на содержание служебного аппарата, накладные расходы и прочее. Одним из важнейших преимуществ являлась их высокая предприимчивость и деловые качества. Эффективная деятельность частных предпринимателей в сфере производства и обслуживания играла большую роль в социально-экономическом развитии региона. Это выражалось в их весомом</w:t>
      </w:r>
      <w:r w:rsidR="00742249" w:rsidRPr="00124ED5">
        <w:rPr>
          <w:rFonts w:ascii="Times New Roman" w:hAnsi="Times New Roman"/>
          <w:sz w:val="28"/>
          <w:szCs w:val="28"/>
        </w:rPr>
        <w:t xml:space="preserve"> </w:t>
      </w:r>
      <w:r w:rsidRPr="00124ED5">
        <w:rPr>
          <w:rFonts w:ascii="Times New Roman" w:hAnsi="Times New Roman"/>
          <w:sz w:val="28"/>
          <w:szCs w:val="28"/>
        </w:rPr>
        <w:t>вкладе в бюджеты территорий. Конкуренция частных предприятий стимулировала государственное и кооперативное производство.</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Частные предприятия успешно решали социальные проблемы. В них наблюдались лучшие условия труда и материального стимулирования. Заработная плата в частном секторе б</w:t>
      </w:r>
      <w:r w:rsidR="00742249" w:rsidRPr="00124ED5">
        <w:rPr>
          <w:rFonts w:ascii="Times New Roman" w:hAnsi="Times New Roman"/>
          <w:sz w:val="28"/>
          <w:szCs w:val="28"/>
        </w:rPr>
        <w:t>ыл</w:t>
      </w:r>
      <w:r w:rsidRPr="00124ED5">
        <w:rPr>
          <w:rFonts w:ascii="Times New Roman" w:hAnsi="Times New Roman"/>
          <w:sz w:val="28"/>
          <w:szCs w:val="28"/>
        </w:rPr>
        <w:t xml:space="preserve">а значительно выше, чем в государственном. Так, если в частном кооперативе "Самодеятельность" Красноярска в </w:t>
      </w:r>
      <w:smartTag w:uri="urn:schemas-microsoft-com:office:smarttags" w:element="metricconverter">
        <w:smartTagPr>
          <w:attr w:name="ProductID" w:val="1929 г"/>
        </w:smartTagPr>
        <w:r w:rsidRPr="00124ED5">
          <w:rPr>
            <w:rFonts w:ascii="Times New Roman" w:hAnsi="Times New Roman"/>
            <w:sz w:val="28"/>
            <w:szCs w:val="28"/>
          </w:rPr>
          <w:t>1922 г</w:t>
        </w:r>
      </w:smartTag>
      <w:r w:rsidRPr="00124ED5">
        <w:rPr>
          <w:rFonts w:ascii="Times New Roman" w:hAnsi="Times New Roman"/>
          <w:sz w:val="28"/>
          <w:szCs w:val="28"/>
        </w:rPr>
        <w:t>. чернорабочие, сторож и т.д. получали более 4 млн.руб. в месяц и паек в счет жалованья, то в советских учреждениях самый большой оклад жалованья председателя советского народного суда не превышал 180 тыс.руб. Негативно влияла на материальное положение рабочих государственного сектора практика обязательных отчислений, достигавших 14% от размеров зарплаты, подписка на газету, принудительное распространение театральных билетов и т.д. На частных предприятиях создавались кассы взаимопомощи для выдачи авансов, не бывало невыплат зарплат. На государственных же зарплату задерживали как правило на два, три месяца или выдавали суррогатными деньгами, имевшими покупательную силу только в заводской лавке, цены на продукты в которой были выше рыночных. Продолжительность отпуска на частных предприятиях бьша большей, чем на государственных и кооперативных, и достигала одного месяца. Жилищные условия рабочих и служащих частных и государственных предприятий особо не отличались. Однако государственная политика предоставления коммунальных льгот на рабочих частного сектора не распространялась. Кардинально отличалась в пользу частного сектора производственная дисциплина рабочего и обслуживающего персонала предприятий. КЗОТ, правила техники безопасности и санитарные нормы на частных предприятиях соблюдались строже, чем на государственных. Наряду с социальной защищенностью инженерно-технического, рабочего и обслуживающего персонала для частного производства Восточной Сибири, как и в целом по стране, было характерно развитие экономической демократии.</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Частные предприятия побеждали государственные и кооперативные в экономической борьбе. В целях повышения конкурентоспособности государственно-кооперативного сектора власти прибегали в основном к усилению командно-административных методов управления предприятиями, увеличивали их финансовую поддержку. Однако применение подобных мер не достигало желаемых результатов. Вследствие этого госорганы применяли против частников-конкурентов административные санкции, что в итоге становилось тормозом на пути социально-экономического процесса региона.</w:t>
      </w:r>
    </w:p>
    <w:p w:rsidR="00216947" w:rsidRDefault="00216947" w:rsidP="00124ED5">
      <w:pPr>
        <w:pStyle w:val="1"/>
        <w:spacing w:before="0" w:after="0" w:line="360" w:lineRule="auto"/>
        <w:ind w:firstLine="709"/>
        <w:jc w:val="center"/>
        <w:rPr>
          <w:rFonts w:ascii="Times New Roman" w:hAnsi="Times New Roman" w:cs="Times New Roman"/>
          <w:sz w:val="28"/>
          <w:szCs w:val="28"/>
        </w:rPr>
      </w:pPr>
      <w:bookmarkStart w:id="4" w:name="_Toc200385945"/>
    </w:p>
    <w:p w:rsidR="00A364F6" w:rsidRPr="00124ED5" w:rsidRDefault="00A364F6" w:rsidP="00124ED5">
      <w:pPr>
        <w:pStyle w:val="1"/>
        <w:spacing w:before="0" w:after="0" w:line="360" w:lineRule="auto"/>
        <w:ind w:firstLine="709"/>
        <w:jc w:val="center"/>
        <w:rPr>
          <w:rFonts w:ascii="Times New Roman" w:hAnsi="Times New Roman" w:cs="Times New Roman"/>
          <w:sz w:val="28"/>
          <w:szCs w:val="28"/>
        </w:rPr>
      </w:pPr>
      <w:r w:rsidRPr="00124ED5">
        <w:rPr>
          <w:rFonts w:ascii="Times New Roman" w:hAnsi="Times New Roman" w:cs="Times New Roman"/>
          <w:sz w:val="28"/>
          <w:szCs w:val="28"/>
        </w:rPr>
        <w:t>1.4. Конкуренция в торгово-заготовительных операциях</w:t>
      </w:r>
      <w:bookmarkEnd w:id="4"/>
    </w:p>
    <w:p w:rsidR="00216947" w:rsidRDefault="00216947" w:rsidP="00124ED5">
      <w:pPr>
        <w:pStyle w:val="a4"/>
        <w:spacing w:line="360" w:lineRule="auto"/>
        <w:ind w:firstLine="709"/>
        <w:jc w:val="both"/>
        <w:rPr>
          <w:rFonts w:ascii="Times New Roman" w:hAnsi="Times New Roman"/>
          <w:sz w:val="28"/>
          <w:szCs w:val="28"/>
        </w:rPr>
      </w:pP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Одним из главных достоинств частной торговли являлось то, что цены на товары в ней были ниже, чем в государственной и кооперативной. Основным источником позволявшим частным предпринимателям Восточносибирского края, как и в целом по стране, удерживать конкурентно низкие цены являлось максимальное сокращение затрат на содержание служебного аппарата, накладные расходы и т.д. Так, расходы губторгов, райпотребсоюзов и сельских потребительских обществ СССР на эти нужды были в 2,9 раза больше, чем у сельских и городских частных предпринимателе</w:t>
      </w:r>
      <w:r w:rsidR="00FF732C" w:rsidRPr="00124ED5">
        <w:rPr>
          <w:rFonts w:ascii="Times New Roman" w:hAnsi="Times New Roman"/>
          <w:sz w:val="28"/>
          <w:szCs w:val="28"/>
        </w:rPr>
        <w:t>й. Особенно высокими затратами</w:t>
      </w:r>
      <w:r w:rsidRPr="00124ED5">
        <w:rPr>
          <w:rFonts w:ascii="Times New Roman" w:hAnsi="Times New Roman"/>
          <w:sz w:val="28"/>
          <w:szCs w:val="28"/>
        </w:rPr>
        <w:t xml:space="preserve"> отличалась кооперативная торговля низшего звена - сельские потребительские общества (в кооперации </w:t>
      </w:r>
      <w:r w:rsidR="00C02439" w:rsidRPr="00124ED5">
        <w:rPr>
          <w:rFonts w:ascii="Times New Roman" w:hAnsi="Times New Roman"/>
          <w:sz w:val="28"/>
          <w:szCs w:val="28"/>
        </w:rPr>
        <w:t xml:space="preserve">Красноярского края </w:t>
      </w:r>
      <w:r w:rsidRPr="00124ED5">
        <w:rPr>
          <w:rFonts w:ascii="Times New Roman" w:hAnsi="Times New Roman"/>
          <w:sz w:val="28"/>
          <w:szCs w:val="28"/>
        </w:rPr>
        <w:t xml:space="preserve">наценки на товары составляли в среднем 44,2%). Частных торговцев характеризует высокая предприимчивость, умение организовать и наладить дело. Они являлись хорошими знатоками рыночной конъюнктуры. С целью привлечения покупателей частники практиковали отпуск </w:t>
      </w:r>
      <w:r w:rsidR="00C02439" w:rsidRPr="00124ED5">
        <w:rPr>
          <w:rFonts w:ascii="Times New Roman" w:hAnsi="Times New Roman"/>
          <w:sz w:val="28"/>
          <w:szCs w:val="28"/>
        </w:rPr>
        <w:t>товаров</w:t>
      </w:r>
      <w:r w:rsidRPr="00124ED5">
        <w:rPr>
          <w:rFonts w:ascii="Times New Roman" w:hAnsi="Times New Roman"/>
          <w:sz w:val="28"/>
          <w:szCs w:val="28"/>
        </w:rPr>
        <w:t xml:space="preserve"> в кредит, работали круглосуточно. Частному сектору в заготовительной сфере, наряду с вышеназванными чертами, были свойственны более высокие закупочные цены. Эффективная деятельность частных предпринимателей в торгово-заготовительной сфере стимулировала работу государственных и кооперативных предприятий, играла важную роль в социально-экономическом развитии края.</w:t>
      </w:r>
      <w:r w:rsidR="00216947">
        <w:rPr>
          <w:rFonts w:ascii="Times New Roman" w:hAnsi="Times New Roman"/>
          <w:sz w:val="28"/>
          <w:szCs w:val="28"/>
        </w:rPr>
        <w:t xml:space="preserve"> </w:t>
      </w:r>
      <w:r w:rsidRPr="00124ED5">
        <w:rPr>
          <w:rFonts w:ascii="Times New Roman" w:hAnsi="Times New Roman"/>
          <w:sz w:val="28"/>
          <w:szCs w:val="28"/>
        </w:rPr>
        <w:t>Вследствие многочисленных недостатков, имевшихся в государственной и кооперативной торговле, отношение к ней представителей различных социальных слоев было критичным, а к потребительской кооперации у крестьян - зачастую даже враждебным (</w:t>
      </w:r>
      <w:r w:rsidR="00C02439" w:rsidRPr="00124ED5">
        <w:rPr>
          <w:rFonts w:ascii="Times New Roman" w:hAnsi="Times New Roman"/>
          <w:sz w:val="28"/>
          <w:szCs w:val="28"/>
        </w:rPr>
        <w:t>Красноярский край</w:t>
      </w:r>
      <w:r w:rsidRPr="00124ED5">
        <w:rPr>
          <w:rFonts w:ascii="Times New Roman" w:hAnsi="Times New Roman"/>
          <w:sz w:val="28"/>
          <w:szCs w:val="28"/>
        </w:rPr>
        <w:t>, 1922-1925 гг. и др.). Одной из самых больших проблем государственной и кооперативной торговли являлись очереди и товарный дефицит. Городские и сельские жители относились к этим недостаткам наиболее болезненно. Даже дороговизна товаров воспринималась населением менее остро, чем их нехватка.</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В целях повышения конкурентоспособности государственной и кооперативной торговли партийно-государственные органы использовали преимущественно административно-правовые и агитационные мероприятия, а также усиливали ее финансовую поддержку и пр. Как и в борьбе с частными производителями, против торговцев проводились административные меры, вплоть до репрессий. Однако все эти мероприятия были малоэффективны. Более того, они усугубляли положение государственной и кооперативной торговли (административное снижение цен на товары в государственной и кооперативной рознице региона усиливало товарный дефицит, спекуляцию, способствовало росту очередей) и заготовительных организаций и становились тормозом на пути социально-экономического прогресса региона.</w:t>
      </w:r>
    </w:p>
    <w:p w:rsidR="00A364F6" w:rsidRDefault="00A364F6" w:rsidP="00216947">
      <w:pPr>
        <w:pStyle w:val="1"/>
        <w:spacing w:before="0" w:after="0" w:line="360" w:lineRule="auto"/>
        <w:rPr>
          <w:rFonts w:ascii="Times New Roman" w:hAnsi="Times New Roman" w:cs="Times New Roman"/>
          <w:sz w:val="28"/>
          <w:szCs w:val="28"/>
        </w:rPr>
      </w:pPr>
      <w:r w:rsidRPr="00124ED5">
        <w:rPr>
          <w:rFonts w:ascii="Times New Roman" w:hAnsi="Times New Roman" w:cs="Times New Roman"/>
          <w:sz w:val="28"/>
          <w:szCs w:val="28"/>
        </w:rPr>
        <w:br w:type="page"/>
      </w:r>
      <w:bookmarkStart w:id="5" w:name="_Toc200385946"/>
      <w:r w:rsidRPr="00124ED5">
        <w:rPr>
          <w:rFonts w:ascii="Times New Roman" w:hAnsi="Times New Roman" w:cs="Times New Roman"/>
          <w:sz w:val="28"/>
          <w:szCs w:val="28"/>
        </w:rPr>
        <w:t xml:space="preserve">Глава </w:t>
      </w:r>
      <w:r w:rsidRPr="00124ED5">
        <w:rPr>
          <w:rFonts w:ascii="Times New Roman" w:hAnsi="Times New Roman" w:cs="Times New Roman"/>
          <w:sz w:val="28"/>
          <w:szCs w:val="28"/>
          <w:lang w:val="en-US"/>
        </w:rPr>
        <w:t>II</w:t>
      </w:r>
      <w:r w:rsidRPr="00124ED5">
        <w:rPr>
          <w:rFonts w:ascii="Times New Roman" w:hAnsi="Times New Roman" w:cs="Times New Roman"/>
          <w:sz w:val="28"/>
          <w:szCs w:val="28"/>
        </w:rPr>
        <w:t>. Политика советского государства по отношению к частным промышленности и торговле</w:t>
      </w:r>
      <w:r w:rsidR="00D30ED6" w:rsidRPr="00124ED5">
        <w:rPr>
          <w:rFonts w:ascii="Times New Roman" w:hAnsi="Times New Roman" w:cs="Times New Roman"/>
          <w:sz w:val="28"/>
          <w:szCs w:val="28"/>
        </w:rPr>
        <w:t xml:space="preserve"> </w:t>
      </w:r>
      <w:r w:rsidRPr="00124ED5">
        <w:rPr>
          <w:rFonts w:ascii="Times New Roman" w:hAnsi="Times New Roman" w:cs="Times New Roman"/>
          <w:sz w:val="28"/>
          <w:szCs w:val="28"/>
        </w:rPr>
        <w:t xml:space="preserve">в </w:t>
      </w:r>
      <w:r w:rsidR="00C02439" w:rsidRPr="00124ED5">
        <w:rPr>
          <w:rFonts w:ascii="Times New Roman" w:hAnsi="Times New Roman" w:cs="Times New Roman"/>
          <w:sz w:val="28"/>
          <w:szCs w:val="28"/>
        </w:rPr>
        <w:t xml:space="preserve">Красноярском крае </w:t>
      </w:r>
      <w:r w:rsidRPr="00124ED5">
        <w:rPr>
          <w:rFonts w:ascii="Times New Roman" w:hAnsi="Times New Roman" w:cs="Times New Roman"/>
          <w:sz w:val="28"/>
          <w:szCs w:val="28"/>
        </w:rPr>
        <w:t>(1921-1929 гг.)</w:t>
      </w:r>
      <w:bookmarkEnd w:id="5"/>
    </w:p>
    <w:p w:rsidR="00216947" w:rsidRPr="00216947" w:rsidRDefault="00216947" w:rsidP="00216947"/>
    <w:p w:rsidR="00D30ED6" w:rsidRPr="00124ED5" w:rsidRDefault="00A364F6" w:rsidP="00216947">
      <w:pPr>
        <w:pStyle w:val="1"/>
        <w:spacing w:before="0" w:after="0" w:line="360" w:lineRule="auto"/>
        <w:ind w:firstLine="709"/>
        <w:rPr>
          <w:rFonts w:ascii="Times New Roman" w:hAnsi="Times New Roman" w:cs="Times New Roman"/>
          <w:sz w:val="28"/>
          <w:szCs w:val="28"/>
        </w:rPr>
      </w:pPr>
      <w:bookmarkStart w:id="6" w:name="_Toc200385947"/>
      <w:r w:rsidRPr="00124ED5">
        <w:rPr>
          <w:rFonts w:ascii="Times New Roman" w:hAnsi="Times New Roman" w:cs="Times New Roman"/>
          <w:sz w:val="28"/>
          <w:szCs w:val="28"/>
        </w:rPr>
        <w:t>2.1 Государственное регулирование частного сектора экономики</w:t>
      </w:r>
      <w:bookmarkEnd w:id="6"/>
      <w:r w:rsidR="00D30ED6" w:rsidRPr="00124ED5">
        <w:rPr>
          <w:rFonts w:ascii="Times New Roman" w:hAnsi="Times New Roman" w:cs="Times New Roman"/>
          <w:sz w:val="28"/>
          <w:szCs w:val="28"/>
        </w:rPr>
        <w:t xml:space="preserve"> </w:t>
      </w:r>
    </w:p>
    <w:p w:rsidR="00A364F6" w:rsidRPr="00124ED5" w:rsidRDefault="00A364F6" w:rsidP="00124ED5">
      <w:pPr>
        <w:pStyle w:val="1"/>
        <w:spacing w:before="0" w:after="0" w:line="360" w:lineRule="auto"/>
        <w:ind w:firstLine="709"/>
        <w:jc w:val="center"/>
        <w:rPr>
          <w:rFonts w:ascii="Times New Roman" w:hAnsi="Times New Roman" w:cs="Times New Roman"/>
          <w:sz w:val="28"/>
          <w:szCs w:val="28"/>
        </w:rPr>
      </w:pPr>
      <w:bookmarkStart w:id="7" w:name="_Toc200385948"/>
      <w:r w:rsidRPr="00124ED5">
        <w:rPr>
          <w:rFonts w:ascii="Times New Roman" w:hAnsi="Times New Roman" w:cs="Times New Roman"/>
          <w:sz w:val="28"/>
          <w:szCs w:val="28"/>
        </w:rPr>
        <w:t>(1921-1926 гг.)</w:t>
      </w:r>
      <w:bookmarkEnd w:id="7"/>
    </w:p>
    <w:p w:rsidR="00216947" w:rsidRDefault="00216947" w:rsidP="00124ED5">
      <w:pPr>
        <w:pStyle w:val="a4"/>
        <w:spacing w:line="360" w:lineRule="auto"/>
        <w:ind w:firstLine="709"/>
        <w:jc w:val="both"/>
        <w:rPr>
          <w:rFonts w:ascii="Times New Roman" w:hAnsi="Times New Roman"/>
          <w:sz w:val="28"/>
          <w:szCs w:val="28"/>
        </w:rPr>
      </w:pP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В 1921-1926 гг. государство располагало системой мер регулирования частнопредпринимательской деятельности (налоговая, ценовая, кредитная политика и др.). Важное место отводилось агитационно-пропагандистской работе через коммунистические, комсомольские, профсоюзные, общественные организации и печать. Решающее значение имело применение административных санкций и репрессий. Определяющим являлось условие соблюдения классового принципа во взаимоотношениях государства с предпринимателями. Наличие этих мер позволяло использовать частный капитал, удерживая его в определенных пределах. Политический курс 1922-1924 гг. характеризуется ростом администрирования экономики в условиях социального кризиса и начала радикальной индустриализации.</w:t>
      </w:r>
    </w:p>
    <w:p w:rsidR="00C02439"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В </w:t>
      </w:r>
      <w:smartTag w:uri="urn:schemas-microsoft-com:office:smarttags" w:element="metricconverter">
        <w:smartTagPr>
          <w:attr w:name="ProductID" w:val="1929 г"/>
        </w:smartTagPr>
        <w:r w:rsidRPr="00124ED5">
          <w:rPr>
            <w:rFonts w:ascii="Times New Roman" w:hAnsi="Times New Roman"/>
            <w:sz w:val="28"/>
            <w:szCs w:val="28"/>
          </w:rPr>
          <w:t>1924 г</w:t>
        </w:r>
      </w:smartTag>
      <w:r w:rsidRPr="00124ED5">
        <w:rPr>
          <w:rFonts w:ascii="Times New Roman" w:hAnsi="Times New Roman"/>
          <w:sz w:val="28"/>
          <w:szCs w:val="28"/>
        </w:rPr>
        <w:t xml:space="preserve">. наблюдалось усиление мер, направленных на ликвидацию частного торгово-промышленного сектора. Так, </w:t>
      </w:r>
      <w:r w:rsidR="00C02439" w:rsidRPr="00124ED5">
        <w:rPr>
          <w:rFonts w:ascii="Times New Roman" w:hAnsi="Times New Roman"/>
          <w:sz w:val="28"/>
          <w:szCs w:val="28"/>
        </w:rPr>
        <w:t>Краснояр</w:t>
      </w:r>
      <w:r w:rsidRPr="00124ED5">
        <w:rPr>
          <w:rFonts w:ascii="Times New Roman" w:hAnsi="Times New Roman"/>
          <w:sz w:val="28"/>
          <w:szCs w:val="28"/>
        </w:rPr>
        <w:t>ской губернской контрольной комиссией было принято решение о прекращении банковского и товарного кредитования частного оптовика. Наряду с сокращением частной торговли, происходил рост кооперативной, обусловленный ее государственной поддержкой. Однако кооперативная торговля, в силу убыточности, не смогла заменить частный сектор.</w:t>
      </w:r>
      <w:r w:rsidR="00216947">
        <w:rPr>
          <w:rFonts w:ascii="Times New Roman" w:hAnsi="Times New Roman"/>
          <w:sz w:val="28"/>
          <w:szCs w:val="28"/>
        </w:rPr>
        <w:t xml:space="preserve"> </w:t>
      </w:r>
      <w:r w:rsidRPr="00124ED5">
        <w:rPr>
          <w:rFonts w:ascii="Times New Roman" w:hAnsi="Times New Roman"/>
          <w:sz w:val="28"/>
          <w:szCs w:val="28"/>
        </w:rPr>
        <w:t xml:space="preserve">Эта политика обострила социально-политическую ситуацию в стране, усилила криминализацию общества. В губерниях уменьшился общий товарооборот (в Енисейской - на 35%, </w:t>
      </w:r>
      <w:r w:rsidR="00C02439" w:rsidRPr="00124ED5">
        <w:rPr>
          <w:rFonts w:ascii="Times New Roman" w:hAnsi="Times New Roman"/>
          <w:sz w:val="28"/>
          <w:szCs w:val="28"/>
        </w:rPr>
        <w:t>Краснояр</w:t>
      </w:r>
      <w:r w:rsidRPr="00124ED5">
        <w:rPr>
          <w:rFonts w:ascii="Times New Roman" w:hAnsi="Times New Roman"/>
          <w:sz w:val="28"/>
          <w:szCs w:val="28"/>
        </w:rPr>
        <w:t xml:space="preserve">ской - 44%). Сокращение частной розничной торговли и кустарного производства вызвало недовольство горожан и сельских жителей. В условиях недостаточного укрепления политической власти партийно-государственное руководство было вынуждено приступить к либерализации политики по отношению к частному капиталу в 1925 -первой половине 1926 гг., что вызвало его абсолютный и относительный рост, а также укрупнение частных 'предприятий. Удельный вес частника в оптовой торговле </w:t>
      </w:r>
      <w:r w:rsidR="00C02439" w:rsidRPr="00124ED5">
        <w:rPr>
          <w:rFonts w:ascii="Times New Roman" w:hAnsi="Times New Roman"/>
          <w:sz w:val="28"/>
          <w:szCs w:val="28"/>
        </w:rPr>
        <w:t>Красноярского края</w:t>
      </w:r>
      <w:r w:rsidRPr="00124ED5">
        <w:rPr>
          <w:rFonts w:ascii="Times New Roman" w:hAnsi="Times New Roman"/>
          <w:sz w:val="28"/>
          <w:szCs w:val="28"/>
        </w:rPr>
        <w:t xml:space="preserve"> превысил средние показатели по СССР. Возобновившееся развитие частного предпринимательства стало одной из главных причин достигнутых успехов в стабилизации экономики. </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Промышленный рост в 1925-1926 гг по сравнению с 1924-1925 гг. составил по Сибири 194%. Жесткое государственное регулирование частнопре</w:t>
      </w:r>
      <w:r w:rsidR="004D03BA" w:rsidRPr="00124ED5">
        <w:rPr>
          <w:rFonts w:ascii="Times New Roman" w:hAnsi="Times New Roman"/>
          <w:sz w:val="28"/>
          <w:szCs w:val="28"/>
        </w:rPr>
        <w:t xml:space="preserve">дпринимательской деятельности и </w:t>
      </w:r>
      <w:r w:rsidRPr="00124ED5">
        <w:rPr>
          <w:rFonts w:ascii="Times New Roman" w:hAnsi="Times New Roman"/>
          <w:sz w:val="28"/>
          <w:szCs w:val="28"/>
        </w:rPr>
        <w:t>нестабильность государственной политики по отношению к частному капиталу тормозили его развитие, и вместе с ним - прогресс социальны</w:t>
      </w:r>
      <w:r w:rsidR="004D03BA" w:rsidRPr="00124ED5">
        <w:rPr>
          <w:rFonts w:ascii="Times New Roman" w:hAnsi="Times New Roman"/>
          <w:sz w:val="28"/>
          <w:szCs w:val="28"/>
        </w:rPr>
        <w:t>х отношений.</w:t>
      </w:r>
    </w:p>
    <w:p w:rsidR="00216947" w:rsidRDefault="00216947" w:rsidP="00124ED5">
      <w:pPr>
        <w:pStyle w:val="1"/>
        <w:spacing w:before="0" w:after="0" w:line="360" w:lineRule="auto"/>
        <w:ind w:firstLine="709"/>
        <w:jc w:val="center"/>
        <w:rPr>
          <w:rFonts w:ascii="Times New Roman" w:hAnsi="Times New Roman" w:cs="Times New Roman"/>
          <w:sz w:val="28"/>
          <w:szCs w:val="28"/>
        </w:rPr>
      </w:pPr>
      <w:bookmarkStart w:id="8" w:name="_Toc200385950"/>
    </w:p>
    <w:p w:rsidR="00A364F6" w:rsidRPr="00124ED5" w:rsidRDefault="00437612" w:rsidP="00124ED5">
      <w:pPr>
        <w:pStyle w:val="1"/>
        <w:spacing w:before="0" w:after="0" w:line="360" w:lineRule="auto"/>
        <w:ind w:firstLine="709"/>
        <w:jc w:val="center"/>
        <w:rPr>
          <w:rFonts w:ascii="Times New Roman" w:hAnsi="Times New Roman" w:cs="Times New Roman"/>
          <w:sz w:val="28"/>
          <w:szCs w:val="28"/>
        </w:rPr>
      </w:pPr>
      <w:r w:rsidRPr="00124ED5">
        <w:rPr>
          <w:rFonts w:ascii="Times New Roman" w:hAnsi="Times New Roman" w:cs="Times New Roman"/>
          <w:sz w:val="28"/>
          <w:szCs w:val="28"/>
        </w:rPr>
        <w:t>2.2</w:t>
      </w:r>
      <w:r w:rsidR="00A364F6" w:rsidRPr="00124ED5">
        <w:rPr>
          <w:rFonts w:ascii="Times New Roman" w:hAnsi="Times New Roman" w:cs="Times New Roman"/>
          <w:sz w:val="28"/>
          <w:szCs w:val="28"/>
        </w:rPr>
        <w:t>. Ликвидация частного предпринимательства (1926-1929 гг.)</w:t>
      </w:r>
      <w:bookmarkEnd w:id="8"/>
    </w:p>
    <w:p w:rsidR="00216947" w:rsidRDefault="00216947" w:rsidP="00124ED5">
      <w:pPr>
        <w:pStyle w:val="a4"/>
        <w:spacing w:line="360" w:lineRule="auto"/>
        <w:ind w:firstLine="709"/>
        <w:jc w:val="both"/>
        <w:rPr>
          <w:rFonts w:ascii="Times New Roman" w:hAnsi="Times New Roman"/>
          <w:sz w:val="28"/>
          <w:szCs w:val="28"/>
        </w:rPr>
      </w:pP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К середине 1926 г. в стране сложились субъективные и объективные условия, которые предопределили свертывание политики НЭПа. Главную роль играли субъективные факторы. Их суть состояла в принятии руководством страны плана радикальной индустриализации за счет внутренних ресурсов, что противоречило принципам НЭП. Распространение в обществе либерально-демократических идей и наметившийся процесс нэповского перерождения партийного и государственного аппарата ускорили отмену НЭПа.</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Ликвидация частного сектора в промышленности и торговле Восточной Сибири, </w:t>
      </w:r>
      <w:r w:rsidR="00C02439" w:rsidRPr="00124ED5">
        <w:rPr>
          <w:rFonts w:ascii="Times New Roman" w:hAnsi="Times New Roman"/>
          <w:sz w:val="28"/>
          <w:szCs w:val="28"/>
        </w:rPr>
        <w:t xml:space="preserve">и в Красноярском крае, </w:t>
      </w:r>
      <w:r w:rsidRPr="00124ED5">
        <w:rPr>
          <w:rFonts w:ascii="Times New Roman" w:hAnsi="Times New Roman"/>
          <w:sz w:val="28"/>
          <w:szCs w:val="28"/>
        </w:rPr>
        <w:t xml:space="preserve">как и в целом по стране, началась со второй половины 20-х гг. Она осуществлялась с помощью жесткой экономической политики и др. В Красноярском, Читинском округах в </w:t>
      </w:r>
      <w:smartTag w:uri="urn:schemas-microsoft-com:office:smarttags" w:element="metricconverter">
        <w:smartTagPr>
          <w:attr w:name="ProductID" w:val="1929 г"/>
        </w:smartTagPr>
        <w:r w:rsidRPr="00124ED5">
          <w:rPr>
            <w:rFonts w:ascii="Times New Roman" w:hAnsi="Times New Roman"/>
            <w:sz w:val="28"/>
            <w:szCs w:val="28"/>
          </w:rPr>
          <w:t>1927 г</w:t>
        </w:r>
      </w:smartTag>
      <w:r w:rsidRPr="00124ED5">
        <w:rPr>
          <w:rFonts w:ascii="Times New Roman" w:hAnsi="Times New Roman"/>
          <w:sz w:val="28"/>
          <w:szCs w:val="28"/>
        </w:rPr>
        <w:t xml:space="preserve">. государственными организациями было почти полностью прекращено товарное кредитование частников. Решающую роль в их вытеснении из экономической жизни сыграло тотальное применение против них административных мер и репрессий в конце 1927 - начале </w:t>
      </w:r>
      <w:smartTag w:uri="urn:schemas-microsoft-com:office:smarttags" w:element="metricconverter">
        <w:smartTagPr>
          <w:attr w:name="ProductID" w:val="1929 г"/>
        </w:smartTagPr>
        <w:r w:rsidRPr="00124ED5">
          <w:rPr>
            <w:rFonts w:ascii="Times New Roman" w:hAnsi="Times New Roman"/>
            <w:sz w:val="28"/>
            <w:szCs w:val="28"/>
          </w:rPr>
          <w:t>1928 г</w:t>
        </w:r>
      </w:smartTag>
      <w:r w:rsidRPr="00124ED5">
        <w:rPr>
          <w:rFonts w:ascii="Times New Roman" w:hAnsi="Times New Roman"/>
          <w:sz w:val="28"/>
          <w:szCs w:val="28"/>
        </w:rPr>
        <w:t>.</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Вытеснение частного сектора из промышленности и торгово-заготовительной сферы экономики Восточной Сибири характеризуют ряд особенностей. Ликвидация частника в промышленности Читинского округа началась позднее, чем в Иркутском и Красноярском округах. Вытеснение частного предпринимательства </w:t>
      </w:r>
      <w:r w:rsidR="004D03BA" w:rsidRPr="00124ED5">
        <w:rPr>
          <w:rFonts w:ascii="Times New Roman" w:hAnsi="Times New Roman"/>
          <w:sz w:val="28"/>
          <w:szCs w:val="28"/>
        </w:rPr>
        <w:t>из торгово-заготовительной сферы</w:t>
      </w:r>
      <w:r w:rsidRPr="00124ED5">
        <w:rPr>
          <w:rFonts w:ascii="Times New Roman" w:hAnsi="Times New Roman"/>
          <w:sz w:val="28"/>
          <w:szCs w:val="28"/>
        </w:rPr>
        <w:t xml:space="preserve"> экономики Красноярского округа осуществлялось быстрее, чем в Сибирском крае и в стране в целом. Вместе с тем, в Хакасском, Иркутском и Читинском округах его темпы отставали от общесибирских и общесоюзных показателей. Развитие кустпромкооперации в Восточной Сибири происходило медленнее, чем ее рост на территории Сибирского края.</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Сокращение частнопредпринимательской деятельности, наряду с другими последствиями антинэповского курса, усилило кризисные явления в жизни общества. Это заставило правящую партию приостановить ликвидацию НЭПа. Под влиянием заявлений политических лидеров о продолжении политики НЭПа в условиях тяжелого экономического кризиса, руководство </w:t>
      </w:r>
      <w:r w:rsidR="0031226F" w:rsidRPr="00124ED5">
        <w:rPr>
          <w:rFonts w:ascii="Times New Roman" w:hAnsi="Times New Roman"/>
          <w:sz w:val="28"/>
          <w:szCs w:val="28"/>
        </w:rPr>
        <w:t xml:space="preserve">Красноярского края </w:t>
      </w:r>
      <w:r w:rsidRPr="00124ED5">
        <w:rPr>
          <w:rFonts w:ascii="Times New Roman" w:hAnsi="Times New Roman"/>
          <w:sz w:val="28"/>
          <w:szCs w:val="28"/>
        </w:rPr>
        <w:t>предприняло попытку официального сотрудничества с частными предпринимателями, которая была пресечена инспектирующими органами.</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Восстановить доверие предпринимателей и крестьян к государственной власти уже не удалось. С конца </w:t>
      </w:r>
      <w:smartTag w:uri="urn:schemas-microsoft-com:office:smarttags" w:element="metricconverter">
        <w:smartTagPr>
          <w:attr w:name="ProductID" w:val="1929 г"/>
        </w:smartTagPr>
        <w:r w:rsidRPr="00124ED5">
          <w:rPr>
            <w:rFonts w:ascii="Times New Roman" w:hAnsi="Times New Roman"/>
            <w:sz w:val="28"/>
            <w:szCs w:val="28"/>
          </w:rPr>
          <w:t>1928 г</w:t>
        </w:r>
      </w:smartTag>
      <w:r w:rsidRPr="00124ED5">
        <w:rPr>
          <w:rFonts w:ascii="Times New Roman" w:hAnsi="Times New Roman"/>
          <w:sz w:val="28"/>
          <w:szCs w:val="28"/>
        </w:rPr>
        <w:t>. процесс военно-коммунистических преобразований развернулся с новой силой, что наряду с форсированием индустриализации, привело к структурному общественному кризису. Происходило падение уровня жизни населения. В связи с этим наблюдались волнения и демонстрации городского и сельского населения, рост забастовочного движения, распространялись антисоветские листовки. Набирали силу вооруженные антиправительственные выступления</w:t>
      </w:r>
      <w:r w:rsidR="0031226F" w:rsidRPr="00124ED5">
        <w:rPr>
          <w:rFonts w:ascii="Times New Roman" w:hAnsi="Times New Roman"/>
          <w:sz w:val="28"/>
          <w:szCs w:val="28"/>
        </w:rPr>
        <w:t xml:space="preserve"> </w:t>
      </w:r>
      <w:r w:rsidRPr="00124ED5">
        <w:rPr>
          <w:rFonts w:ascii="Times New Roman" w:hAnsi="Times New Roman"/>
          <w:sz w:val="28"/>
          <w:szCs w:val="28"/>
        </w:rPr>
        <w:t>(</w:t>
      </w:r>
      <w:smartTag w:uri="urn:schemas-microsoft-com:office:smarttags" w:element="metricconverter">
        <w:smartTagPr>
          <w:attr w:name="ProductID" w:val="1929 г"/>
        </w:smartTagPr>
        <w:r w:rsidRPr="00124ED5">
          <w:rPr>
            <w:rFonts w:ascii="Times New Roman" w:hAnsi="Times New Roman"/>
            <w:sz w:val="28"/>
            <w:szCs w:val="28"/>
          </w:rPr>
          <w:t>1929 г</w:t>
        </w:r>
      </w:smartTag>
      <w:r w:rsidRPr="00124ED5">
        <w:rPr>
          <w:rFonts w:ascii="Times New Roman" w:hAnsi="Times New Roman"/>
          <w:sz w:val="28"/>
          <w:szCs w:val="28"/>
        </w:rPr>
        <w:t>.). Выходом из кризиса правящая партия избрала переход к открытой политической диктатуре.</w:t>
      </w:r>
    </w:p>
    <w:p w:rsidR="00A364F6" w:rsidRDefault="00A364F6" w:rsidP="00124ED5">
      <w:pPr>
        <w:pStyle w:val="1"/>
        <w:spacing w:before="0" w:after="0" w:line="360" w:lineRule="auto"/>
        <w:ind w:firstLine="709"/>
        <w:jc w:val="center"/>
        <w:rPr>
          <w:rFonts w:ascii="Times New Roman" w:hAnsi="Times New Roman" w:cs="Times New Roman"/>
          <w:sz w:val="28"/>
          <w:szCs w:val="28"/>
        </w:rPr>
      </w:pPr>
      <w:r w:rsidRPr="00124ED5">
        <w:rPr>
          <w:rFonts w:ascii="Times New Roman" w:hAnsi="Times New Roman" w:cs="Times New Roman"/>
          <w:sz w:val="28"/>
          <w:szCs w:val="28"/>
        </w:rPr>
        <w:br w:type="page"/>
      </w:r>
      <w:bookmarkStart w:id="9" w:name="_Toc200385951"/>
      <w:r w:rsidRPr="00124ED5">
        <w:rPr>
          <w:rFonts w:ascii="Times New Roman" w:hAnsi="Times New Roman" w:cs="Times New Roman"/>
          <w:sz w:val="28"/>
          <w:szCs w:val="28"/>
        </w:rPr>
        <w:t>Заключение</w:t>
      </w:r>
      <w:bookmarkEnd w:id="9"/>
    </w:p>
    <w:p w:rsidR="00216947" w:rsidRPr="00216947" w:rsidRDefault="00216947" w:rsidP="00216947"/>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Частное предпринимательство в промышленности и торгово-заготовительной сфере экономики </w:t>
      </w:r>
      <w:r w:rsidR="008228F2" w:rsidRPr="00124ED5">
        <w:rPr>
          <w:rFonts w:ascii="Times New Roman" w:hAnsi="Times New Roman"/>
          <w:sz w:val="28"/>
          <w:szCs w:val="28"/>
        </w:rPr>
        <w:t xml:space="preserve">Красноярского края </w:t>
      </w:r>
      <w:r w:rsidRPr="00124ED5">
        <w:rPr>
          <w:rFonts w:ascii="Times New Roman" w:hAnsi="Times New Roman"/>
          <w:sz w:val="28"/>
          <w:szCs w:val="28"/>
        </w:rPr>
        <w:t>в годы НЭПа являлось экономически эффективным и побеждало в конкуренции государственно-кооперативный сектор. Развитие частной промышленности и торговли оказывало позитивное влияние на развитие социальных отношений, что выражалось в достижении экономической стабилизации, в росте качества и уровня жизни населения, уменьшении криминализации общества, урегулировании социально-политической ситуации.</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Определяющую роль в становлении, развитии и ликвидации частного предпринимательства в промышленности и торгово</w:t>
      </w:r>
      <w:r w:rsidR="008228F2" w:rsidRPr="00124ED5">
        <w:rPr>
          <w:rFonts w:ascii="Times New Roman" w:hAnsi="Times New Roman"/>
          <w:sz w:val="28"/>
          <w:szCs w:val="28"/>
        </w:rPr>
        <w:t xml:space="preserve"> </w:t>
      </w:r>
      <w:r w:rsidRPr="00124ED5">
        <w:rPr>
          <w:rFonts w:ascii="Times New Roman" w:hAnsi="Times New Roman"/>
          <w:sz w:val="28"/>
          <w:szCs w:val="28"/>
        </w:rPr>
        <w:t>-</w:t>
      </w:r>
      <w:r w:rsidR="008228F2" w:rsidRPr="00124ED5">
        <w:rPr>
          <w:rFonts w:ascii="Times New Roman" w:hAnsi="Times New Roman"/>
          <w:sz w:val="28"/>
          <w:szCs w:val="28"/>
        </w:rPr>
        <w:t xml:space="preserve"> </w:t>
      </w:r>
      <w:r w:rsidRPr="00124ED5">
        <w:rPr>
          <w:rFonts w:ascii="Times New Roman" w:hAnsi="Times New Roman"/>
          <w:sz w:val="28"/>
          <w:szCs w:val="28"/>
        </w:rPr>
        <w:t xml:space="preserve">заготовителъном секторе экономики </w:t>
      </w:r>
      <w:r w:rsidR="008228F2" w:rsidRPr="00124ED5">
        <w:rPr>
          <w:rFonts w:ascii="Times New Roman" w:hAnsi="Times New Roman"/>
          <w:sz w:val="28"/>
          <w:szCs w:val="28"/>
        </w:rPr>
        <w:t xml:space="preserve">Красноярского края </w:t>
      </w:r>
      <w:r w:rsidRPr="00124ED5">
        <w:rPr>
          <w:rFonts w:ascii="Times New Roman" w:hAnsi="Times New Roman"/>
          <w:sz w:val="28"/>
          <w:szCs w:val="28"/>
        </w:rPr>
        <w:t>в годы НЭПа играла экономическая политика государства, обусловленная политическими интересами. Вынужденная либерализация политического курса в области частного предпринимательства стимулировала развитие социальных отношений (1925 - середина 1926 гг.). Усиление государственно-монополистических тенденций в экономической политике, вызванное форсированной индустриализацией, являлось тормозом на пути социального прогресса. Об этом свидетельствуют общественные кризисы 1922-1924 гг., середины 1926 - 1929 гг. Отсутствие стабильной, продиктованной экономическими интересами государственной политики в области частного предпринимательства не позволило ему в полной мере реализовать свои потенциальные возможности и тем самым сыграть позитивную решающую роль в прогрессе социальных отношений.</w:t>
      </w:r>
    </w:p>
    <w:p w:rsidR="00A364F6" w:rsidRPr="00124ED5" w:rsidRDefault="00A364F6" w:rsidP="00124ED5">
      <w:pPr>
        <w:pStyle w:val="a4"/>
        <w:spacing w:line="360" w:lineRule="auto"/>
        <w:ind w:firstLine="709"/>
        <w:jc w:val="both"/>
        <w:rPr>
          <w:rFonts w:ascii="Times New Roman" w:hAnsi="Times New Roman"/>
          <w:sz w:val="28"/>
          <w:szCs w:val="28"/>
        </w:rPr>
      </w:pPr>
      <w:r w:rsidRPr="00124ED5">
        <w:rPr>
          <w:rFonts w:ascii="Times New Roman" w:hAnsi="Times New Roman"/>
          <w:sz w:val="28"/>
          <w:szCs w:val="28"/>
        </w:rPr>
        <w:t xml:space="preserve">Исторический опыт рыночных преобразований советского правительства в 20-е гг. XX в. имеет большое значение для развития рыночных отношений в современной </w:t>
      </w:r>
      <w:r w:rsidR="008228F2" w:rsidRPr="00124ED5">
        <w:rPr>
          <w:rFonts w:ascii="Times New Roman" w:hAnsi="Times New Roman"/>
          <w:sz w:val="28"/>
          <w:szCs w:val="28"/>
        </w:rPr>
        <w:t>жизни Красноярского края</w:t>
      </w:r>
      <w:r w:rsidRPr="00124ED5">
        <w:rPr>
          <w:rFonts w:ascii="Times New Roman" w:hAnsi="Times New Roman"/>
          <w:sz w:val="28"/>
          <w:szCs w:val="28"/>
        </w:rPr>
        <w:t>.</w:t>
      </w:r>
    </w:p>
    <w:p w:rsidR="00A364F6" w:rsidRPr="00124ED5" w:rsidRDefault="00A364F6" w:rsidP="00124ED5">
      <w:pPr>
        <w:pStyle w:val="a4"/>
        <w:spacing w:line="360" w:lineRule="auto"/>
        <w:ind w:firstLine="709"/>
        <w:jc w:val="center"/>
        <w:rPr>
          <w:rFonts w:ascii="Times New Roman" w:hAnsi="Times New Roman"/>
          <w:b/>
          <w:sz w:val="28"/>
          <w:szCs w:val="28"/>
        </w:rPr>
      </w:pPr>
    </w:p>
    <w:p w:rsidR="005A7A0E" w:rsidRDefault="00EC7A46" w:rsidP="00124ED5">
      <w:pPr>
        <w:pStyle w:val="1"/>
        <w:spacing w:before="0" w:after="0" w:line="360" w:lineRule="auto"/>
        <w:ind w:firstLine="709"/>
        <w:jc w:val="center"/>
        <w:rPr>
          <w:rFonts w:ascii="Times New Roman" w:hAnsi="Times New Roman" w:cs="Times New Roman"/>
          <w:sz w:val="28"/>
          <w:szCs w:val="28"/>
        </w:rPr>
      </w:pPr>
      <w:r w:rsidRPr="00124ED5">
        <w:rPr>
          <w:rFonts w:ascii="Times New Roman" w:hAnsi="Times New Roman" w:cs="Times New Roman"/>
          <w:sz w:val="28"/>
          <w:szCs w:val="28"/>
        </w:rPr>
        <w:br w:type="page"/>
      </w:r>
      <w:bookmarkStart w:id="10" w:name="_Toc200385952"/>
      <w:r w:rsidR="005A7A0E" w:rsidRPr="00124ED5">
        <w:rPr>
          <w:rFonts w:ascii="Times New Roman" w:hAnsi="Times New Roman" w:cs="Times New Roman"/>
          <w:sz w:val="28"/>
          <w:szCs w:val="28"/>
        </w:rPr>
        <w:t>Литература</w:t>
      </w:r>
      <w:bookmarkEnd w:id="10"/>
    </w:p>
    <w:p w:rsidR="00216947" w:rsidRPr="00216947" w:rsidRDefault="00216947" w:rsidP="00216947"/>
    <w:p w:rsidR="00D30ED6" w:rsidRPr="00124ED5" w:rsidRDefault="00EC7A4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 xml:space="preserve">Винокуров М.А., Суходолов А.П. </w:t>
      </w:r>
      <w:r w:rsidR="001E13E9" w:rsidRPr="00124ED5">
        <w:rPr>
          <w:rFonts w:ascii="Times New Roman" w:hAnsi="Times New Roman"/>
          <w:sz w:val="28"/>
          <w:szCs w:val="28"/>
        </w:rPr>
        <w:t xml:space="preserve">- </w:t>
      </w:r>
      <w:r w:rsidRPr="00124ED5">
        <w:rPr>
          <w:rFonts w:ascii="Times New Roman" w:hAnsi="Times New Roman"/>
          <w:sz w:val="28"/>
          <w:szCs w:val="28"/>
        </w:rPr>
        <w:t xml:space="preserve">Экономика Сибири: 1900-1928. Новосибирск, 1996 </w:t>
      </w:r>
    </w:p>
    <w:p w:rsidR="00EC7A46" w:rsidRPr="00124ED5" w:rsidRDefault="00EC7A4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Винокуров М.А</w:t>
      </w:r>
      <w:r w:rsidR="001E13E9" w:rsidRPr="00124ED5">
        <w:rPr>
          <w:rFonts w:ascii="Times New Roman" w:hAnsi="Times New Roman"/>
          <w:sz w:val="28"/>
          <w:szCs w:val="28"/>
        </w:rPr>
        <w:t>.</w:t>
      </w:r>
      <w:r w:rsidRPr="00124ED5">
        <w:rPr>
          <w:rFonts w:ascii="Times New Roman" w:hAnsi="Times New Roman"/>
          <w:sz w:val="28"/>
          <w:szCs w:val="28"/>
        </w:rPr>
        <w:t xml:space="preserve"> </w:t>
      </w:r>
      <w:r w:rsidR="001E13E9" w:rsidRPr="00124ED5">
        <w:rPr>
          <w:rFonts w:ascii="Times New Roman" w:hAnsi="Times New Roman"/>
          <w:sz w:val="28"/>
          <w:szCs w:val="28"/>
        </w:rPr>
        <w:t xml:space="preserve">- </w:t>
      </w:r>
      <w:r w:rsidRPr="00124ED5">
        <w:rPr>
          <w:rFonts w:ascii="Times New Roman" w:hAnsi="Times New Roman"/>
          <w:sz w:val="28"/>
          <w:szCs w:val="28"/>
        </w:rPr>
        <w:t>Сибирь в первой четверти XX века: освоение территории, население, промышленность, торговля, финансы. Иркутск, 1996. 188 с.</w:t>
      </w:r>
    </w:p>
    <w:p w:rsidR="00EC7A46" w:rsidRPr="00124ED5" w:rsidRDefault="00EC7A4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 xml:space="preserve">Северьянов М.Д. НЭП и современность. </w:t>
      </w:r>
      <w:r w:rsidR="001E13E9" w:rsidRPr="00124ED5">
        <w:rPr>
          <w:rFonts w:ascii="Times New Roman" w:hAnsi="Times New Roman"/>
          <w:sz w:val="28"/>
          <w:szCs w:val="28"/>
        </w:rPr>
        <w:t xml:space="preserve">- </w:t>
      </w:r>
      <w:r w:rsidRPr="00124ED5">
        <w:rPr>
          <w:rFonts w:ascii="Times New Roman" w:hAnsi="Times New Roman"/>
          <w:sz w:val="28"/>
          <w:szCs w:val="28"/>
        </w:rPr>
        <w:t>Красноярск, 1991. 318 с.</w:t>
      </w:r>
    </w:p>
    <w:p w:rsidR="00D30ED6" w:rsidRPr="00124ED5" w:rsidRDefault="00EC7A4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Агалаков В.Т., Литвина В.И. Частное предпринимательство в Восточной Сибири на исходе НЭПа // Россия нэповская: политика. Экономика. Культура. Новосибирск, 1991</w:t>
      </w:r>
    </w:p>
    <w:p w:rsidR="001E13E9" w:rsidRPr="00124ED5" w:rsidRDefault="00EC7A4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 xml:space="preserve">Литвина В.И. НЭП и частное предпринимательство в </w:t>
      </w:r>
      <w:r w:rsidR="00D30ED6" w:rsidRPr="00124ED5">
        <w:rPr>
          <w:rFonts w:ascii="Times New Roman" w:hAnsi="Times New Roman"/>
          <w:sz w:val="28"/>
          <w:szCs w:val="28"/>
        </w:rPr>
        <w:t>Красноярском крае. – Красноярск,</w:t>
      </w:r>
      <w:r w:rsidRPr="00124ED5">
        <w:rPr>
          <w:rFonts w:ascii="Times New Roman" w:hAnsi="Times New Roman"/>
          <w:sz w:val="28"/>
          <w:szCs w:val="28"/>
        </w:rPr>
        <w:t xml:space="preserve"> 1997. С.101-104 </w:t>
      </w:r>
    </w:p>
    <w:p w:rsidR="00EC7A46" w:rsidRPr="00124ED5" w:rsidRDefault="00EC7A4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Карлова Т.М. Политика "нажима" на частный капитал вначале НЭПа в Иркутской губернии // Диалог культуры народов России, Сибири и стран Востока. Иркутск, 1988. С.22-24.</w:t>
      </w:r>
    </w:p>
    <w:p w:rsidR="00EC7A46" w:rsidRPr="00124ED5" w:rsidRDefault="00EC7A4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Корягина Т.А. Переход Сибири к новой экономической по</w:t>
      </w:r>
      <w:r w:rsidR="00972FF5" w:rsidRPr="00124ED5">
        <w:rPr>
          <w:rFonts w:ascii="Times New Roman" w:hAnsi="Times New Roman"/>
          <w:sz w:val="28"/>
          <w:szCs w:val="28"/>
        </w:rPr>
        <w:t xml:space="preserve">литике (1921-1923 гг.) // </w:t>
      </w:r>
      <w:r w:rsidRPr="00124ED5">
        <w:rPr>
          <w:rFonts w:ascii="Times New Roman" w:hAnsi="Times New Roman"/>
          <w:sz w:val="28"/>
          <w:szCs w:val="28"/>
        </w:rPr>
        <w:t xml:space="preserve"> Красноярск, 1989. С. 139-141 и др.</w:t>
      </w:r>
    </w:p>
    <w:p w:rsidR="008228F2" w:rsidRPr="00124ED5" w:rsidRDefault="00A364F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Лютов Л.Н. Частная промышленность в годы нэпа. - Саратов, 1994</w:t>
      </w:r>
    </w:p>
    <w:p w:rsidR="008228F2" w:rsidRPr="00124ED5" w:rsidRDefault="00A364F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Килин А.П. Частное торговое предпринимательство на Урале в 1920-е годы. - Екатеринбург, 1995</w:t>
      </w:r>
    </w:p>
    <w:p w:rsidR="00D30ED6" w:rsidRPr="00124ED5" w:rsidRDefault="00A364F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 xml:space="preserve">Демчик Е.В. Частный капитал в городах Сибири в 1920-е годы: от возрождения к ликвидации. - Барнаул, 1998. </w:t>
      </w:r>
    </w:p>
    <w:p w:rsidR="008228F2" w:rsidRPr="00124ED5" w:rsidRDefault="00A364F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Белкин Г. Рабочий вопрос в частной промышленности. - М, 1926</w:t>
      </w:r>
    </w:p>
    <w:p w:rsidR="008228F2" w:rsidRPr="00124ED5" w:rsidRDefault="00A364F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 xml:space="preserve">Кондурушкин И. Частный капитал перед советским судом. Пути и методы накопления по судебным и </w:t>
      </w:r>
      <w:r w:rsidR="008228F2" w:rsidRPr="00124ED5">
        <w:rPr>
          <w:rFonts w:ascii="Times New Roman" w:hAnsi="Times New Roman"/>
          <w:sz w:val="28"/>
          <w:szCs w:val="28"/>
        </w:rPr>
        <w:t>ревизионным</w:t>
      </w:r>
      <w:r w:rsidRPr="00124ED5">
        <w:rPr>
          <w:rFonts w:ascii="Times New Roman" w:hAnsi="Times New Roman"/>
          <w:sz w:val="28"/>
          <w:szCs w:val="28"/>
        </w:rPr>
        <w:t xml:space="preserve"> делам 1918-1926 гг. - М.; Л., </w:t>
      </w:r>
      <w:r w:rsidR="00972FF5" w:rsidRPr="00124ED5">
        <w:rPr>
          <w:rFonts w:ascii="Times New Roman" w:hAnsi="Times New Roman"/>
          <w:sz w:val="28"/>
          <w:szCs w:val="28"/>
        </w:rPr>
        <w:t>1927</w:t>
      </w:r>
    </w:p>
    <w:p w:rsidR="008228F2" w:rsidRPr="00124ED5" w:rsidRDefault="00A364F6" w:rsidP="00216947">
      <w:pPr>
        <w:pStyle w:val="a4"/>
        <w:numPr>
          <w:ilvl w:val="0"/>
          <w:numId w:val="11"/>
        </w:numPr>
        <w:tabs>
          <w:tab w:val="num" w:pos="0"/>
        </w:tabs>
        <w:spacing w:line="360" w:lineRule="auto"/>
        <w:ind w:left="0" w:firstLine="0"/>
        <w:jc w:val="both"/>
        <w:rPr>
          <w:rFonts w:ascii="Times New Roman" w:hAnsi="Times New Roman"/>
          <w:sz w:val="28"/>
          <w:szCs w:val="28"/>
        </w:rPr>
      </w:pPr>
      <w:r w:rsidRPr="00124ED5">
        <w:rPr>
          <w:rFonts w:ascii="Times New Roman" w:hAnsi="Times New Roman"/>
          <w:sz w:val="28"/>
          <w:szCs w:val="28"/>
        </w:rPr>
        <w:t xml:space="preserve">Бруцкус Б. Д. Советское и крестьянское хозяйство // Советская Россия и социализм. - СПб., 1995. -С. 24. </w:t>
      </w:r>
      <w:bookmarkStart w:id="11" w:name="_GoBack"/>
      <w:bookmarkEnd w:id="11"/>
    </w:p>
    <w:sectPr w:rsidR="008228F2" w:rsidRPr="00124ED5" w:rsidSect="005A7A0E">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722" w:rsidRDefault="004A6722" w:rsidP="00CA74D7">
      <w:pPr>
        <w:spacing w:after="0" w:line="240" w:lineRule="auto"/>
      </w:pPr>
      <w:r>
        <w:separator/>
      </w:r>
    </w:p>
  </w:endnote>
  <w:endnote w:type="continuationSeparator" w:id="0">
    <w:p w:rsidR="004A6722" w:rsidRDefault="004A6722" w:rsidP="00CA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722" w:rsidRDefault="004A6722" w:rsidP="00CA74D7">
      <w:pPr>
        <w:spacing w:after="0" w:line="240" w:lineRule="auto"/>
      </w:pPr>
      <w:r>
        <w:separator/>
      </w:r>
    </w:p>
  </w:footnote>
  <w:footnote w:type="continuationSeparator" w:id="0">
    <w:p w:rsidR="004A6722" w:rsidRDefault="004A6722" w:rsidP="00CA74D7">
      <w:pPr>
        <w:spacing w:after="0" w:line="240" w:lineRule="auto"/>
      </w:pPr>
      <w:r>
        <w:continuationSeparator/>
      </w:r>
    </w:p>
  </w:footnote>
  <w:footnote w:id="1">
    <w:p w:rsidR="004A6722" w:rsidRDefault="00D1538C" w:rsidP="00CA74D7">
      <w:pPr>
        <w:pStyle w:val="a4"/>
      </w:pPr>
      <w:r w:rsidRPr="00216947">
        <w:rPr>
          <w:rStyle w:val="a7"/>
          <w:sz w:val="20"/>
          <w:szCs w:val="20"/>
        </w:rPr>
        <w:footnoteRef/>
      </w:r>
      <w:r w:rsidRPr="00216947">
        <w:rPr>
          <w:sz w:val="20"/>
          <w:szCs w:val="20"/>
        </w:rPr>
        <w:t xml:space="preserve"> </w:t>
      </w:r>
      <w:r w:rsidRPr="00216947">
        <w:rPr>
          <w:rFonts w:ascii="Times New Roman" w:hAnsi="Times New Roman"/>
          <w:sz w:val="20"/>
          <w:szCs w:val="20"/>
        </w:rPr>
        <w:t>Ленин В.И. О продовольственном налоге (значение новой политики и ее условия) // Поли собр. соч. Т.43. С.218-229; Он же. Т.42. С.ЗЗЗ; Он же. Т.45. С.87; Он же. Т.44. С.157 и др.</w:t>
      </w:r>
    </w:p>
  </w:footnote>
  <w:footnote w:id="2">
    <w:p w:rsidR="004A6722" w:rsidRDefault="00D1538C" w:rsidP="00216947">
      <w:pPr>
        <w:pStyle w:val="a4"/>
        <w:jc w:val="both"/>
      </w:pPr>
      <w:r w:rsidRPr="00216947">
        <w:rPr>
          <w:rStyle w:val="a7"/>
          <w:sz w:val="20"/>
          <w:szCs w:val="20"/>
        </w:rPr>
        <w:footnoteRef/>
      </w:r>
      <w:r w:rsidRPr="00216947">
        <w:rPr>
          <w:sz w:val="20"/>
          <w:szCs w:val="20"/>
        </w:rPr>
        <w:t xml:space="preserve"> </w:t>
      </w:r>
      <w:r w:rsidRPr="00216947">
        <w:rPr>
          <w:rFonts w:ascii="Times New Roman" w:hAnsi="Times New Roman"/>
          <w:sz w:val="20"/>
          <w:szCs w:val="20"/>
        </w:rPr>
        <w:t xml:space="preserve">Бухарин Н.И. Путь к социализму. Избранные произведения. Новосибирск:, 1990; Преображенский Е.А. Основной закон социалистического накопления // Сб. Пути развития: дискуссии 20-х гг Л., 1990. С.53-131; Дзержинский Ф.Э. Избранные произведения: В 2Т. Изд-е 2-е дополн. - Т. 2, 1924 -июль </w:t>
      </w:r>
      <w:smartTag w:uri="urn:schemas-microsoft-com:office:smarttags" w:element="metricconverter">
        <w:smartTagPr>
          <w:attr w:name="ProductID" w:val="1926 г"/>
        </w:smartTagPr>
        <w:r w:rsidRPr="00216947">
          <w:rPr>
            <w:rFonts w:ascii="Times New Roman" w:hAnsi="Times New Roman"/>
            <w:sz w:val="20"/>
            <w:szCs w:val="20"/>
          </w:rPr>
          <w:t>1926 г</w:t>
        </w:r>
      </w:smartTag>
      <w:r w:rsidRPr="00216947">
        <w:rPr>
          <w:rFonts w:ascii="Times New Roman" w:hAnsi="Times New Roman"/>
          <w:sz w:val="20"/>
          <w:szCs w:val="20"/>
        </w:rPr>
        <w:t>. - М, 1967;Ларин Ю. Частный капитал в народном хозяйстве СССР. М.-Л., 1927.</w:t>
      </w:r>
    </w:p>
  </w:footnote>
  <w:footnote w:id="3">
    <w:p w:rsidR="004A6722" w:rsidRDefault="00D1538C" w:rsidP="00216947">
      <w:pPr>
        <w:pStyle w:val="a4"/>
      </w:pPr>
      <w:r w:rsidRPr="00216947">
        <w:rPr>
          <w:rStyle w:val="a7"/>
          <w:sz w:val="20"/>
          <w:szCs w:val="20"/>
        </w:rPr>
        <w:footnoteRef/>
      </w:r>
      <w:r w:rsidRPr="00216947">
        <w:rPr>
          <w:sz w:val="20"/>
          <w:szCs w:val="20"/>
        </w:rPr>
        <w:t xml:space="preserve"> </w:t>
      </w:r>
      <w:r w:rsidRPr="00216947">
        <w:rPr>
          <w:rFonts w:ascii="Times New Roman" w:hAnsi="Times New Roman"/>
          <w:sz w:val="20"/>
          <w:szCs w:val="20"/>
        </w:rPr>
        <w:t>Каврайский В. Налоговое обложение частного капитала в Сибири. Новониколаевск:, 1924. С. 15.</w:t>
      </w:r>
      <w:r w:rsidR="00216947" w:rsidRPr="00216947">
        <w:t xml:space="preserve"> </w:t>
      </w:r>
    </w:p>
  </w:footnote>
  <w:footnote w:id="4">
    <w:p w:rsidR="004A6722" w:rsidRDefault="00D1538C" w:rsidP="005E6F6A">
      <w:pPr>
        <w:pStyle w:val="a4"/>
      </w:pPr>
      <w:r w:rsidRPr="00216947">
        <w:rPr>
          <w:rStyle w:val="a7"/>
          <w:sz w:val="20"/>
          <w:szCs w:val="20"/>
        </w:rPr>
        <w:footnoteRef/>
      </w:r>
      <w:r w:rsidRPr="00216947">
        <w:rPr>
          <w:sz w:val="20"/>
          <w:szCs w:val="20"/>
        </w:rPr>
        <w:t xml:space="preserve"> </w:t>
      </w:r>
      <w:r w:rsidRPr="00216947">
        <w:rPr>
          <w:rFonts w:ascii="Times New Roman" w:hAnsi="Times New Roman"/>
          <w:sz w:val="20"/>
          <w:szCs w:val="20"/>
        </w:rPr>
        <w:t>История Сибири: В 4 т. Новосибирск, 1965. Т.4: Сибирь в эпоху социализма. С.43-71, 107-117.</w:t>
      </w:r>
    </w:p>
  </w:footnote>
  <w:footnote w:id="5">
    <w:p w:rsidR="004A6722" w:rsidRDefault="00D1538C" w:rsidP="005E6F6A">
      <w:pPr>
        <w:pStyle w:val="a4"/>
        <w:jc w:val="both"/>
      </w:pPr>
      <w:r w:rsidRPr="00216947">
        <w:rPr>
          <w:rStyle w:val="a7"/>
          <w:sz w:val="20"/>
          <w:szCs w:val="20"/>
        </w:rPr>
        <w:footnoteRef/>
      </w:r>
      <w:r w:rsidRPr="00216947">
        <w:rPr>
          <w:sz w:val="20"/>
          <w:szCs w:val="20"/>
        </w:rPr>
        <w:t xml:space="preserve"> </w:t>
      </w:r>
      <w:r w:rsidRPr="00216947">
        <w:rPr>
          <w:rFonts w:ascii="Times New Roman" w:hAnsi="Times New Roman"/>
          <w:sz w:val="20"/>
          <w:szCs w:val="20"/>
        </w:rPr>
        <w:t>Очерки истории Хакасии советского периода Абакан, 1962 С.9-107; Введенская АГ, Штейнгауз Л.Ф. Особенности процесса воспроизводства в начале перехода к социализму // Теоретические вопросы социалистического строительства. Иркутск, 1926. С.57-79; Горестов М.А. Деятельность органов РКИ Сибири по восстановлению народного хозяйства и укреплению госаппарата в 1921-1923 гг. //Из истории Сибири. Вып.З. Красноярск, 1970. С.119-150.</w:t>
      </w:r>
    </w:p>
  </w:footnote>
  <w:footnote w:id="6">
    <w:p w:rsidR="004A6722" w:rsidRDefault="00D1538C" w:rsidP="00216947">
      <w:pPr>
        <w:pStyle w:val="a4"/>
      </w:pPr>
      <w:r w:rsidRPr="00216947">
        <w:rPr>
          <w:rStyle w:val="a7"/>
          <w:sz w:val="20"/>
          <w:szCs w:val="20"/>
        </w:rPr>
        <w:footnoteRef/>
      </w:r>
      <w:r w:rsidRPr="00216947">
        <w:rPr>
          <w:sz w:val="20"/>
          <w:szCs w:val="20"/>
        </w:rPr>
        <w:t xml:space="preserve"> </w:t>
      </w:r>
      <w:r w:rsidRPr="00216947">
        <w:rPr>
          <w:rFonts w:ascii="Times New Roman" w:hAnsi="Times New Roman"/>
          <w:sz w:val="20"/>
          <w:szCs w:val="20"/>
        </w:rPr>
        <w:t>Литвина В.И. Вытеснение частного капитала из промышленности Восточной Сибири (1926-1932 гг.): Дис... канд. ист. наук. Иркутск, 1974.</w:t>
      </w:r>
    </w:p>
  </w:footnote>
  <w:footnote w:id="7">
    <w:p w:rsidR="00D1538C" w:rsidRPr="00216947" w:rsidRDefault="00DD4698" w:rsidP="00742249">
      <w:pPr>
        <w:pStyle w:val="a4"/>
        <w:rPr>
          <w:rFonts w:ascii="Times New Roman" w:hAnsi="Times New Roman"/>
          <w:sz w:val="20"/>
          <w:szCs w:val="20"/>
        </w:rPr>
      </w:pPr>
      <w:r w:rsidRPr="00216947">
        <w:rPr>
          <w:rFonts w:ascii="Times New Roman" w:hAnsi="Times New Roman"/>
          <w:sz w:val="20"/>
          <w:szCs w:val="20"/>
        </w:rPr>
        <w:t>7Афанасьев М.Н.  1000 лет предпринимательства на Руси// Риск, 1991 №2</w:t>
      </w:r>
    </w:p>
    <w:p w:rsidR="004A6722" w:rsidRDefault="004A6722" w:rsidP="00742249">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38C" w:rsidRDefault="00CA1CFD">
    <w:pPr>
      <w:pStyle w:val="a8"/>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1281B1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B30772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05457D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C7E346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9CE83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CC3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8419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5A91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8D867E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B8653B8"/>
    <w:lvl w:ilvl="0">
      <w:start w:val="1"/>
      <w:numFmt w:val="bullet"/>
      <w:lvlText w:val=""/>
      <w:lvlJc w:val="left"/>
      <w:pPr>
        <w:tabs>
          <w:tab w:val="num" w:pos="360"/>
        </w:tabs>
        <w:ind w:left="360" w:hanging="360"/>
      </w:pPr>
      <w:rPr>
        <w:rFonts w:ascii="Symbol" w:hAnsi="Symbol" w:hint="default"/>
      </w:rPr>
    </w:lvl>
  </w:abstractNum>
  <w:abstractNum w:abstractNumId="10">
    <w:nsid w:val="099E1D4A"/>
    <w:multiLevelType w:val="hybridMultilevel"/>
    <w:tmpl w:val="94E6D1D4"/>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4D7"/>
    <w:rsid w:val="00124ED5"/>
    <w:rsid w:val="001C0085"/>
    <w:rsid w:val="001E13E9"/>
    <w:rsid w:val="00216947"/>
    <w:rsid w:val="0031226F"/>
    <w:rsid w:val="00427753"/>
    <w:rsid w:val="00436A6F"/>
    <w:rsid w:val="00437612"/>
    <w:rsid w:val="004A6722"/>
    <w:rsid w:val="004B1BBB"/>
    <w:rsid w:val="004B7E3B"/>
    <w:rsid w:val="004D03BA"/>
    <w:rsid w:val="005A7A0E"/>
    <w:rsid w:val="005E6F6A"/>
    <w:rsid w:val="00742249"/>
    <w:rsid w:val="008228F2"/>
    <w:rsid w:val="00972FF5"/>
    <w:rsid w:val="00A364F6"/>
    <w:rsid w:val="00AF72AE"/>
    <w:rsid w:val="00B810C7"/>
    <w:rsid w:val="00B920B0"/>
    <w:rsid w:val="00C00D95"/>
    <w:rsid w:val="00C02439"/>
    <w:rsid w:val="00C07EDF"/>
    <w:rsid w:val="00CA1CFD"/>
    <w:rsid w:val="00CA74D7"/>
    <w:rsid w:val="00CE547D"/>
    <w:rsid w:val="00D1538C"/>
    <w:rsid w:val="00D30ED6"/>
    <w:rsid w:val="00DD4698"/>
    <w:rsid w:val="00E47CD5"/>
    <w:rsid w:val="00E70AFE"/>
    <w:rsid w:val="00E85EFE"/>
    <w:rsid w:val="00EC7A46"/>
    <w:rsid w:val="00F301BA"/>
    <w:rsid w:val="00FA45DA"/>
    <w:rsid w:val="00FF0992"/>
    <w:rsid w:val="00FF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B30692D-EC3F-4A9A-99A9-69F42927F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2AE"/>
    <w:pPr>
      <w:spacing w:after="200" w:line="276" w:lineRule="auto"/>
    </w:pPr>
    <w:rPr>
      <w:sz w:val="22"/>
      <w:szCs w:val="22"/>
      <w:lang w:eastAsia="en-US"/>
    </w:rPr>
  </w:style>
  <w:style w:type="paragraph" w:styleId="1">
    <w:name w:val="heading 1"/>
    <w:basedOn w:val="a"/>
    <w:next w:val="a"/>
    <w:link w:val="10"/>
    <w:uiPriority w:val="9"/>
    <w:qFormat/>
    <w:rsid w:val="00D30ED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rsid w:val="00CA74D7"/>
    <w:pPr>
      <w:spacing w:before="100" w:beforeAutospacing="1" w:after="100" w:afterAutospacing="1" w:line="240" w:lineRule="auto"/>
    </w:pPr>
    <w:rPr>
      <w:rFonts w:ascii="Times New Roman" w:hAnsi="Times New Roman"/>
      <w:sz w:val="24"/>
      <w:szCs w:val="24"/>
      <w:lang w:eastAsia="ru-RU"/>
    </w:rPr>
  </w:style>
  <w:style w:type="paragraph" w:styleId="a4">
    <w:name w:val="No Spacing"/>
    <w:uiPriority w:val="1"/>
    <w:qFormat/>
    <w:rsid w:val="00CA74D7"/>
    <w:rPr>
      <w:sz w:val="22"/>
      <w:szCs w:val="22"/>
      <w:lang w:eastAsia="en-US"/>
    </w:rPr>
  </w:style>
  <w:style w:type="paragraph" w:styleId="a5">
    <w:name w:val="footnote text"/>
    <w:basedOn w:val="a"/>
    <w:link w:val="a6"/>
    <w:uiPriority w:val="99"/>
    <w:semiHidden/>
    <w:unhideWhenUsed/>
    <w:rsid w:val="00CA74D7"/>
    <w:pPr>
      <w:spacing w:after="0" w:line="240" w:lineRule="auto"/>
    </w:pPr>
    <w:rPr>
      <w:sz w:val="20"/>
      <w:szCs w:val="20"/>
    </w:rPr>
  </w:style>
  <w:style w:type="character" w:customStyle="1" w:styleId="a6">
    <w:name w:val="Текст сноски Знак"/>
    <w:link w:val="a5"/>
    <w:uiPriority w:val="99"/>
    <w:semiHidden/>
    <w:locked/>
    <w:rsid w:val="00CA74D7"/>
    <w:rPr>
      <w:rFonts w:cs="Times New Roman"/>
      <w:sz w:val="20"/>
      <w:szCs w:val="20"/>
    </w:rPr>
  </w:style>
  <w:style w:type="character" w:styleId="a7">
    <w:name w:val="footnote reference"/>
    <w:uiPriority w:val="99"/>
    <w:semiHidden/>
    <w:unhideWhenUsed/>
    <w:rsid w:val="00CA74D7"/>
    <w:rPr>
      <w:rFonts w:cs="Times New Roman"/>
      <w:vertAlign w:val="superscript"/>
    </w:rPr>
  </w:style>
  <w:style w:type="paragraph" w:styleId="a8">
    <w:name w:val="header"/>
    <w:basedOn w:val="a"/>
    <w:link w:val="a9"/>
    <w:uiPriority w:val="99"/>
    <w:unhideWhenUsed/>
    <w:rsid w:val="005A7A0E"/>
    <w:pPr>
      <w:tabs>
        <w:tab w:val="center" w:pos="4677"/>
        <w:tab w:val="right" w:pos="9355"/>
      </w:tabs>
    </w:pPr>
  </w:style>
  <w:style w:type="character" w:customStyle="1" w:styleId="a9">
    <w:name w:val="Верхний колонтитул Знак"/>
    <w:link w:val="a8"/>
    <w:uiPriority w:val="99"/>
    <w:locked/>
    <w:rsid w:val="005A7A0E"/>
    <w:rPr>
      <w:rFonts w:cs="Times New Roman"/>
      <w:sz w:val="22"/>
      <w:szCs w:val="22"/>
      <w:lang w:val="x-none" w:eastAsia="en-US"/>
    </w:rPr>
  </w:style>
  <w:style w:type="paragraph" w:styleId="aa">
    <w:name w:val="footer"/>
    <w:basedOn w:val="a"/>
    <w:link w:val="ab"/>
    <w:uiPriority w:val="99"/>
    <w:semiHidden/>
    <w:unhideWhenUsed/>
    <w:rsid w:val="005A7A0E"/>
    <w:pPr>
      <w:tabs>
        <w:tab w:val="center" w:pos="4677"/>
        <w:tab w:val="right" w:pos="9355"/>
      </w:tabs>
    </w:pPr>
  </w:style>
  <w:style w:type="character" w:customStyle="1" w:styleId="ab">
    <w:name w:val="Нижний колонтитул Знак"/>
    <w:link w:val="aa"/>
    <w:uiPriority w:val="99"/>
    <w:semiHidden/>
    <w:locked/>
    <w:rsid w:val="005A7A0E"/>
    <w:rPr>
      <w:rFonts w:cs="Times New Roman"/>
      <w:sz w:val="22"/>
      <w:szCs w:val="22"/>
      <w:lang w:val="x-none" w:eastAsia="en-US"/>
    </w:rPr>
  </w:style>
  <w:style w:type="paragraph" w:styleId="11">
    <w:name w:val="toc 1"/>
    <w:basedOn w:val="a"/>
    <w:next w:val="a"/>
    <w:autoRedefine/>
    <w:uiPriority w:val="39"/>
    <w:semiHidden/>
    <w:rsid w:val="001C0085"/>
  </w:style>
  <w:style w:type="character" w:styleId="ac">
    <w:name w:val="Hyperlink"/>
    <w:uiPriority w:val="99"/>
    <w:rsid w:val="001C008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5995</Words>
  <Characters>34172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Детский дом "Самоцветы"</Company>
  <LinksUpToDate>false</LinksUpToDate>
  <CharactersWithSpaces>40087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Развитие торговли и предпринимательства в Красноярском крае в период НЭП.</dc:subject>
  <dc:creator>Горн Вячеслав</dc:creator>
  <cp:keywords/>
  <dc:description/>
  <cp:lastModifiedBy>admin</cp:lastModifiedBy>
  <cp:revision>2</cp:revision>
  <dcterms:created xsi:type="dcterms:W3CDTF">2014-03-09T04:50:00Z</dcterms:created>
  <dcterms:modified xsi:type="dcterms:W3CDTF">2014-03-09T04:50:00Z</dcterms:modified>
</cp:coreProperties>
</file>