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C0B" w:rsidRPr="00E105DB" w:rsidRDefault="00C37C0B" w:rsidP="005F56A2">
      <w:pPr>
        <w:spacing w:line="360" w:lineRule="auto"/>
        <w:ind w:firstLine="709"/>
        <w:jc w:val="center"/>
        <w:rPr>
          <w:b/>
          <w:sz w:val="28"/>
          <w:szCs w:val="28"/>
        </w:rPr>
      </w:pPr>
      <w:r w:rsidRPr="00E105DB">
        <w:rPr>
          <w:b/>
          <w:sz w:val="28"/>
          <w:szCs w:val="28"/>
        </w:rPr>
        <w:t>Оглавление</w:t>
      </w:r>
    </w:p>
    <w:p w:rsidR="005F56A2" w:rsidRPr="00E105DB" w:rsidRDefault="005F56A2" w:rsidP="005F56A2">
      <w:pPr>
        <w:spacing w:line="360" w:lineRule="auto"/>
        <w:ind w:firstLine="709"/>
        <w:jc w:val="both"/>
        <w:rPr>
          <w:sz w:val="28"/>
          <w:szCs w:val="28"/>
        </w:rPr>
      </w:pPr>
    </w:p>
    <w:p w:rsidR="00176EBB" w:rsidRPr="00E105DB" w:rsidRDefault="00176EBB" w:rsidP="005F56A2">
      <w:pPr>
        <w:spacing w:line="360" w:lineRule="auto"/>
        <w:rPr>
          <w:noProof/>
          <w:sz w:val="28"/>
          <w:szCs w:val="28"/>
        </w:rPr>
      </w:pPr>
      <w:r w:rsidRPr="00DD75D5">
        <w:rPr>
          <w:rStyle w:val="a8"/>
          <w:noProof/>
          <w:sz w:val="28"/>
          <w:szCs w:val="28"/>
        </w:rPr>
        <w:t>Введение</w:t>
      </w:r>
    </w:p>
    <w:p w:rsidR="00176EBB" w:rsidRPr="00E105DB" w:rsidRDefault="00176EBB" w:rsidP="005F56A2">
      <w:pPr>
        <w:spacing w:line="360" w:lineRule="auto"/>
        <w:rPr>
          <w:noProof/>
          <w:sz w:val="28"/>
          <w:szCs w:val="28"/>
        </w:rPr>
      </w:pPr>
      <w:r w:rsidRPr="00DD75D5">
        <w:rPr>
          <w:rStyle w:val="a8"/>
          <w:noProof/>
          <w:sz w:val="28"/>
          <w:szCs w:val="28"/>
        </w:rPr>
        <w:t>1. Историческая обстановка в России накануне промышленного</w:t>
      </w:r>
      <w:r w:rsidR="005F56A2" w:rsidRPr="00DD75D5">
        <w:rPr>
          <w:rStyle w:val="a8"/>
          <w:noProof/>
          <w:sz w:val="28"/>
          <w:szCs w:val="28"/>
        </w:rPr>
        <w:t xml:space="preserve"> </w:t>
      </w:r>
      <w:r w:rsidRPr="00DD75D5">
        <w:rPr>
          <w:rStyle w:val="a8"/>
          <w:noProof/>
          <w:sz w:val="28"/>
          <w:szCs w:val="28"/>
        </w:rPr>
        <w:t>переворота</w:t>
      </w:r>
    </w:p>
    <w:p w:rsidR="00176EBB" w:rsidRPr="00E105DB" w:rsidRDefault="00176EBB" w:rsidP="005F56A2">
      <w:pPr>
        <w:spacing w:line="360" w:lineRule="auto"/>
        <w:rPr>
          <w:noProof/>
          <w:sz w:val="28"/>
          <w:szCs w:val="28"/>
        </w:rPr>
      </w:pPr>
      <w:r w:rsidRPr="00DD75D5">
        <w:rPr>
          <w:rStyle w:val="a8"/>
          <w:noProof/>
          <w:sz w:val="28"/>
          <w:szCs w:val="28"/>
        </w:rPr>
        <w:t>1.1 Правление Александра I</w:t>
      </w:r>
    </w:p>
    <w:p w:rsidR="00176EBB" w:rsidRPr="00E105DB" w:rsidRDefault="00176EBB" w:rsidP="005F56A2">
      <w:pPr>
        <w:spacing w:line="360" w:lineRule="auto"/>
        <w:rPr>
          <w:noProof/>
          <w:sz w:val="28"/>
          <w:szCs w:val="28"/>
        </w:rPr>
      </w:pPr>
      <w:r w:rsidRPr="00DD75D5">
        <w:rPr>
          <w:rStyle w:val="a8"/>
          <w:noProof/>
          <w:sz w:val="28"/>
          <w:szCs w:val="28"/>
        </w:rPr>
        <w:t>1.2 Правление Николая 1</w:t>
      </w:r>
    </w:p>
    <w:p w:rsidR="00176EBB" w:rsidRPr="00E105DB" w:rsidRDefault="00176EBB" w:rsidP="005F56A2">
      <w:pPr>
        <w:spacing w:line="360" w:lineRule="auto"/>
        <w:rPr>
          <w:noProof/>
          <w:sz w:val="28"/>
          <w:szCs w:val="28"/>
        </w:rPr>
      </w:pPr>
      <w:r w:rsidRPr="00DD75D5">
        <w:rPr>
          <w:rStyle w:val="a8"/>
          <w:noProof/>
          <w:sz w:val="28"/>
          <w:szCs w:val="28"/>
        </w:rPr>
        <w:t>2. Начало промышленного переворота (дореформенный период</w:t>
      </w:r>
      <w:r w:rsidR="005F56A2" w:rsidRPr="00DD75D5">
        <w:rPr>
          <w:rStyle w:val="a8"/>
          <w:noProof/>
          <w:sz w:val="28"/>
          <w:szCs w:val="28"/>
        </w:rPr>
        <w:t xml:space="preserve"> </w:t>
      </w:r>
      <w:r w:rsidRPr="00DD75D5">
        <w:rPr>
          <w:rStyle w:val="a8"/>
          <w:noProof/>
          <w:sz w:val="28"/>
          <w:szCs w:val="28"/>
        </w:rPr>
        <w:t>Х</w:t>
      </w:r>
      <w:r w:rsidR="00F67738" w:rsidRPr="00DD75D5">
        <w:rPr>
          <w:rStyle w:val="a8"/>
          <w:noProof/>
          <w:sz w:val="28"/>
          <w:szCs w:val="28"/>
        </w:rPr>
        <w:t>I</w:t>
      </w:r>
      <w:r w:rsidRPr="00DD75D5">
        <w:rPr>
          <w:rStyle w:val="a8"/>
          <w:noProof/>
          <w:sz w:val="28"/>
          <w:szCs w:val="28"/>
        </w:rPr>
        <w:t>Х века)</w:t>
      </w:r>
      <w:r w:rsidR="005F56A2" w:rsidRPr="00E105DB">
        <w:rPr>
          <w:noProof/>
          <w:sz w:val="28"/>
          <w:szCs w:val="28"/>
        </w:rPr>
        <w:t xml:space="preserve"> </w:t>
      </w:r>
    </w:p>
    <w:p w:rsidR="00176EBB" w:rsidRPr="00E105DB" w:rsidRDefault="00176EBB" w:rsidP="005F56A2">
      <w:pPr>
        <w:spacing w:line="360" w:lineRule="auto"/>
        <w:rPr>
          <w:noProof/>
          <w:sz w:val="28"/>
          <w:szCs w:val="28"/>
        </w:rPr>
      </w:pPr>
      <w:r w:rsidRPr="00DD75D5">
        <w:rPr>
          <w:rStyle w:val="a8"/>
          <w:noProof/>
          <w:sz w:val="28"/>
          <w:szCs w:val="28"/>
        </w:rPr>
        <w:t>2.1 Социальное развитие России</w:t>
      </w:r>
    </w:p>
    <w:p w:rsidR="00176EBB" w:rsidRPr="00E105DB" w:rsidRDefault="00176EBB" w:rsidP="005F56A2">
      <w:pPr>
        <w:spacing w:line="360" w:lineRule="auto"/>
        <w:rPr>
          <w:noProof/>
          <w:sz w:val="28"/>
          <w:szCs w:val="28"/>
        </w:rPr>
      </w:pPr>
      <w:r w:rsidRPr="00DD75D5">
        <w:rPr>
          <w:rStyle w:val="a8"/>
          <w:noProof/>
          <w:sz w:val="28"/>
          <w:szCs w:val="28"/>
        </w:rPr>
        <w:t>2.2 Сельское хозяйство</w:t>
      </w:r>
    </w:p>
    <w:p w:rsidR="00176EBB" w:rsidRPr="00E105DB" w:rsidRDefault="00176EBB" w:rsidP="005F56A2">
      <w:pPr>
        <w:spacing w:line="360" w:lineRule="auto"/>
        <w:rPr>
          <w:noProof/>
          <w:sz w:val="28"/>
          <w:szCs w:val="28"/>
        </w:rPr>
      </w:pPr>
      <w:r w:rsidRPr="00DD75D5">
        <w:rPr>
          <w:rStyle w:val="a8"/>
          <w:noProof/>
          <w:sz w:val="28"/>
          <w:szCs w:val="28"/>
        </w:rPr>
        <w:t>2.3 Промышленность</w:t>
      </w:r>
    </w:p>
    <w:p w:rsidR="00176EBB" w:rsidRPr="00E105DB" w:rsidRDefault="00176EBB" w:rsidP="005F56A2">
      <w:pPr>
        <w:spacing w:line="360" w:lineRule="auto"/>
        <w:rPr>
          <w:noProof/>
          <w:sz w:val="28"/>
          <w:szCs w:val="28"/>
        </w:rPr>
      </w:pPr>
      <w:r w:rsidRPr="00DD75D5">
        <w:rPr>
          <w:rStyle w:val="a8"/>
          <w:noProof/>
          <w:sz w:val="28"/>
          <w:szCs w:val="28"/>
        </w:rPr>
        <w:t>Заключение</w:t>
      </w:r>
    </w:p>
    <w:p w:rsidR="00176EBB" w:rsidRPr="00E105DB" w:rsidRDefault="00176EBB" w:rsidP="005F56A2">
      <w:pPr>
        <w:spacing w:line="360" w:lineRule="auto"/>
        <w:rPr>
          <w:noProof/>
          <w:sz w:val="28"/>
          <w:szCs w:val="28"/>
        </w:rPr>
      </w:pPr>
      <w:r w:rsidRPr="00DD75D5">
        <w:rPr>
          <w:rStyle w:val="a8"/>
          <w:noProof/>
          <w:sz w:val="28"/>
          <w:szCs w:val="28"/>
        </w:rPr>
        <w:t>Список использованной литературы</w:t>
      </w:r>
    </w:p>
    <w:p w:rsidR="005F56A2" w:rsidRPr="00E105DB" w:rsidRDefault="005F56A2" w:rsidP="005F56A2">
      <w:pPr>
        <w:spacing w:line="360" w:lineRule="auto"/>
        <w:ind w:firstLine="709"/>
        <w:jc w:val="both"/>
        <w:rPr>
          <w:sz w:val="28"/>
          <w:szCs w:val="28"/>
        </w:rPr>
      </w:pPr>
      <w:bookmarkStart w:id="0" w:name="_Toc247461321"/>
    </w:p>
    <w:p w:rsidR="001D4130" w:rsidRPr="00E105DB" w:rsidRDefault="005F56A2" w:rsidP="005F56A2">
      <w:pPr>
        <w:spacing w:line="360" w:lineRule="auto"/>
        <w:ind w:firstLine="709"/>
        <w:jc w:val="center"/>
        <w:rPr>
          <w:b/>
          <w:sz w:val="28"/>
          <w:szCs w:val="28"/>
        </w:rPr>
      </w:pPr>
      <w:r w:rsidRPr="00E105DB">
        <w:rPr>
          <w:sz w:val="28"/>
          <w:szCs w:val="28"/>
        </w:rPr>
        <w:br w:type="page"/>
      </w:r>
      <w:r w:rsidR="001D4130" w:rsidRPr="00E105DB">
        <w:rPr>
          <w:b/>
          <w:sz w:val="28"/>
          <w:szCs w:val="28"/>
        </w:rPr>
        <w:t>Введение</w:t>
      </w:r>
      <w:bookmarkEnd w:id="0"/>
    </w:p>
    <w:p w:rsidR="001D4130" w:rsidRPr="00E105DB" w:rsidRDefault="001D4130" w:rsidP="005F56A2">
      <w:pPr>
        <w:spacing w:line="360" w:lineRule="auto"/>
        <w:ind w:firstLine="709"/>
        <w:jc w:val="both"/>
        <w:rPr>
          <w:sz w:val="28"/>
          <w:szCs w:val="28"/>
        </w:rPr>
      </w:pPr>
    </w:p>
    <w:p w:rsidR="009340AC" w:rsidRPr="00E105DB" w:rsidRDefault="009340AC" w:rsidP="005F56A2">
      <w:pPr>
        <w:spacing w:line="360" w:lineRule="auto"/>
        <w:ind w:firstLine="709"/>
        <w:jc w:val="both"/>
        <w:rPr>
          <w:sz w:val="28"/>
          <w:szCs w:val="28"/>
        </w:rPr>
      </w:pPr>
      <w:r w:rsidRPr="00E105DB">
        <w:rPr>
          <w:color w:val="000000"/>
          <w:sz w:val="28"/>
          <w:szCs w:val="28"/>
        </w:rPr>
        <w:t>Переход к индустриальной системе хозяйства осуществлялся в ходе промышленного переворота (промышленной революции), означавшего радикальную перестройку производства. Промышленная революция с технической точки зрения представляет переход от ручного труда к механизированному, с организационной – создание вместо мануфактур фабрик, использовавших системы машин. Промышленный переворот имел важнейшие экономические и социальные последствия: изменилось соотношение между сельским хозяйством и промышленностью в пользу последней, опережающими темпами развивались отрасли тяжелой промышленности и новые виды транспорта, получили развитие капиталистические формы организации аграрного производства, торговли, кредитно-денежной сферы, налоговой системы. Более четко оформилась классовая структура капиталистического общества. На первый план из лиц наемного труда выступили промышленные рабочие. Из многообразных слоев буржуазии выделились промышленники, противостояние этих социальных групп стало определяющим фактором политического развития капиталистических государств.</w:t>
      </w:r>
    </w:p>
    <w:p w:rsidR="009340AC" w:rsidRPr="00E105DB" w:rsidRDefault="009340AC" w:rsidP="005F56A2">
      <w:pPr>
        <w:spacing w:line="360" w:lineRule="auto"/>
        <w:ind w:firstLine="709"/>
        <w:jc w:val="both"/>
        <w:rPr>
          <w:color w:val="000000"/>
          <w:sz w:val="28"/>
          <w:szCs w:val="28"/>
        </w:rPr>
      </w:pPr>
      <w:r w:rsidRPr="00E105DB">
        <w:rPr>
          <w:color w:val="000000"/>
          <w:sz w:val="28"/>
          <w:szCs w:val="28"/>
        </w:rPr>
        <w:t>Промышленный переворот происходил во всех странах, вступавших на капиталистический путь развития. Однако он имел как общие, так и специфические предпосылки, связанные с историческими, экономическими, политическими, социальными, культурными и психологическими особенностями различных обществ, Переход к промышленному капитализму (индустриальной системе) осуществлялся многообразными путями: революционным (Англия, Франция), реформистским (Германия, Россия), переселенческим (США), революционно-реформистским (Япония)</w:t>
      </w:r>
      <w:r w:rsidR="00B01AA1" w:rsidRPr="00E105DB">
        <w:rPr>
          <w:color w:val="000000"/>
          <w:sz w:val="28"/>
          <w:szCs w:val="28"/>
        </w:rPr>
        <w:t xml:space="preserve"> [3]</w:t>
      </w:r>
      <w:r w:rsidRPr="00E105DB">
        <w:rPr>
          <w:color w:val="000000"/>
          <w:sz w:val="28"/>
          <w:szCs w:val="28"/>
        </w:rPr>
        <w:t>.</w:t>
      </w:r>
    </w:p>
    <w:p w:rsidR="009340AC" w:rsidRPr="00E105DB" w:rsidRDefault="009340AC" w:rsidP="005F56A2">
      <w:pPr>
        <w:spacing w:line="360" w:lineRule="auto"/>
        <w:ind w:firstLine="709"/>
        <w:jc w:val="both"/>
        <w:rPr>
          <w:sz w:val="28"/>
          <w:szCs w:val="28"/>
        </w:rPr>
      </w:pPr>
      <w:r w:rsidRPr="00E105DB">
        <w:rPr>
          <w:sz w:val="28"/>
          <w:szCs w:val="28"/>
        </w:rPr>
        <w:t>Целью контрольной работы является предоставление цельного и системного понимания начало промышленного переворота (дореформенного периода Х</w:t>
      </w:r>
      <w:r w:rsidR="00F67738" w:rsidRPr="00F67738">
        <w:rPr>
          <w:sz w:val="28"/>
          <w:szCs w:val="28"/>
        </w:rPr>
        <w:t>I</w:t>
      </w:r>
      <w:r w:rsidRPr="00E105DB">
        <w:rPr>
          <w:sz w:val="28"/>
          <w:szCs w:val="28"/>
        </w:rPr>
        <w:t>Х века).</w:t>
      </w:r>
    </w:p>
    <w:p w:rsidR="009340AC" w:rsidRPr="00E105DB" w:rsidRDefault="009340AC" w:rsidP="005F56A2">
      <w:pPr>
        <w:spacing w:line="360" w:lineRule="auto"/>
        <w:ind w:firstLine="709"/>
        <w:jc w:val="both"/>
        <w:rPr>
          <w:sz w:val="28"/>
          <w:szCs w:val="28"/>
        </w:rPr>
      </w:pPr>
      <w:r w:rsidRPr="00E105DB">
        <w:rPr>
          <w:sz w:val="28"/>
          <w:szCs w:val="28"/>
        </w:rPr>
        <w:t xml:space="preserve">А – актуальность. Сегодня в условия мирового экономического кризиса как никогда актуально понимание исторических процессов прошлого. </w:t>
      </w:r>
    </w:p>
    <w:p w:rsidR="009340AC" w:rsidRPr="00E105DB" w:rsidRDefault="009340AC" w:rsidP="005F56A2">
      <w:pPr>
        <w:spacing w:line="360" w:lineRule="auto"/>
        <w:ind w:firstLine="709"/>
        <w:jc w:val="both"/>
        <w:rPr>
          <w:sz w:val="28"/>
          <w:szCs w:val="28"/>
        </w:rPr>
      </w:pPr>
      <w:r w:rsidRPr="00E105DB">
        <w:rPr>
          <w:sz w:val="28"/>
          <w:szCs w:val="28"/>
        </w:rPr>
        <w:t xml:space="preserve">Ц – цели. Целью, данной контрольной работы, является изучение </w:t>
      </w:r>
      <w:r w:rsidR="00C329FD" w:rsidRPr="00E105DB">
        <w:rPr>
          <w:sz w:val="28"/>
          <w:szCs w:val="28"/>
        </w:rPr>
        <w:t>предпосылок начала промышленного переворота</w:t>
      </w:r>
      <w:r w:rsidRPr="00E105DB">
        <w:rPr>
          <w:sz w:val="28"/>
          <w:szCs w:val="28"/>
        </w:rPr>
        <w:t>.</w:t>
      </w:r>
    </w:p>
    <w:p w:rsidR="009340AC" w:rsidRPr="00E105DB" w:rsidRDefault="009340AC" w:rsidP="005F56A2">
      <w:pPr>
        <w:spacing w:line="360" w:lineRule="auto"/>
        <w:ind w:firstLine="709"/>
        <w:jc w:val="both"/>
        <w:rPr>
          <w:sz w:val="28"/>
          <w:szCs w:val="28"/>
        </w:rPr>
      </w:pPr>
      <w:r w:rsidRPr="00E105DB">
        <w:rPr>
          <w:sz w:val="28"/>
          <w:szCs w:val="28"/>
        </w:rPr>
        <w:t xml:space="preserve">З – задачи. Поэтому в своей работе я поставил задачи: изучить </w:t>
      </w:r>
      <w:r w:rsidR="00C329FD" w:rsidRPr="00E105DB">
        <w:rPr>
          <w:sz w:val="28"/>
          <w:szCs w:val="28"/>
        </w:rPr>
        <w:t xml:space="preserve">историческую обстановку в России накануне промышленного переворота, а также процессов протекания исторических событий развития предпринимательства в России </w:t>
      </w:r>
      <w:r w:rsidRPr="00E105DB">
        <w:rPr>
          <w:sz w:val="28"/>
          <w:szCs w:val="28"/>
        </w:rPr>
        <w:t>используя учебные пособия по истории в количестве 10 источников, а также информацию, находящуюся на истори</w:t>
      </w:r>
      <w:r w:rsidR="00C329FD" w:rsidRPr="00E105DB">
        <w:rPr>
          <w:sz w:val="28"/>
          <w:szCs w:val="28"/>
        </w:rPr>
        <w:t>ко-экономических</w:t>
      </w:r>
      <w:r w:rsidRPr="00E105DB">
        <w:rPr>
          <w:sz w:val="28"/>
          <w:szCs w:val="28"/>
        </w:rPr>
        <w:t xml:space="preserve"> порталах всемирной сети Интернет.</w:t>
      </w:r>
    </w:p>
    <w:p w:rsidR="00771CC6" w:rsidRPr="00E105DB" w:rsidRDefault="005F56A2" w:rsidP="005F56A2">
      <w:pPr>
        <w:spacing w:line="360" w:lineRule="auto"/>
        <w:ind w:firstLine="709"/>
        <w:jc w:val="center"/>
        <w:rPr>
          <w:b/>
          <w:sz w:val="28"/>
          <w:szCs w:val="28"/>
        </w:rPr>
      </w:pPr>
      <w:bookmarkStart w:id="1" w:name="_Toc247461322"/>
      <w:r w:rsidRPr="00E105DB">
        <w:rPr>
          <w:sz w:val="28"/>
          <w:szCs w:val="28"/>
        </w:rPr>
        <w:br w:type="page"/>
      </w:r>
      <w:r w:rsidR="009972C5" w:rsidRPr="00E105DB">
        <w:rPr>
          <w:b/>
          <w:sz w:val="28"/>
          <w:szCs w:val="28"/>
        </w:rPr>
        <w:t xml:space="preserve">1. Историческая обстановка </w:t>
      </w:r>
      <w:r w:rsidR="00771CC6" w:rsidRPr="00E105DB">
        <w:rPr>
          <w:b/>
          <w:sz w:val="28"/>
          <w:szCs w:val="28"/>
        </w:rPr>
        <w:t xml:space="preserve">в России накануне </w:t>
      </w:r>
      <w:r w:rsidR="00EE66B5" w:rsidRPr="00E105DB">
        <w:rPr>
          <w:b/>
          <w:sz w:val="28"/>
          <w:szCs w:val="28"/>
        </w:rPr>
        <w:t>промышленного</w:t>
      </w:r>
      <w:r w:rsidRPr="00E105DB">
        <w:rPr>
          <w:b/>
          <w:sz w:val="28"/>
          <w:szCs w:val="28"/>
        </w:rPr>
        <w:t xml:space="preserve"> </w:t>
      </w:r>
      <w:r w:rsidR="00EE66B5" w:rsidRPr="00E105DB">
        <w:rPr>
          <w:b/>
          <w:sz w:val="28"/>
          <w:szCs w:val="28"/>
        </w:rPr>
        <w:t>переворота</w:t>
      </w:r>
      <w:bookmarkEnd w:id="1"/>
    </w:p>
    <w:p w:rsidR="005F56A2" w:rsidRPr="00E105DB" w:rsidRDefault="005F56A2" w:rsidP="005F56A2">
      <w:pPr>
        <w:spacing w:line="360" w:lineRule="auto"/>
        <w:ind w:firstLine="709"/>
        <w:jc w:val="center"/>
        <w:rPr>
          <w:b/>
          <w:sz w:val="28"/>
          <w:szCs w:val="28"/>
        </w:rPr>
      </w:pPr>
      <w:bookmarkStart w:id="2" w:name="_Toc247461323"/>
    </w:p>
    <w:p w:rsidR="00C37C0B" w:rsidRPr="00E105DB" w:rsidRDefault="00771CC6" w:rsidP="005F56A2">
      <w:pPr>
        <w:spacing w:line="360" w:lineRule="auto"/>
        <w:ind w:firstLine="709"/>
        <w:jc w:val="center"/>
        <w:rPr>
          <w:b/>
          <w:sz w:val="28"/>
          <w:szCs w:val="28"/>
        </w:rPr>
      </w:pPr>
      <w:r w:rsidRPr="00E105DB">
        <w:rPr>
          <w:b/>
          <w:sz w:val="28"/>
          <w:szCs w:val="28"/>
        </w:rPr>
        <w:t xml:space="preserve">1.1 </w:t>
      </w:r>
      <w:r w:rsidR="00C37C0B" w:rsidRPr="00E105DB">
        <w:rPr>
          <w:b/>
          <w:sz w:val="28"/>
          <w:szCs w:val="28"/>
        </w:rPr>
        <w:t>Правление Александра I</w:t>
      </w:r>
      <w:bookmarkEnd w:id="2"/>
    </w:p>
    <w:p w:rsidR="00C37C0B" w:rsidRPr="00E105DB" w:rsidRDefault="00C37C0B" w:rsidP="005F56A2">
      <w:pPr>
        <w:spacing w:line="360" w:lineRule="auto"/>
        <w:ind w:firstLine="709"/>
        <w:jc w:val="both"/>
        <w:rPr>
          <w:sz w:val="28"/>
          <w:szCs w:val="28"/>
        </w:rPr>
      </w:pPr>
    </w:p>
    <w:p w:rsidR="00882736" w:rsidRPr="00E105DB" w:rsidRDefault="00882736" w:rsidP="005F56A2">
      <w:pPr>
        <w:spacing w:line="360" w:lineRule="auto"/>
        <w:ind w:firstLine="709"/>
        <w:jc w:val="both"/>
        <w:rPr>
          <w:sz w:val="28"/>
          <w:szCs w:val="28"/>
        </w:rPr>
      </w:pPr>
      <w:r w:rsidRPr="00E105DB">
        <w:rPr>
          <w:sz w:val="28"/>
          <w:szCs w:val="28"/>
        </w:rPr>
        <w:t>В царствовании Александра I выделяют два периода: до войны с Наполеоном 1812—1814 гг. (период подготовки либеральных реформ) и после войны (период преобладания консервативных тенденций).</w:t>
      </w:r>
    </w:p>
    <w:p w:rsidR="00882736" w:rsidRPr="00E105DB" w:rsidRDefault="00882736" w:rsidP="005F56A2">
      <w:pPr>
        <w:spacing w:line="360" w:lineRule="auto"/>
        <w:ind w:firstLine="709"/>
        <w:jc w:val="both"/>
        <w:rPr>
          <w:sz w:val="28"/>
          <w:szCs w:val="28"/>
        </w:rPr>
      </w:pPr>
      <w:r w:rsidRPr="00E105DB">
        <w:rPr>
          <w:sz w:val="28"/>
          <w:szCs w:val="28"/>
        </w:rPr>
        <w:t>Павел I оставил после себя четверых сыновей: Александра, Константина, Николая и Михаила. Старший из них, Александр, вступил на престол; он был любимым внуком Екатерины II и заботами ее получил тщательное воспитание.</w:t>
      </w:r>
    </w:p>
    <w:p w:rsidR="00882736" w:rsidRPr="00E105DB" w:rsidRDefault="00882736" w:rsidP="005F56A2">
      <w:pPr>
        <w:spacing w:line="360" w:lineRule="auto"/>
        <w:ind w:firstLine="709"/>
        <w:jc w:val="both"/>
        <w:rPr>
          <w:sz w:val="28"/>
          <w:szCs w:val="28"/>
        </w:rPr>
      </w:pPr>
      <w:r w:rsidRPr="00E105DB">
        <w:rPr>
          <w:sz w:val="28"/>
          <w:szCs w:val="28"/>
        </w:rPr>
        <w:t xml:space="preserve">Александр I был человеком нового столетия. Пообещав править по заветам своей бабки Екатерины II, он гораздо глубже ее понимал идеи французских просветителей и пытался претворить в жизнь некоторые их положения. Еще в юном возрасте он почерпнул эти идеи от своего воспитателя, швейцарского республиканца Ф. Лагарпа. Вступив на престол, Александр отменил наиболее одиозные указы отца и восстановил Жалованные грамоты дворянству и городам, отменил запрет на выезд за границу, на европейскую литературу, возвратил из ссылки офицеров и чиновников (около 12 тыс. человек), пострадавших при Павле. Не доверяя старому отцовскому окружению, а может быть, </w:t>
      </w:r>
      <w:r w:rsidR="00C37C0B" w:rsidRPr="00E105DB">
        <w:rPr>
          <w:sz w:val="28"/>
          <w:szCs w:val="28"/>
        </w:rPr>
        <w:t>и,</w:t>
      </w:r>
      <w:r w:rsidRPr="00E105DB">
        <w:rPr>
          <w:sz w:val="28"/>
          <w:szCs w:val="28"/>
        </w:rPr>
        <w:t xml:space="preserve"> опасаясь его, он в </w:t>
      </w:r>
      <w:smartTag w:uri="urn:schemas-microsoft-com:office:smarttags" w:element="metricconverter">
        <w:smartTagPr>
          <w:attr w:name="ProductID" w:val="1801 г"/>
        </w:smartTagPr>
        <w:r w:rsidRPr="00E105DB">
          <w:rPr>
            <w:sz w:val="28"/>
            <w:szCs w:val="28"/>
          </w:rPr>
          <w:t>1801 г</w:t>
        </w:r>
      </w:smartTag>
      <w:r w:rsidRPr="00E105DB">
        <w:rPr>
          <w:sz w:val="28"/>
          <w:szCs w:val="28"/>
        </w:rPr>
        <w:t>. собрал вокруг себя кружок «молодых друзей», получивший название Негласного комитета (1801—1803). В него входили А.А. Чарторыйский, П.А. Строганов, Н.Н. Новосильцев и В.П. Кочубей. Все они были давними приятелями Александра Павловича и каждый из них был по-своему интересен и талантлив. Воспитанные под влиянием английских государственных идей, они стремились применить эти идеи к обустройству России.</w:t>
      </w:r>
    </w:p>
    <w:p w:rsidR="00882736" w:rsidRPr="00E105DB" w:rsidRDefault="00882736" w:rsidP="005F56A2">
      <w:pPr>
        <w:spacing w:line="360" w:lineRule="auto"/>
        <w:ind w:firstLine="709"/>
        <w:jc w:val="both"/>
        <w:rPr>
          <w:sz w:val="28"/>
          <w:szCs w:val="28"/>
        </w:rPr>
      </w:pPr>
      <w:r w:rsidRPr="00E105DB">
        <w:rPr>
          <w:sz w:val="28"/>
          <w:szCs w:val="28"/>
        </w:rPr>
        <w:t xml:space="preserve"> Организуя Комитет, император пытался не только собрать свою «команду», но и создать штаб, который должен был разработать проекты реформ России. Планы Комитета были довольно обширны: от полной реорганизации государственного управления, постепенной отмены крепостного права до введения конституции в России. При этом под конституцией понималось создание представительного учреждения, провозглашение демократических свобод, ограничение посредством закона самодержавной власти.</w:t>
      </w:r>
    </w:p>
    <w:p w:rsidR="00882736" w:rsidRPr="00E105DB" w:rsidRDefault="00882736" w:rsidP="005F56A2">
      <w:pPr>
        <w:spacing w:line="360" w:lineRule="auto"/>
        <w:ind w:firstLine="709"/>
        <w:jc w:val="both"/>
        <w:rPr>
          <w:sz w:val="28"/>
          <w:szCs w:val="28"/>
        </w:rPr>
      </w:pPr>
      <w:r w:rsidRPr="00E105DB">
        <w:rPr>
          <w:sz w:val="28"/>
          <w:szCs w:val="28"/>
        </w:rPr>
        <w:t xml:space="preserve">За полтора года работы Комитет наметил основные направления будущих перемен, сосредоточившись на двух главных проблемах: ограничении крепостного права и изменении формы правления. Однако практические результаты деятельности «молодых друзей» оказались незначительными, хотя о некоторых мероприятиях надо сказать особо. Указом 12 февраля </w:t>
      </w:r>
      <w:smartTag w:uri="urn:schemas-microsoft-com:office:smarttags" w:element="metricconverter">
        <w:smartTagPr>
          <w:attr w:name="ProductID" w:val="1801 г"/>
        </w:smartTagPr>
        <w:r w:rsidRPr="00E105DB">
          <w:rPr>
            <w:sz w:val="28"/>
            <w:szCs w:val="28"/>
          </w:rPr>
          <w:t>1801 г</w:t>
        </w:r>
      </w:smartTag>
      <w:r w:rsidRPr="00E105DB">
        <w:rPr>
          <w:sz w:val="28"/>
          <w:szCs w:val="28"/>
        </w:rPr>
        <w:t xml:space="preserve">. получили разрешение покупать незаселенные свободные земли все недворяне, за исключением крепостных крестьян: купцы, мещане, государственные крестьяне. Тем самым была нарушена монополия дворянства на землю, </w:t>
      </w:r>
      <w:r w:rsidRPr="00E105DB">
        <w:rPr>
          <w:b/>
          <w:sz w:val="28"/>
          <w:szCs w:val="28"/>
        </w:rPr>
        <w:t>несколько расширены</w:t>
      </w:r>
      <w:r w:rsidRPr="00E105DB">
        <w:rPr>
          <w:sz w:val="28"/>
          <w:szCs w:val="28"/>
        </w:rPr>
        <w:t xml:space="preserve"> </w:t>
      </w:r>
      <w:r w:rsidRPr="00E105DB">
        <w:rPr>
          <w:b/>
          <w:sz w:val="28"/>
          <w:szCs w:val="28"/>
        </w:rPr>
        <w:t>возможности для предпринимательства</w:t>
      </w:r>
      <w:r w:rsidRPr="00E105DB">
        <w:rPr>
          <w:sz w:val="28"/>
          <w:szCs w:val="28"/>
        </w:rPr>
        <w:t xml:space="preserve">. 20 февраля </w:t>
      </w:r>
      <w:smartTag w:uri="urn:schemas-microsoft-com:office:smarttags" w:element="metricconverter">
        <w:smartTagPr>
          <w:attr w:name="ProductID" w:val="1803 г"/>
        </w:smartTagPr>
        <w:r w:rsidRPr="00E105DB">
          <w:rPr>
            <w:sz w:val="28"/>
            <w:szCs w:val="28"/>
          </w:rPr>
          <w:t>1803 г</w:t>
        </w:r>
      </w:smartTag>
      <w:r w:rsidRPr="00E105DB">
        <w:rPr>
          <w:sz w:val="28"/>
          <w:szCs w:val="28"/>
        </w:rPr>
        <w:t xml:space="preserve">. по инициативе С.П. Румянцева (сына екатерининского фельдмаршала П.А. Румянцева) появился указ императора «О вольных хлебопашцах», который послужил поводом для обвинения Александра I в лицемерии. Действительно, разрешение отпускать крестьян на волю (с обязательным наделением землей) на условиях, определенных свободным соглашением (то есть за выкуп), полученное помещиками по этому указу, не повлияло на крепостническую систему. Получившие вольную на основании указа крестьяне стали именоваться «вольными хлебопашцами». Этот акт имел в большей степени моральное, нежели реальное, значение: к концу царствования в «вольных хлебопашцах» числилось лишь 47 тыс. Однако, если предположить, что этот указ был не столько наивным обращением к добрым чувствам помещиков, сколько проверкой их готовности к радикальным переменам, то такой шаг выглядел вполне разумным и необходимым. В </w:t>
      </w:r>
      <w:smartTag w:uri="urn:schemas-microsoft-com:office:smarttags" w:element="metricconverter">
        <w:smartTagPr>
          <w:attr w:name="ProductID" w:val="1803 г"/>
        </w:smartTagPr>
        <w:r w:rsidRPr="00E105DB">
          <w:rPr>
            <w:sz w:val="28"/>
            <w:szCs w:val="28"/>
          </w:rPr>
          <w:t>1803 г</w:t>
        </w:r>
      </w:smartTag>
      <w:r w:rsidRPr="00E105DB">
        <w:rPr>
          <w:sz w:val="28"/>
          <w:szCs w:val="28"/>
        </w:rPr>
        <w:t>. Негласный комитет был распущен ввиду неприятия его проектов дворянством и неготовности императора к радикальным действиям.</w:t>
      </w:r>
    </w:p>
    <w:p w:rsidR="00882736" w:rsidRPr="00E105DB" w:rsidRDefault="00882736" w:rsidP="005F56A2">
      <w:pPr>
        <w:spacing w:line="360" w:lineRule="auto"/>
        <w:ind w:firstLine="709"/>
        <w:jc w:val="both"/>
        <w:rPr>
          <w:sz w:val="28"/>
          <w:szCs w:val="28"/>
        </w:rPr>
      </w:pPr>
      <w:r w:rsidRPr="00E105DB">
        <w:rPr>
          <w:sz w:val="28"/>
          <w:szCs w:val="28"/>
        </w:rPr>
        <w:t xml:space="preserve">Первая половина царствования Александра ознаменовалась важными преобразованиями во внутренних учреждениях. Заметным шагом на пути совершенствования государственной структуры управления стал Манифест 8 сентября </w:t>
      </w:r>
      <w:smartTag w:uri="urn:schemas-microsoft-com:office:smarttags" w:element="metricconverter">
        <w:smartTagPr>
          <w:attr w:name="ProductID" w:val="1802 г"/>
        </w:smartTagPr>
        <w:r w:rsidRPr="00E105DB">
          <w:rPr>
            <w:sz w:val="28"/>
            <w:szCs w:val="28"/>
          </w:rPr>
          <w:t>1802 г</w:t>
        </w:r>
      </w:smartTag>
      <w:r w:rsidRPr="00E105DB">
        <w:rPr>
          <w:sz w:val="28"/>
          <w:szCs w:val="28"/>
        </w:rPr>
        <w:t>. об учреждении министерств. Большинство историков сходится во мнении, что это наиболее важное, если не единственно реальное преобразовательное мероприятие, осуществленное Александром в первые годы царствования.</w:t>
      </w:r>
    </w:p>
    <w:p w:rsidR="00882736" w:rsidRPr="00E105DB" w:rsidRDefault="00882736" w:rsidP="005F56A2">
      <w:pPr>
        <w:spacing w:line="360" w:lineRule="auto"/>
        <w:ind w:firstLine="709"/>
        <w:jc w:val="both"/>
        <w:rPr>
          <w:sz w:val="28"/>
          <w:szCs w:val="28"/>
        </w:rPr>
      </w:pPr>
      <w:r w:rsidRPr="00E105DB">
        <w:rPr>
          <w:sz w:val="28"/>
          <w:szCs w:val="28"/>
        </w:rPr>
        <w:t>Новый виток реформаторской активности Александра I связан с именем М.М. Сперанского (1772—1839). Выходец из семьи сельского священника, Сперанский благодаря поразительной работоспособности сделал головокружительную карьеру и стал одним из ближайших советников императора. Являясь сторонником освобождения крестьян, Сперанский тем не менее придерживался более умеренных взглядов, чем члены Негласного комитета (получившего среди дворянства и бюрократии прозвище «якобинской шайки»). В отличие от членов Негласного комитета, бывших почитателями английских учреждений, Сперанский отдавал предпочтение французской системе; он увлекался простотой и стройностью государственного механизма во Франции при Наполеоне. Сперанский считал, что к отмене крепостного права необходимо прийти в результате целой серии политических реформ. Эта позиция оказалась близка либеральному и осторожному императору. К тому же государственная машина Российской империи действительно требовала модернизации.</w:t>
      </w:r>
    </w:p>
    <w:p w:rsidR="00882736" w:rsidRPr="00E105DB" w:rsidRDefault="00882736" w:rsidP="005F56A2">
      <w:pPr>
        <w:spacing w:line="360" w:lineRule="auto"/>
        <w:ind w:firstLine="709"/>
        <w:jc w:val="both"/>
        <w:rPr>
          <w:sz w:val="28"/>
          <w:szCs w:val="28"/>
        </w:rPr>
      </w:pPr>
      <w:r w:rsidRPr="00E105DB">
        <w:rPr>
          <w:sz w:val="28"/>
          <w:szCs w:val="28"/>
        </w:rPr>
        <w:t xml:space="preserve">Проект Сперанского означал превращение самодержавной монархии в конституционную. Император одобрил этот проект, но принять его в целом не решился. Реализованы были лишь некоторые замыслы Сперанского. Так, в январе </w:t>
      </w:r>
      <w:smartTag w:uri="urn:schemas-microsoft-com:office:smarttags" w:element="metricconverter">
        <w:smartTagPr>
          <w:attr w:name="ProductID" w:val="1810 г"/>
        </w:smartTagPr>
        <w:r w:rsidRPr="00E105DB">
          <w:rPr>
            <w:sz w:val="28"/>
            <w:szCs w:val="28"/>
          </w:rPr>
          <w:t>1810 г</w:t>
        </w:r>
      </w:smartTag>
      <w:r w:rsidRPr="00E105DB">
        <w:rPr>
          <w:sz w:val="28"/>
          <w:szCs w:val="28"/>
        </w:rPr>
        <w:t>. был создан Государственный совет; в том же году последовало преобразование министерств, функции которых были распределены более точным образом, чем прежде (при этом министерство коммерции было упразднено и были вновь учреждены министерства полиции и путей сообщения; впоследствии обер-прокурор Священного синода получил значение министра).</w:t>
      </w:r>
    </w:p>
    <w:p w:rsidR="00882736" w:rsidRPr="00E105DB" w:rsidRDefault="00882736" w:rsidP="005F56A2">
      <w:pPr>
        <w:spacing w:line="360" w:lineRule="auto"/>
        <w:ind w:firstLine="709"/>
        <w:jc w:val="both"/>
        <w:rPr>
          <w:sz w:val="28"/>
          <w:szCs w:val="28"/>
        </w:rPr>
      </w:pPr>
      <w:r w:rsidRPr="00E105DB">
        <w:rPr>
          <w:sz w:val="28"/>
          <w:szCs w:val="28"/>
        </w:rPr>
        <w:t>В более полном виде идеи Сперанского удалось осуществить в России лишь через 100 лет, в 1905—1906 гг.</w:t>
      </w:r>
    </w:p>
    <w:p w:rsidR="00882736" w:rsidRPr="00E105DB" w:rsidRDefault="00882736" w:rsidP="005F56A2">
      <w:pPr>
        <w:spacing w:line="360" w:lineRule="auto"/>
        <w:ind w:firstLine="709"/>
        <w:jc w:val="both"/>
        <w:rPr>
          <w:sz w:val="28"/>
          <w:szCs w:val="28"/>
        </w:rPr>
      </w:pPr>
      <w:r w:rsidRPr="00E105DB">
        <w:rPr>
          <w:sz w:val="28"/>
          <w:szCs w:val="28"/>
        </w:rPr>
        <w:t xml:space="preserve">Реформаторскую деятельность Александра I отличала компромиссность и непоследовательность, что вызвало негативную реакцию как слева, так и справа. Сперанский — «первый министр» императора — стал объектом постоянных нападок консервативной части «света» и противников преобразований. О Сперанском распускались политические сплетни, молва объявляла его даже французским шпионом. Наступило и охлаждение в личных отношениях Александра и Сперанского. В итоге в </w:t>
      </w:r>
      <w:smartTag w:uri="urn:schemas-microsoft-com:office:smarttags" w:element="metricconverter">
        <w:smartTagPr>
          <w:attr w:name="ProductID" w:val="1812 г"/>
        </w:smartTagPr>
        <w:r w:rsidRPr="00E105DB">
          <w:rPr>
            <w:sz w:val="28"/>
            <w:szCs w:val="28"/>
          </w:rPr>
          <w:t>1812 г</w:t>
        </w:r>
      </w:smartTag>
      <w:r w:rsidRPr="00E105DB">
        <w:rPr>
          <w:sz w:val="28"/>
          <w:szCs w:val="28"/>
        </w:rPr>
        <w:t xml:space="preserve">. Сперанский был обвинен в шпионаже в пользу Наполеона и выслан в Нижний Новгород под строгий надзор полиции, а затем переведен в Пермь. На государственную службу он был возвращен в </w:t>
      </w:r>
      <w:smartTag w:uri="urn:schemas-microsoft-com:office:smarttags" w:element="metricconverter">
        <w:smartTagPr>
          <w:attr w:name="ProductID" w:val="1816 г"/>
        </w:smartTagPr>
        <w:r w:rsidRPr="00E105DB">
          <w:rPr>
            <w:sz w:val="28"/>
            <w:szCs w:val="28"/>
          </w:rPr>
          <w:t>1816 г</w:t>
        </w:r>
      </w:smartTag>
      <w:r w:rsidRPr="00E105DB">
        <w:rPr>
          <w:sz w:val="28"/>
          <w:szCs w:val="28"/>
        </w:rPr>
        <w:t>.; впоследствии Сперанский был назначен генерал-губернатором Сибири (1819).</w:t>
      </w:r>
    </w:p>
    <w:p w:rsidR="00882736" w:rsidRPr="00E105DB" w:rsidRDefault="00882736" w:rsidP="005F56A2">
      <w:pPr>
        <w:spacing w:line="360" w:lineRule="auto"/>
        <w:ind w:firstLine="709"/>
        <w:jc w:val="both"/>
        <w:rPr>
          <w:sz w:val="28"/>
          <w:szCs w:val="28"/>
        </w:rPr>
      </w:pPr>
      <w:r w:rsidRPr="00E105DB">
        <w:rPr>
          <w:sz w:val="28"/>
          <w:szCs w:val="28"/>
        </w:rPr>
        <w:t>Война с Францией нарушила реформаторские планы Александра I. Одержав победу над Наполеоном, Россия превратилась в основного гаранта Венской международной системы, поддерживавшей статус-кво на континенте. Новое международное положение не благоприятствовало внутренним реформам.</w:t>
      </w:r>
    </w:p>
    <w:p w:rsidR="00882736" w:rsidRPr="00E105DB" w:rsidRDefault="00882736" w:rsidP="005F56A2">
      <w:pPr>
        <w:spacing w:line="360" w:lineRule="auto"/>
        <w:ind w:firstLine="709"/>
        <w:jc w:val="both"/>
        <w:rPr>
          <w:sz w:val="28"/>
          <w:szCs w:val="28"/>
        </w:rPr>
      </w:pPr>
      <w:r w:rsidRPr="00E105DB">
        <w:rPr>
          <w:sz w:val="28"/>
          <w:szCs w:val="28"/>
        </w:rPr>
        <w:t>Второй период царствования Александра I (1815—1825) большинством историков характеризуется как консервативный в сравнении с первым — либеральным. Усиление консервативных тенденций и оформление жесткого полицейского режима связывается с деятельностью всесильного А.А. Аракчеева. Однако именно в это время осуществляется ряд либеральных преобразований, что не позволяет однозначно оценивать вторую половину царствования Александра I как консервативную. Император не оставлял попыток решения крестьянского вопроса и осуществления своих конституционных идей.</w:t>
      </w:r>
    </w:p>
    <w:p w:rsidR="00882736" w:rsidRPr="00E105DB" w:rsidRDefault="00882736" w:rsidP="005F56A2">
      <w:pPr>
        <w:spacing w:line="360" w:lineRule="auto"/>
        <w:ind w:firstLine="709"/>
        <w:jc w:val="both"/>
        <w:rPr>
          <w:sz w:val="28"/>
          <w:szCs w:val="28"/>
        </w:rPr>
      </w:pPr>
      <w:r w:rsidRPr="00E105DB">
        <w:rPr>
          <w:sz w:val="28"/>
          <w:szCs w:val="28"/>
        </w:rPr>
        <w:t xml:space="preserve">С </w:t>
      </w:r>
      <w:smartTag w:uri="urn:schemas-microsoft-com:office:smarttags" w:element="metricconverter">
        <w:smartTagPr>
          <w:attr w:name="ProductID" w:val="1816 г"/>
        </w:smartTagPr>
        <w:r w:rsidRPr="00E105DB">
          <w:rPr>
            <w:sz w:val="28"/>
            <w:szCs w:val="28"/>
          </w:rPr>
          <w:t>1816 г</w:t>
        </w:r>
      </w:smartTag>
      <w:r w:rsidRPr="00E105DB">
        <w:rPr>
          <w:sz w:val="28"/>
          <w:szCs w:val="28"/>
        </w:rPr>
        <w:t>. эти попытки были возобновлены и начались они, как это ни странно звучит, с организации военных поселений. Дело в том, что в основе этой идеи лежали прогрессивные и гуманные намерения. Помимо самообеспечения армии, что, конечно, было немаловажно, император пытался с помощью военных поселений уменьшить количество крепостных крестьян в западных и центральных губерниях. Скупая у разоренных войной помещиков земли и крестьян, правительство сужало границы распространения крепостного права, ведь военнопоселенцы должны были стать, по сути, государственными крестьянами. В реальности военные поселения стали причиной возмущений и бунтов. К концу царствования Александра I военными поселенцами стали 375 тыс. государственных крестьян, находившихся под командованием Аракчеева. Фактически поселенцы дважды закрепощались — как крестьяне и как солдаты. Их жизнь регламентировалась армейскими нормами. За минимальные проступки следовали жестокие наказания.</w:t>
      </w:r>
    </w:p>
    <w:p w:rsidR="00882736" w:rsidRPr="00E105DB" w:rsidRDefault="00882736" w:rsidP="005F56A2">
      <w:pPr>
        <w:spacing w:line="360" w:lineRule="auto"/>
        <w:ind w:firstLine="709"/>
        <w:jc w:val="both"/>
        <w:rPr>
          <w:sz w:val="28"/>
          <w:szCs w:val="28"/>
        </w:rPr>
      </w:pPr>
      <w:r w:rsidRPr="00E105DB">
        <w:rPr>
          <w:sz w:val="28"/>
          <w:szCs w:val="28"/>
        </w:rPr>
        <w:t xml:space="preserve">С </w:t>
      </w:r>
      <w:smartTag w:uri="urn:schemas-microsoft-com:office:smarttags" w:element="metricconverter">
        <w:smartTagPr>
          <w:attr w:name="ProductID" w:val="1816 г"/>
        </w:smartTagPr>
        <w:r w:rsidRPr="00E105DB">
          <w:rPr>
            <w:sz w:val="28"/>
            <w:szCs w:val="28"/>
          </w:rPr>
          <w:t>1816 г</w:t>
        </w:r>
      </w:smartTag>
      <w:r w:rsidRPr="00E105DB">
        <w:rPr>
          <w:sz w:val="28"/>
          <w:szCs w:val="28"/>
        </w:rPr>
        <w:t xml:space="preserve">. всесильным временщиком становится А.А. Аракчеев — хороший организатор, кадровый военный, ставший, однако, одной из мрачных фигур XIX века. Он был груб, безапелляционен и гордо заявлял, что служит не Отечеству, а государю. С </w:t>
      </w:r>
      <w:smartTag w:uri="urn:schemas-microsoft-com:office:smarttags" w:element="metricconverter">
        <w:smartTagPr>
          <w:attr w:name="ProductID" w:val="1816 г"/>
        </w:smartTagPr>
        <w:r w:rsidRPr="00E105DB">
          <w:rPr>
            <w:sz w:val="28"/>
            <w:szCs w:val="28"/>
          </w:rPr>
          <w:t>1816 г</w:t>
        </w:r>
      </w:smartTag>
      <w:r w:rsidRPr="00E105DB">
        <w:rPr>
          <w:sz w:val="28"/>
          <w:szCs w:val="28"/>
        </w:rPr>
        <w:t xml:space="preserve">. Александр I прекратил выслушивать традиционные доклады министров, читая лишь краткие выжимки из них, которые готовились в канцелярии Аракчеева. Таким образом, Аракчеев фактически стал премьер-министром. </w:t>
      </w:r>
    </w:p>
    <w:p w:rsidR="00882736" w:rsidRPr="00E105DB" w:rsidRDefault="00882736" w:rsidP="005F56A2">
      <w:pPr>
        <w:spacing w:line="360" w:lineRule="auto"/>
        <w:ind w:firstLine="709"/>
        <w:jc w:val="both"/>
        <w:rPr>
          <w:sz w:val="28"/>
          <w:szCs w:val="28"/>
        </w:rPr>
      </w:pPr>
      <w:r w:rsidRPr="00E105DB">
        <w:rPr>
          <w:sz w:val="28"/>
          <w:szCs w:val="28"/>
        </w:rPr>
        <w:t xml:space="preserve">В </w:t>
      </w:r>
      <w:smartTag w:uri="urn:schemas-microsoft-com:office:smarttags" w:element="metricconverter">
        <w:smartTagPr>
          <w:attr w:name="ProductID" w:val="1816 г"/>
        </w:smartTagPr>
        <w:r w:rsidRPr="00E105DB">
          <w:rPr>
            <w:sz w:val="28"/>
            <w:szCs w:val="28"/>
          </w:rPr>
          <w:t>1816 г</w:t>
        </w:r>
      </w:smartTag>
      <w:r w:rsidRPr="00E105DB">
        <w:rPr>
          <w:sz w:val="28"/>
          <w:szCs w:val="28"/>
        </w:rPr>
        <w:t>. по инициативе эстляндских дворян Александр подписал указ об освобождении крестьян губернии от крепостной зависимости. Крестьяне получили личную свободу, но лишились права на землю и тем самым оказались в полной зависимости от помещиков. По такому же сценарию крепостное право было отменено в Курляндии (1817) и Лифляндии (1819). Таким образом, в 1816—1819 гг. на территории Прибалтики впервые в истории Российской империи было отменено крепостное право. Подтолкнуть к подобной инициативе помещиков Малороссии не удалось.</w:t>
      </w:r>
    </w:p>
    <w:p w:rsidR="00882736" w:rsidRPr="00E105DB" w:rsidRDefault="00882736" w:rsidP="005F56A2">
      <w:pPr>
        <w:spacing w:line="360" w:lineRule="auto"/>
        <w:ind w:firstLine="709"/>
        <w:jc w:val="both"/>
        <w:rPr>
          <w:sz w:val="28"/>
          <w:szCs w:val="28"/>
        </w:rPr>
      </w:pPr>
      <w:r w:rsidRPr="00E105DB">
        <w:rPr>
          <w:sz w:val="28"/>
          <w:szCs w:val="28"/>
        </w:rPr>
        <w:t xml:space="preserve">Тем не менее в 1816—1819 гг. по поручению императора канцелярия Аракчеева и Министерство финансов втайне подготавливали проекты освобождения всех крепостных крестьян, причем проекты достаточно радикальные, кое в чем опередившие Положение 19 февраля </w:t>
      </w:r>
      <w:smartTag w:uri="urn:schemas-microsoft-com:office:smarttags" w:element="metricconverter">
        <w:smartTagPr>
          <w:attr w:name="ProductID" w:val="1861 г"/>
        </w:smartTagPr>
        <w:r w:rsidRPr="00E105DB">
          <w:rPr>
            <w:sz w:val="28"/>
            <w:szCs w:val="28"/>
          </w:rPr>
          <w:t>1861 г</w:t>
        </w:r>
      </w:smartTag>
      <w:r w:rsidRPr="00E105DB">
        <w:rPr>
          <w:sz w:val="28"/>
          <w:szCs w:val="28"/>
        </w:rPr>
        <w:t>. Аракчеев предлагал освободить крестьян посредством выкупа их у помещика с последующим наделением землей за счет средств казны. По мнению министра финансов Гурьева, отношения между крестьянами и помещиками следовало строить на договорной основе, а различные формы собственности на землю вводить постепенно. Оба проекта были одобрены императором, но ни один из них так и не был реализован. Слухи о грядущем падении крепостного права стали активно циркулировать по России и вызвали негативную реакцию помещиков.</w:t>
      </w:r>
    </w:p>
    <w:p w:rsidR="00882736" w:rsidRPr="00E105DB" w:rsidRDefault="00882736" w:rsidP="005F56A2">
      <w:pPr>
        <w:spacing w:line="360" w:lineRule="auto"/>
        <w:ind w:firstLine="709"/>
        <w:jc w:val="both"/>
        <w:rPr>
          <w:sz w:val="28"/>
          <w:szCs w:val="28"/>
        </w:rPr>
      </w:pPr>
      <w:r w:rsidRPr="00E105DB">
        <w:rPr>
          <w:sz w:val="28"/>
          <w:szCs w:val="28"/>
        </w:rPr>
        <w:t xml:space="preserve">В марте </w:t>
      </w:r>
      <w:smartTag w:uri="urn:schemas-microsoft-com:office:smarttags" w:element="metricconverter">
        <w:smartTagPr>
          <w:attr w:name="ProductID" w:val="1818 г"/>
        </w:smartTagPr>
        <w:r w:rsidRPr="00E105DB">
          <w:rPr>
            <w:sz w:val="28"/>
            <w:szCs w:val="28"/>
          </w:rPr>
          <w:t>1818 г</w:t>
        </w:r>
      </w:smartTag>
      <w:r w:rsidRPr="00E105DB">
        <w:rPr>
          <w:sz w:val="28"/>
          <w:szCs w:val="28"/>
        </w:rPr>
        <w:t xml:space="preserve">. император поручил группе своих советников (среди них был поэт П.А. Вяземский) во главе с бывшим членом Негласного комитета, главой российской администрации в царстве Польском Н.Н. Новосильцевым, разработать проект конституции для России. В </w:t>
      </w:r>
      <w:smartTag w:uri="urn:schemas-microsoft-com:office:smarttags" w:element="metricconverter">
        <w:smartTagPr>
          <w:attr w:name="ProductID" w:val="1819 г"/>
        </w:smartTagPr>
        <w:r w:rsidRPr="00E105DB">
          <w:rPr>
            <w:sz w:val="28"/>
            <w:szCs w:val="28"/>
          </w:rPr>
          <w:t>1819 г</w:t>
        </w:r>
      </w:smartTag>
      <w:r w:rsidRPr="00E105DB">
        <w:rPr>
          <w:sz w:val="28"/>
          <w:szCs w:val="28"/>
        </w:rPr>
        <w:t>. такой проект под названием «Государственная уставная грамота Российской империи» был представлен государю и одобрен им. Проект российской конституции декларировал основные политические свободы, равенство всех граждан перед законом и значительно ограничивал права самодержца. Конституция предусматривала создание представительного органа (Государственного Сейма или Думы), состоявшего из двух палат (Сената и Посольской палаты). Сенат формировался царем из членов императорской фамилии и сенаторов. Посольская палата назначалась императором из числа кандидатов, избранных дворянскими собраниями и горожанами. Закон считался принятым, если после обсуждения в палатах он утверждался царем. Конституция провозглашала свободу слова, печати, свободу вероисповедания, равенство всех граждан перед законом, неприкосновенность личности и собственности, независимость суда, ответственность чиновников. Вопрос о крепостном праве в проекте конституции не ставился. Согласно «Уставной грамоте», император наделялся широкими правами: определял персональный состав палат Думы, имел значительные законодательные прерогативы.</w:t>
      </w:r>
    </w:p>
    <w:p w:rsidR="00882736" w:rsidRPr="00E105DB" w:rsidRDefault="00882736" w:rsidP="005F56A2">
      <w:pPr>
        <w:spacing w:line="360" w:lineRule="auto"/>
        <w:ind w:firstLine="709"/>
        <w:jc w:val="both"/>
        <w:rPr>
          <w:sz w:val="28"/>
          <w:szCs w:val="28"/>
        </w:rPr>
      </w:pPr>
      <w:r w:rsidRPr="00E105DB">
        <w:rPr>
          <w:sz w:val="28"/>
          <w:szCs w:val="28"/>
        </w:rPr>
        <w:t>Конституция Новосильцева являлась шагом назад в сравнении с проектом Сперанского (система назначения в Думу вместо выборности; дополнение имущественного ценза у Сперанского сословным принципом у Новосильцева, т.к. большая часть депутатов избиралась от дворянства). Однако и на реализацию этого проекта Александр I так и не решился. Император не чувствовал поддержки своим начинаниям ни в своей семье, ни в придворно-бюрократических сферах, ни в кругах поместного дворянства.</w:t>
      </w:r>
    </w:p>
    <w:p w:rsidR="00882736" w:rsidRPr="00E105DB" w:rsidRDefault="00882736" w:rsidP="005F56A2">
      <w:pPr>
        <w:spacing w:line="360" w:lineRule="auto"/>
        <w:ind w:firstLine="709"/>
        <w:jc w:val="both"/>
        <w:rPr>
          <w:sz w:val="28"/>
          <w:szCs w:val="28"/>
        </w:rPr>
      </w:pPr>
      <w:r w:rsidRPr="00E105DB">
        <w:rPr>
          <w:sz w:val="28"/>
          <w:szCs w:val="28"/>
        </w:rPr>
        <w:t xml:space="preserve">После </w:t>
      </w:r>
      <w:smartTag w:uri="urn:schemas-microsoft-com:office:smarttags" w:element="metricconverter">
        <w:smartTagPr>
          <w:attr w:name="ProductID" w:val="1822 г"/>
        </w:smartTagPr>
        <w:r w:rsidRPr="00E105DB">
          <w:rPr>
            <w:sz w:val="28"/>
            <w:szCs w:val="28"/>
          </w:rPr>
          <w:t>1822 г</w:t>
        </w:r>
      </w:smartTag>
      <w:r w:rsidRPr="00E105DB">
        <w:rPr>
          <w:sz w:val="28"/>
          <w:szCs w:val="28"/>
        </w:rPr>
        <w:t xml:space="preserve">. он окончательно утратил интерес к государственным делам, передал их в ведение министров, вернее, в ведение Аракчеева. Указом </w:t>
      </w:r>
      <w:smartTag w:uri="urn:schemas-microsoft-com:office:smarttags" w:element="metricconverter">
        <w:smartTagPr>
          <w:attr w:name="ProductID" w:val="1822 г"/>
        </w:smartTagPr>
        <w:r w:rsidRPr="00E105DB">
          <w:rPr>
            <w:sz w:val="28"/>
            <w:szCs w:val="28"/>
          </w:rPr>
          <w:t>1822 г</w:t>
        </w:r>
      </w:smartTag>
      <w:r w:rsidRPr="00E105DB">
        <w:rPr>
          <w:sz w:val="28"/>
          <w:szCs w:val="28"/>
        </w:rPr>
        <w:t>. Александр I восстановил право помещиков направлять на поселение в Сибирь крепостных крестьян «за дурные проступки».</w:t>
      </w:r>
    </w:p>
    <w:p w:rsidR="005F56A2" w:rsidRPr="00E105DB" w:rsidRDefault="005F56A2" w:rsidP="005F56A2">
      <w:pPr>
        <w:spacing w:line="360" w:lineRule="auto"/>
        <w:ind w:firstLine="709"/>
        <w:jc w:val="both"/>
        <w:rPr>
          <w:sz w:val="28"/>
          <w:szCs w:val="28"/>
        </w:rPr>
      </w:pPr>
      <w:bookmarkStart w:id="3" w:name="_Toc247461324"/>
    </w:p>
    <w:p w:rsidR="00882736" w:rsidRPr="00E105DB" w:rsidRDefault="001D4130" w:rsidP="005F56A2">
      <w:pPr>
        <w:spacing w:line="360" w:lineRule="auto"/>
        <w:ind w:firstLine="709"/>
        <w:jc w:val="center"/>
        <w:rPr>
          <w:b/>
          <w:sz w:val="28"/>
          <w:szCs w:val="28"/>
        </w:rPr>
      </w:pPr>
      <w:r w:rsidRPr="00E105DB">
        <w:rPr>
          <w:b/>
          <w:sz w:val="28"/>
          <w:szCs w:val="28"/>
        </w:rPr>
        <w:t xml:space="preserve">1.2 Правление Николая </w:t>
      </w:r>
      <w:bookmarkEnd w:id="3"/>
      <w:r w:rsidR="00D9699D" w:rsidRPr="00E105DB">
        <w:rPr>
          <w:b/>
          <w:sz w:val="28"/>
          <w:szCs w:val="28"/>
        </w:rPr>
        <w:t>I</w:t>
      </w:r>
    </w:p>
    <w:p w:rsidR="00882736" w:rsidRPr="00E105DB" w:rsidRDefault="00882736" w:rsidP="005F56A2">
      <w:pPr>
        <w:spacing w:line="360" w:lineRule="auto"/>
        <w:ind w:firstLine="709"/>
        <w:jc w:val="both"/>
        <w:rPr>
          <w:sz w:val="28"/>
          <w:szCs w:val="28"/>
        </w:rPr>
      </w:pPr>
    </w:p>
    <w:p w:rsidR="00882736" w:rsidRPr="00E105DB" w:rsidRDefault="00882736" w:rsidP="005F56A2">
      <w:pPr>
        <w:spacing w:line="360" w:lineRule="auto"/>
        <w:ind w:firstLine="709"/>
        <w:jc w:val="both"/>
        <w:rPr>
          <w:sz w:val="28"/>
          <w:szCs w:val="28"/>
        </w:rPr>
      </w:pPr>
      <w:r w:rsidRPr="00E105DB">
        <w:rPr>
          <w:sz w:val="28"/>
          <w:szCs w:val="28"/>
        </w:rPr>
        <w:t>По рождению Николай I не должен был царствовать, поэтому его воспитание ограничивалось обычной для Великих князей подготовкой к военной деятельности. Нельзя сказать, что Николай I не сознавал своих пробелов в вопросах государственного управления. Но само это управление воспринималось им достаточно своеобразно. Император считал, что лучшее решение любого вопроса может и должен предложить именно он — самодержавный монарх. Министры же, начальники канцелярий, командующие войсками, послы являются лишь исполнителями верховной воли. Такая система управления получила в исторической литературе название военно-бюрократической.</w:t>
      </w:r>
    </w:p>
    <w:p w:rsidR="00882736" w:rsidRPr="00E105DB" w:rsidRDefault="00882736" w:rsidP="005F56A2">
      <w:pPr>
        <w:spacing w:line="360" w:lineRule="auto"/>
        <w:ind w:firstLine="709"/>
        <w:jc w:val="both"/>
        <w:rPr>
          <w:sz w:val="28"/>
          <w:szCs w:val="28"/>
        </w:rPr>
      </w:pPr>
      <w:r w:rsidRPr="00E105DB">
        <w:rPr>
          <w:sz w:val="28"/>
          <w:szCs w:val="28"/>
        </w:rPr>
        <w:t>Вступление на престол императора Николая I сопровождалось бурными событиями. Новый император, казалось, с первых шагов вступил в конфликт со знатью, привлекая к следствию и отправляя на каторгу замешанных в неудавшемся восстании дворян. Однако вскоре 30-летний Николай сумел завоевать симпатии светского общества. Они были вызваны не столько молодостью и энергией императора, сколько надеждами на изменение мрачной атмосферы последних лет и возможное продолжение преобразований. Многим, включая А.С. Пушкина, Николай I напоминал Петра Великого. Да и сам император боготворил своего предка.</w:t>
      </w:r>
    </w:p>
    <w:p w:rsidR="00882736" w:rsidRPr="00E105DB" w:rsidRDefault="00882736" w:rsidP="005F56A2">
      <w:pPr>
        <w:spacing w:line="360" w:lineRule="auto"/>
        <w:ind w:firstLine="709"/>
        <w:jc w:val="both"/>
        <w:rPr>
          <w:sz w:val="28"/>
          <w:szCs w:val="28"/>
        </w:rPr>
      </w:pPr>
      <w:r w:rsidRPr="00E105DB">
        <w:rPr>
          <w:sz w:val="28"/>
          <w:szCs w:val="28"/>
        </w:rPr>
        <w:t>Самодержавный принцип в царствование Николая I получил классическое воплощение и был возведен в абсолют. Проводником этого принципа стала собственная Его Величества канцелярия, превратившаяся в важнейшее государственное учреждение. Николай посредством своих флигель</w:t>
      </w:r>
      <w:r w:rsidR="00180984" w:rsidRPr="00E105DB">
        <w:rPr>
          <w:sz w:val="28"/>
          <w:szCs w:val="28"/>
        </w:rPr>
        <w:t xml:space="preserve"> </w:t>
      </w:r>
      <w:r w:rsidRPr="00E105DB">
        <w:rPr>
          <w:sz w:val="28"/>
          <w:szCs w:val="28"/>
        </w:rPr>
        <w:t>- и генерал-адъютантов лично мог контролировать практически любую сферу общественных и государственных отношений.</w:t>
      </w:r>
    </w:p>
    <w:p w:rsidR="00882736" w:rsidRPr="00E105DB" w:rsidRDefault="00882736" w:rsidP="005F56A2">
      <w:pPr>
        <w:spacing w:line="360" w:lineRule="auto"/>
        <w:ind w:firstLine="709"/>
        <w:jc w:val="both"/>
        <w:rPr>
          <w:sz w:val="28"/>
          <w:szCs w:val="28"/>
        </w:rPr>
      </w:pPr>
      <w:r w:rsidRPr="00E105DB">
        <w:rPr>
          <w:sz w:val="28"/>
          <w:szCs w:val="28"/>
        </w:rPr>
        <w:t>Со времен Петра I до времен Николая I почти непрерывно создавались комиссии для совершенствования российского законодательства. Но деятельность этих комиссий оставалась почти безрезультатной относительно своей главной задачи — составления Свода законов. Между тем накопившаяся с течением времени огромная масса указов, не собранных вместе и часто противоречивших друг другу, крайне затрудняла делопроизводство и способствовала злоупотреблениям чиновников.</w:t>
      </w:r>
    </w:p>
    <w:p w:rsidR="00882736" w:rsidRPr="00E105DB" w:rsidRDefault="00882736" w:rsidP="005F56A2">
      <w:pPr>
        <w:spacing w:line="360" w:lineRule="auto"/>
        <w:ind w:firstLine="709"/>
        <w:jc w:val="both"/>
        <w:rPr>
          <w:sz w:val="28"/>
          <w:szCs w:val="28"/>
        </w:rPr>
      </w:pPr>
      <w:r w:rsidRPr="00E105DB">
        <w:rPr>
          <w:sz w:val="28"/>
          <w:szCs w:val="28"/>
        </w:rPr>
        <w:t xml:space="preserve">Николай I одной из главных задач своей внутренней политики считал регламентацию всех сторон российской жизни — в этом он был сродни Петру I. Император желал иметь законы на все случаи жизни, он любил повторять: «Царская власть должна опираться на закон». Второму отделению императорской канцелярии под руководством возвращенного на службу Сперанского было поручено привести в систему все российское законодательство. В </w:t>
      </w:r>
      <w:smartTag w:uri="urn:schemas-microsoft-com:office:smarttags" w:element="metricconverter">
        <w:smartTagPr>
          <w:attr w:name="ProductID" w:val="1830 г"/>
        </w:smartTagPr>
        <w:r w:rsidRPr="00E105DB">
          <w:rPr>
            <w:sz w:val="28"/>
            <w:szCs w:val="28"/>
          </w:rPr>
          <w:t>1830 г</w:t>
        </w:r>
      </w:smartTag>
      <w:r w:rsidRPr="00E105DB">
        <w:rPr>
          <w:sz w:val="28"/>
          <w:szCs w:val="28"/>
        </w:rPr>
        <w:t xml:space="preserve">., после 4-летней работы, было издано 45 томов «Полного собрания Российских законов», в которые вошли почти все указы, начиная с Соборного уложения царя Алексея Михайловича до кончины Александра I (более 30 тыс. актов). К </w:t>
      </w:r>
      <w:smartTag w:uri="urn:schemas-microsoft-com:office:smarttags" w:element="metricconverter">
        <w:smartTagPr>
          <w:attr w:name="ProductID" w:val="1832 г"/>
        </w:smartTagPr>
        <w:r w:rsidRPr="00E105DB">
          <w:rPr>
            <w:sz w:val="28"/>
            <w:szCs w:val="28"/>
          </w:rPr>
          <w:t>1832 г</w:t>
        </w:r>
      </w:smartTag>
      <w:r w:rsidRPr="00E105DB">
        <w:rPr>
          <w:sz w:val="28"/>
          <w:szCs w:val="28"/>
        </w:rPr>
        <w:t>. вышли еще 6 томов, включивших законодательные акты 1825— 1830 гг. В следующем году были подготовлены 15 томов действующего законодательства — «Свод действующих законов Российской империи».</w:t>
      </w:r>
    </w:p>
    <w:p w:rsidR="00882736" w:rsidRPr="00E105DB" w:rsidRDefault="00882736" w:rsidP="005F56A2">
      <w:pPr>
        <w:spacing w:line="360" w:lineRule="auto"/>
        <w:ind w:firstLine="709"/>
        <w:jc w:val="both"/>
        <w:rPr>
          <w:sz w:val="28"/>
          <w:szCs w:val="28"/>
        </w:rPr>
      </w:pPr>
      <w:r w:rsidRPr="00E105DB">
        <w:rPr>
          <w:sz w:val="28"/>
          <w:szCs w:val="28"/>
        </w:rPr>
        <w:t xml:space="preserve">Отличительными характеристиками внутренней политики Николая I были укрепление и консервация дворянского сословия. По указам Екатерины II дворянство каждой губернии собиралось в губернский город и составляло «дворянское собрание» для выбора должностных лиц; каждый поместный дворянин имел право голоса. Это право с течением времени стало источником многих злоупотреблений; богатые помещики набирали себе клиентов из мелкопоместных дворян и по своей воле распоряжались их голосами. Манифест </w:t>
      </w:r>
      <w:smartTag w:uri="urn:schemas-microsoft-com:office:smarttags" w:element="metricconverter">
        <w:smartTagPr>
          <w:attr w:name="ProductID" w:val="1831 г"/>
        </w:smartTagPr>
        <w:r w:rsidRPr="00E105DB">
          <w:rPr>
            <w:sz w:val="28"/>
            <w:szCs w:val="28"/>
          </w:rPr>
          <w:t>1831 г</w:t>
        </w:r>
      </w:smartTag>
      <w:r w:rsidRPr="00E105DB">
        <w:rPr>
          <w:sz w:val="28"/>
          <w:szCs w:val="28"/>
        </w:rPr>
        <w:t xml:space="preserve">. ограничил право голоса на дворянских выборах имущественным цензом (100 душ крестьян или 3000 десятин земли); исключение было сделано лишь для обладателей больших чинов. </w:t>
      </w:r>
    </w:p>
    <w:p w:rsidR="00882736" w:rsidRPr="00E105DB" w:rsidRDefault="00882736" w:rsidP="005F56A2">
      <w:pPr>
        <w:spacing w:line="360" w:lineRule="auto"/>
        <w:ind w:firstLine="709"/>
        <w:jc w:val="both"/>
        <w:rPr>
          <w:sz w:val="28"/>
          <w:szCs w:val="28"/>
        </w:rPr>
      </w:pPr>
      <w:r w:rsidRPr="00E105DB">
        <w:rPr>
          <w:sz w:val="28"/>
          <w:szCs w:val="28"/>
        </w:rPr>
        <w:t>Николай I, будучи расчетливым политиком, видел главную цель своего царствования в укреплении и охранении существующего строя. Но он не мог не понимать необходимости определенных общественных преобразований.</w:t>
      </w:r>
    </w:p>
    <w:p w:rsidR="00882736" w:rsidRPr="00E105DB" w:rsidRDefault="00882736" w:rsidP="005F56A2">
      <w:pPr>
        <w:spacing w:line="360" w:lineRule="auto"/>
        <w:ind w:firstLine="709"/>
        <w:jc w:val="both"/>
        <w:rPr>
          <w:sz w:val="28"/>
          <w:szCs w:val="28"/>
        </w:rPr>
      </w:pPr>
      <w:r w:rsidRPr="00E105DB">
        <w:rPr>
          <w:sz w:val="28"/>
          <w:szCs w:val="28"/>
        </w:rPr>
        <w:t xml:space="preserve">Несомненно, ключевым вопросом всей политики Николая I оставалась крестьянская проблема. Вскоре после вступления на престол Николай издал манифест от 2 мая </w:t>
      </w:r>
      <w:smartTag w:uri="urn:schemas-microsoft-com:office:smarttags" w:element="metricconverter">
        <w:smartTagPr>
          <w:attr w:name="ProductID" w:val="1826 г"/>
        </w:smartTagPr>
        <w:r w:rsidRPr="00E105DB">
          <w:rPr>
            <w:sz w:val="28"/>
            <w:szCs w:val="28"/>
          </w:rPr>
          <w:t>1826 г</w:t>
        </w:r>
      </w:smartTag>
      <w:r w:rsidRPr="00E105DB">
        <w:rPr>
          <w:sz w:val="28"/>
          <w:szCs w:val="28"/>
        </w:rPr>
        <w:t xml:space="preserve">., которым опровергались ложные вести о перемене в правах сельского населения. Однако в </w:t>
      </w:r>
      <w:smartTag w:uri="urn:schemas-microsoft-com:office:smarttags" w:element="metricconverter">
        <w:smartTagPr>
          <w:attr w:name="ProductID" w:val="1842 г"/>
        </w:smartTagPr>
        <w:r w:rsidRPr="00E105DB">
          <w:rPr>
            <w:sz w:val="28"/>
            <w:szCs w:val="28"/>
          </w:rPr>
          <w:t>1842 г</w:t>
        </w:r>
      </w:smartTag>
      <w:r w:rsidRPr="00E105DB">
        <w:rPr>
          <w:sz w:val="28"/>
          <w:szCs w:val="28"/>
        </w:rPr>
        <w:t>., выступая на заседании Государственного Совета, император заявил: «Нет сомнения, что крепостное право в нынешнем его у нас положении есть зло, для всех ощутительное и очевидное, но прикасаться к оному теперь — было бы злом конечно еще более гибельным». Эта речь императора содержит ответ на вопрос о том, почему многочисленные проекты, подготовленные различными секретными комитетами по рассмотрению крестьянского вопроса, так и не были реализованы.</w:t>
      </w:r>
    </w:p>
    <w:p w:rsidR="00882736" w:rsidRPr="00E105DB" w:rsidRDefault="00882736" w:rsidP="005F56A2">
      <w:pPr>
        <w:spacing w:line="360" w:lineRule="auto"/>
        <w:ind w:firstLine="709"/>
        <w:jc w:val="both"/>
        <w:rPr>
          <w:sz w:val="28"/>
          <w:szCs w:val="28"/>
        </w:rPr>
      </w:pPr>
      <w:r w:rsidRPr="00E105DB">
        <w:rPr>
          <w:sz w:val="28"/>
          <w:szCs w:val="28"/>
        </w:rPr>
        <w:t xml:space="preserve">В декабре </w:t>
      </w:r>
      <w:smartTag w:uri="urn:schemas-microsoft-com:office:smarttags" w:element="metricconverter">
        <w:smartTagPr>
          <w:attr w:name="ProductID" w:val="1826 г"/>
        </w:smartTagPr>
        <w:r w:rsidRPr="00E105DB">
          <w:rPr>
            <w:sz w:val="28"/>
            <w:szCs w:val="28"/>
          </w:rPr>
          <w:t>1826 г</w:t>
        </w:r>
      </w:smartTag>
      <w:r w:rsidRPr="00E105DB">
        <w:rPr>
          <w:sz w:val="28"/>
          <w:szCs w:val="28"/>
        </w:rPr>
        <w:t xml:space="preserve">. был образован особый комитет для пересмотра системы государственного управления и составления проектов преобразований. Шестилетняя работа комитета не принесла реальных плодов. На протяжении царствования Николая I было создано еще 9 секретных комитетов, пытавшихся как-то решить крестьянский вопрос, изменить положение помещичьих, государственных и удельных крестьян. В </w:t>
      </w:r>
      <w:smartTag w:uri="urn:schemas-microsoft-com:office:smarttags" w:element="metricconverter">
        <w:smartTagPr>
          <w:attr w:name="ProductID" w:val="1835 г"/>
        </w:smartTagPr>
        <w:r w:rsidRPr="00E105DB">
          <w:rPr>
            <w:sz w:val="28"/>
            <w:szCs w:val="28"/>
          </w:rPr>
          <w:t>1835 г</w:t>
        </w:r>
      </w:smartTag>
      <w:r w:rsidRPr="00E105DB">
        <w:rPr>
          <w:sz w:val="28"/>
          <w:szCs w:val="28"/>
        </w:rPr>
        <w:t>. образовался комитет специально по вопросу об отмене крепостного права. Эта акция была рассчитана на десятилетия. Первоначально мыслился лишь ввод «инвентарей», то есть определенных правил и норм, обязательных для помещиков и крестьян. Но и в таком умеренном виде реформа не прошла, император и его единомышленники не нашли поддержки даже среди членов царской фамилии. Единственным следствием работы этого комитета стала реформа в отношении государственных крестьян, проведенная П.Д. Киселевым. Киселев был постоянным членом всех секретных комитетов по крестьянскому делу. Николай I называл его «начальником штаба по крестьянской части». Киселев высказывался за «двуединую реформу», которая бы коснулась и помещичьих, и государственных крестьян: преобразования в государственной деревне должны были стать образцом для помещиков в их отношениях с крестьянами. План Киселева, по существу, означал постепенную ликвидацию крепостного права (личное освобождение крестьян, регулирование государством крестьянских наделов и повинностей).</w:t>
      </w:r>
    </w:p>
    <w:p w:rsidR="00882736" w:rsidRPr="00E105DB" w:rsidRDefault="00882736" w:rsidP="005F56A2">
      <w:pPr>
        <w:spacing w:line="360" w:lineRule="auto"/>
        <w:ind w:firstLine="709"/>
        <w:jc w:val="both"/>
        <w:rPr>
          <w:sz w:val="28"/>
          <w:szCs w:val="28"/>
        </w:rPr>
      </w:pPr>
      <w:r w:rsidRPr="00E105DB">
        <w:rPr>
          <w:sz w:val="28"/>
          <w:szCs w:val="28"/>
        </w:rPr>
        <w:t xml:space="preserve">В царствование Николая I отмечается некоторое ограничение сферы крепостного права, но интересы помещиков при этом практически не ущемлялись. Была запрещена продажа крестьян с разбивкой семей (указ </w:t>
      </w:r>
      <w:smartTag w:uri="urn:schemas-microsoft-com:office:smarttags" w:element="metricconverter">
        <w:smartTagPr>
          <w:attr w:name="ProductID" w:val="1841 г"/>
        </w:smartTagPr>
        <w:r w:rsidRPr="00E105DB">
          <w:rPr>
            <w:sz w:val="28"/>
            <w:szCs w:val="28"/>
          </w:rPr>
          <w:t>1841 г</w:t>
        </w:r>
      </w:smartTag>
      <w:r w:rsidRPr="00E105DB">
        <w:rPr>
          <w:sz w:val="28"/>
          <w:szCs w:val="28"/>
        </w:rPr>
        <w:t>.), покупка крестьян безземельными дворянами (</w:t>
      </w:r>
      <w:smartTag w:uri="urn:schemas-microsoft-com:office:smarttags" w:element="metricconverter">
        <w:smartTagPr>
          <w:attr w:name="ProductID" w:val="1843 г"/>
        </w:smartTagPr>
        <w:r w:rsidRPr="00E105DB">
          <w:rPr>
            <w:sz w:val="28"/>
            <w:szCs w:val="28"/>
          </w:rPr>
          <w:t>1843 г</w:t>
        </w:r>
      </w:smartTag>
      <w:r w:rsidRPr="00E105DB">
        <w:rPr>
          <w:sz w:val="28"/>
          <w:szCs w:val="28"/>
        </w:rPr>
        <w:t xml:space="preserve">.). Наиболее крупным законодательным актом в отношении помещичьих крестьян стал разработанный Киселевым указ </w:t>
      </w:r>
      <w:smartTag w:uri="urn:schemas-microsoft-com:office:smarttags" w:element="metricconverter">
        <w:smartTagPr>
          <w:attr w:name="ProductID" w:val="1842 г"/>
        </w:smartTagPr>
        <w:r w:rsidRPr="00E105DB">
          <w:rPr>
            <w:sz w:val="28"/>
            <w:szCs w:val="28"/>
          </w:rPr>
          <w:t>1842 г</w:t>
        </w:r>
      </w:smartTag>
      <w:r w:rsidRPr="00E105DB">
        <w:rPr>
          <w:sz w:val="28"/>
          <w:szCs w:val="28"/>
        </w:rPr>
        <w:t xml:space="preserve">. «Об обязанных крестьянах», который стал определенной модификацией указа Александра I от </w:t>
      </w:r>
      <w:smartTag w:uri="urn:schemas-microsoft-com:office:smarttags" w:element="metricconverter">
        <w:smartTagPr>
          <w:attr w:name="ProductID" w:val="1803 г"/>
        </w:smartTagPr>
        <w:r w:rsidRPr="00E105DB">
          <w:rPr>
            <w:sz w:val="28"/>
            <w:szCs w:val="28"/>
          </w:rPr>
          <w:t>1803 г</w:t>
        </w:r>
      </w:smartTag>
      <w:r w:rsidRPr="00E105DB">
        <w:rPr>
          <w:sz w:val="28"/>
          <w:szCs w:val="28"/>
        </w:rPr>
        <w:t xml:space="preserve">. «О вольных хлебопашцах». Согласно указу </w:t>
      </w:r>
      <w:smartTag w:uri="urn:schemas-microsoft-com:office:smarttags" w:element="metricconverter">
        <w:smartTagPr>
          <w:attr w:name="ProductID" w:val="1842 г"/>
        </w:smartTagPr>
        <w:r w:rsidRPr="00E105DB">
          <w:rPr>
            <w:sz w:val="28"/>
            <w:szCs w:val="28"/>
          </w:rPr>
          <w:t>1842 г</w:t>
        </w:r>
      </w:smartTag>
      <w:r w:rsidRPr="00E105DB">
        <w:rPr>
          <w:sz w:val="28"/>
          <w:szCs w:val="28"/>
        </w:rPr>
        <w:t xml:space="preserve">., помещик мог по соглашению с крестьянами (без какого-либо выкупа) предоставить им личную свободу и земельный надел в наследственное владение, за который крестьяне обязаны были платить или выполнять определенные договором повинности. По существу, получая личную свободу, крестьяне оставались прикрепленными к земле. Такие крестьяне стали называться «обязанными». Указ </w:t>
      </w:r>
      <w:smartTag w:uri="urn:schemas-microsoft-com:office:smarttags" w:element="metricconverter">
        <w:smartTagPr>
          <w:attr w:name="ProductID" w:val="1847 г"/>
        </w:smartTagPr>
        <w:r w:rsidRPr="00E105DB">
          <w:rPr>
            <w:sz w:val="28"/>
            <w:szCs w:val="28"/>
          </w:rPr>
          <w:t>1847 г</w:t>
        </w:r>
      </w:smartTag>
      <w:r w:rsidRPr="00E105DB">
        <w:rPr>
          <w:sz w:val="28"/>
          <w:szCs w:val="28"/>
        </w:rPr>
        <w:t xml:space="preserve">. предоставил крестьянам право выкупаться на волю с землей при продаже имения за долги помещика. В </w:t>
      </w:r>
      <w:smartTag w:uri="urn:schemas-microsoft-com:office:smarttags" w:element="metricconverter">
        <w:smartTagPr>
          <w:attr w:name="ProductID" w:val="1848 г"/>
        </w:smartTagPr>
        <w:r w:rsidRPr="00E105DB">
          <w:rPr>
            <w:sz w:val="28"/>
            <w:szCs w:val="28"/>
          </w:rPr>
          <w:t>1848 г</w:t>
        </w:r>
      </w:smartTag>
      <w:r w:rsidRPr="00E105DB">
        <w:rPr>
          <w:sz w:val="28"/>
          <w:szCs w:val="28"/>
        </w:rPr>
        <w:t xml:space="preserve">. последовал указ, разрешавший всем категориям крестьян приобретать недвижимую собственность. В </w:t>
      </w:r>
      <w:smartTag w:uri="urn:schemas-microsoft-com:office:smarttags" w:element="metricconverter">
        <w:smartTagPr>
          <w:attr w:name="ProductID" w:val="1847 г"/>
        </w:smartTagPr>
        <w:r w:rsidRPr="00E105DB">
          <w:rPr>
            <w:sz w:val="28"/>
            <w:szCs w:val="28"/>
          </w:rPr>
          <w:t>1847 г</w:t>
        </w:r>
      </w:smartTag>
      <w:r w:rsidRPr="00E105DB">
        <w:rPr>
          <w:sz w:val="28"/>
          <w:szCs w:val="28"/>
        </w:rPr>
        <w:t>. на Правобережной Украине, а затем в Белоруссии стала проводиться инвентарная реформа, которая фиксировала крестьянские наделы и повинности.</w:t>
      </w:r>
    </w:p>
    <w:p w:rsidR="00882736" w:rsidRPr="00E105DB" w:rsidRDefault="00882736" w:rsidP="005F56A2">
      <w:pPr>
        <w:spacing w:line="360" w:lineRule="auto"/>
        <w:ind w:firstLine="709"/>
        <w:jc w:val="both"/>
        <w:rPr>
          <w:sz w:val="28"/>
          <w:szCs w:val="28"/>
        </w:rPr>
      </w:pPr>
      <w:r w:rsidRPr="00E105DB">
        <w:rPr>
          <w:sz w:val="28"/>
          <w:szCs w:val="28"/>
        </w:rPr>
        <w:t xml:space="preserve">Комитеты создавались вплоть до </w:t>
      </w:r>
      <w:smartTag w:uri="urn:schemas-microsoft-com:office:smarttags" w:element="metricconverter">
        <w:smartTagPr>
          <w:attr w:name="ProductID" w:val="1848 г"/>
        </w:smartTagPr>
        <w:r w:rsidRPr="00E105DB">
          <w:rPr>
            <w:sz w:val="28"/>
            <w:szCs w:val="28"/>
          </w:rPr>
          <w:t>1848 г</w:t>
        </w:r>
      </w:smartTag>
      <w:r w:rsidRPr="00E105DB">
        <w:rPr>
          <w:sz w:val="28"/>
          <w:szCs w:val="28"/>
        </w:rPr>
        <w:t>., когда революции в Европе побудили Николая I встать на путь открытой реакции и окончательно отказаться от планов изменения положения крепостных крестьян.</w:t>
      </w:r>
      <w:r w:rsidR="002847D1" w:rsidRPr="00E105DB">
        <w:rPr>
          <w:sz w:val="28"/>
          <w:szCs w:val="28"/>
        </w:rPr>
        <w:t xml:space="preserve"> </w:t>
      </w:r>
      <w:r w:rsidRPr="00E105DB">
        <w:rPr>
          <w:sz w:val="28"/>
          <w:szCs w:val="28"/>
        </w:rPr>
        <w:t xml:space="preserve">Николаевское правительство пыталось разработать собственную идеологию, которая противопоставила бы отечественный путь развития западному, чреватому революционными потрясениями. </w:t>
      </w:r>
    </w:p>
    <w:p w:rsidR="00882736" w:rsidRPr="00E105DB" w:rsidRDefault="00882736" w:rsidP="005F56A2">
      <w:pPr>
        <w:spacing w:line="360" w:lineRule="auto"/>
        <w:ind w:firstLine="709"/>
        <w:jc w:val="both"/>
        <w:rPr>
          <w:sz w:val="28"/>
          <w:szCs w:val="28"/>
        </w:rPr>
      </w:pPr>
      <w:r w:rsidRPr="00E105DB">
        <w:rPr>
          <w:sz w:val="28"/>
          <w:szCs w:val="28"/>
        </w:rPr>
        <w:t>Жесткая охранительная политика Николая I вызвала сопротивление российского общества. Вспыхнуло национально-освободительное движение в Польше, произошли холерные бунты (1830—1831). Различные общественные течения, пытаясь найти свои собственные решения проблем российской действительности, сформулировали оригинальные социально-политические и философские концепции.</w:t>
      </w:r>
      <w:r w:rsidR="002847D1" w:rsidRPr="00E105DB">
        <w:rPr>
          <w:sz w:val="28"/>
          <w:szCs w:val="28"/>
        </w:rPr>
        <w:t xml:space="preserve"> </w:t>
      </w:r>
      <w:r w:rsidRPr="00E105DB">
        <w:rPr>
          <w:sz w:val="28"/>
          <w:szCs w:val="28"/>
        </w:rPr>
        <w:t xml:space="preserve">Последней громкой схваткой николаевского режима с оппозицией явилось дело петрашевцев </w:t>
      </w:r>
      <w:smartTag w:uri="urn:schemas-microsoft-com:office:smarttags" w:element="metricconverter">
        <w:smartTagPr>
          <w:attr w:name="ProductID" w:val="1849 г"/>
        </w:smartTagPr>
        <w:r w:rsidRPr="00E105DB">
          <w:rPr>
            <w:sz w:val="28"/>
            <w:szCs w:val="28"/>
          </w:rPr>
          <w:t>1849 г</w:t>
        </w:r>
      </w:smartTag>
      <w:r w:rsidRPr="00E105DB">
        <w:rPr>
          <w:sz w:val="28"/>
          <w:szCs w:val="28"/>
        </w:rPr>
        <w:t>. Члены кружка, собиравшегося вокруг выпускника Царскосельского лицея, ответственного чиновника МИДа М.В. Буташевича-Петрашевского, являлись последователями Ш. Фурье, то есть сторонниками переустройства общества на основе организации коммун-фаланстеров. Участники «пятниц» Петрашевского дискутировали по важнейшим вопросам российской жизни (славянскому, проблемам судоустройства, цензуры), говорили о необходимости отмены крепостного права, введении свободы книгопечатания, внедрении гласности и состязательности в суде, обсуждали литературные новинки. Среди петрашевцев были чиновники, военные, литераторы (в том числе М.Е. Салтыков, Ф.М. Достоевский).</w:t>
      </w:r>
    </w:p>
    <w:p w:rsidR="002A115E" w:rsidRPr="00E105DB" w:rsidRDefault="005F56A2" w:rsidP="005F56A2">
      <w:pPr>
        <w:spacing w:line="360" w:lineRule="auto"/>
        <w:ind w:firstLine="709"/>
        <w:jc w:val="center"/>
        <w:rPr>
          <w:b/>
          <w:sz w:val="28"/>
          <w:szCs w:val="28"/>
        </w:rPr>
      </w:pPr>
      <w:bookmarkStart w:id="4" w:name="_Toc247461325"/>
      <w:r w:rsidRPr="00E105DB">
        <w:rPr>
          <w:sz w:val="28"/>
          <w:szCs w:val="28"/>
        </w:rPr>
        <w:br w:type="page"/>
      </w:r>
      <w:r w:rsidR="002A115E" w:rsidRPr="00E105DB">
        <w:rPr>
          <w:b/>
          <w:sz w:val="28"/>
          <w:szCs w:val="28"/>
        </w:rPr>
        <w:t xml:space="preserve">2. </w:t>
      </w:r>
      <w:r w:rsidR="00B810E7" w:rsidRPr="00E105DB">
        <w:rPr>
          <w:b/>
          <w:sz w:val="28"/>
          <w:szCs w:val="28"/>
        </w:rPr>
        <w:t>Начало промышленного переворота (дореформенный период Х</w:t>
      </w:r>
      <w:r w:rsidR="00F67738" w:rsidRPr="00E105DB">
        <w:rPr>
          <w:b/>
          <w:sz w:val="28"/>
          <w:szCs w:val="28"/>
        </w:rPr>
        <w:t>I</w:t>
      </w:r>
      <w:r w:rsidR="00B810E7" w:rsidRPr="00E105DB">
        <w:rPr>
          <w:b/>
          <w:sz w:val="28"/>
          <w:szCs w:val="28"/>
        </w:rPr>
        <w:t>Х века)</w:t>
      </w:r>
      <w:bookmarkEnd w:id="4"/>
    </w:p>
    <w:p w:rsidR="005F56A2" w:rsidRPr="00E105DB" w:rsidRDefault="005F56A2" w:rsidP="005F56A2">
      <w:pPr>
        <w:spacing w:line="360" w:lineRule="auto"/>
        <w:ind w:firstLine="709"/>
        <w:jc w:val="center"/>
        <w:rPr>
          <w:b/>
          <w:sz w:val="28"/>
          <w:szCs w:val="28"/>
        </w:rPr>
      </w:pPr>
      <w:bookmarkStart w:id="5" w:name="_Toc247461326"/>
    </w:p>
    <w:p w:rsidR="00B810E7" w:rsidRPr="00E105DB" w:rsidRDefault="00B810E7" w:rsidP="005F56A2">
      <w:pPr>
        <w:spacing w:line="360" w:lineRule="auto"/>
        <w:ind w:firstLine="709"/>
        <w:jc w:val="center"/>
        <w:rPr>
          <w:b/>
          <w:sz w:val="28"/>
          <w:szCs w:val="28"/>
        </w:rPr>
      </w:pPr>
      <w:r w:rsidRPr="00E105DB">
        <w:rPr>
          <w:b/>
          <w:sz w:val="28"/>
          <w:szCs w:val="28"/>
        </w:rPr>
        <w:t>2.1 Социальное развитие России</w:t>
      </w:r>
      <w:bookmarkEnd w:id="5"/>
    </w:p>
    <w:p w:rsidR="005F56A2" w:rsidRPr="00E105DB" w:rsidRDefault="005F56A2" w:rsidP="005F56A2">
      <w:pPr>
        <w:spacing w:line="360" w:lineRule="auto"/>
        <w:ind w:firstLine="709"/>
        <w:jc w:val="both"/>
        <w:rPr>
          <w:sz w:val="28"/>
          <w:szCs w:val="28"/>
        </w:rPr>
      </w:pPr>
    </w:p>
    <w:p w:rsidR="000E1B06" w:rsidRPr="00E105DB" w:rsidRDefault="000E1B06" w:rsidP="005F56A2">
      <w:pPr>
        <w:spacing w:line="360" w:lineRule="auto"/>
        <w:ind w:firstLine="709"/>
        <w:jc w:val="both"/>
        <w:rPr>
          <w:sz w:val="28"/>
          <w:szCs w:val="28"/>
        </w:rPr>
      </w:pPr>
      <w:r w:rsidRPr="00E105DB">
        <w:rPr>
          <w:sz w:val="28"/>
          <w:szCs w:val="28"/>
        </w:rPr>
        <w:t xml:space="preserve">Население страны за первую половину века возросло с 38 до 69 млн. человек. Большую его часть составляли крестьяне. Доля крепостных непрерывно уменьшалась: в конце XVIII века они составляли 45% населения, в </w:t>
      </w:r>
      <w:smartTag w:uri="urn:schemas-microsoft-com:office:smarttags" w:element="metricconverter">
        <w:smartTagPr>
          <w:attr w:name="ProductID" w:val="1858 г"/>
        </w:smartTagPr>
        <w:r w:rsidRPr="00E105DB">
          <w:rPr>
            <w:sz w:val="28"/>
            <w:szCs w:val="28"/>
          </w:rPr>
          <w:t>1858 г</w:t>
        </w:r>
      </w:smartTag>
      <w:r w:rsidRPr="00E105DB">
        <w:rPr>
          <w:sz w:val="28"/>
          <w:szCs w:val="28"/>
        </w:rPr>
        <w:t xml:space="preserve">. — 37,5%. Причиной этого явления была повышенная, сравнительно с другими сословиями, смертность крепостных — результат тяжелых жизненных условий. Крепостные по-прежнему были лишены гражданских прав, они не могли уходить без разрешения на заработки, брать откупа и подряды, вступать в финансовые сделки, жаловаться на хозяина. Однако хозяйственное развитие постепенно сказывалось на жизни крепостной деревни. После введения в </w:t>
      </w:r>
      <w:smartTag w:uri="urn:schemas-microsoft-com:office:smarttags" w:element="metricconverter">
        <w:smartTagPr>
          <w:attr w:name="ProductID" w:val="1724 г"/>
        </w:smartTagPr>
        <w:r w:rsidRPr="00E105DB">
          <w:rPr>
            <w:sz w:val="28"/>
            <w:szCs w:val="28"/>
          </w:rPr>
          <w:t>1724 г</w:t>
        </w:r>
      </w:smartTag>
      <w:r w:rsidRPr="00E105DB">
        <w:rPr>
          <w:sz w:val="28"/>
          <w:szCs w:val="28"/>
        </w:rPr>
        <w:t>. денежной подушной подати крестьяне все чаще стали уходить работать по найму; тем самым подспудно разрушался основной принцип крепостного права — прикрепление к земле. К концу 1850-х гг. в губерниях промышленного Центра уже 26,5% мужского населения деревень уходило на заработки, а в Московской и Тверской губерниях — до 43%. Многие крестьяне-отходники становились торговцами или ремесленниками, а скопив капитал, иной раз превращались во владельцев мануфактур. Именно крестьянские промыслы служили основной базой развития капиталистической мануфактуры в России; они производили подавляющую часть продукции обрабатывающей промышленности.</w:t>
      </w:r>
    </w:p>
    <w:p w:rsidR="000E1B06" w:rsidRPr="00E105DB" w:rsidRDefault="000E1B06" w:rsidP="005F56A2">
      <w:pPr>
        <w:spacing w:line="360" w:lineRule="auto"/>
        <w:ind w:firstLine="709"/>
        <w:jc w:val="both"/>
        <w:rPr>
          <w:sz w:val="28"/>
          <w:szCs w:val="28"/>
        </w:rPr>
      </w:pPr>
      <w:r w:rsidRPr="00E105DB">
        <w:rPr>
          <w:sz w:val="28"/>
          <w:szCs w:val="28"/>
        </w:rPr>
        <w:t>Хотя процесс перехода из крестьян в горожане был затруднен, городское население России за первую половину XIX века выросло с 2,8 млн. до 5,7 млн. человек, а его удельный вес вырос с 6,5 до 8%. В стране появилось более 400 новых городов, а общее их число превысило 1 тыс. Население Петербурга увеличилось с 336 тыс. до 540 тыс., Москвы с 275 тыс. до 462 тыс. человек. При этом более половины жителей обеих столиц в 50-е гг. являлись пришлыми крестьянами-отходниками.</w:t>
      </w:r>
    </w:p>
    <w:p w:rsidR="000E1B06" w:rsidRPr="00E105DB" w:rsidRDefault="000E1B06" w:rsidP="005F56A2">
      <w:pPr>
        <w:spacing w:line="360" w:lineRule="auto"/>
        <w:ind w:firstLine="709"/>
        <w:jc w:val="both"/>
        <w:rPr>
          <w:sz w:val="28"/>
          <w:szCs w:val="28"/>
        </w:rPr>
      </w:pPr>
      <w:r w:rsidRPr="00E105DB">
        <w:rPr>
          <w:sz w:val="28"/>
          <w:szCs w:val="28"/>
        </w:rPr>
        <w:t>Около 130 тыс. дворянских семей, составлявших около 1% населения страны, выступали в качестве господствующего сословия России. В руках дворян находилась власть, им принадлежало более трети всех земельных угодий Европейской России. Уже в XVIII веке в борьбе за экономическое и политическое влияние дворянство окончательно победило родовую знать. Табель о рангах, введенная Петром I, должна была обеспечить приток в дворянство новых талантов и энергичных организаторов. Однако этого не произошло — вскоре была изменена суть Табели, а служба стала для дворян необязательной. Согласно петровским планам, чин должен был соответствовать должности, но на практике должность давалась по чину, а последний являлся зачастую пожалованием. В XIX веке дворянство понемногу стало уступать свои позиции в сфере управления (и культуры) выходцам из других сословий — разночинцам.</w:t>
      </w:r>
    </w:p>
    <w:p w:rsidR="000E1B06" w:rsidRPr="00E105DB" w:rsidRDefault="000E1B06" w:rsidP="005F56A2">
      <w:pPr>
        <w:spacing w:line="360" w:lineRule="auto"/>
        <w:ind w:firstLine="709"/>
        <w:jc w:val="both"/>
        <w:rPr>
          <w:sz w:val="28"/>
          <w:szCs w:val="28"/>
        </w:rPr>
      </w:pPr>
      <w:r w:rsidRPr="00E105DB">
        <w:rPr>
          <w:sz w:val="28"/>
          <w:szCs w:val="28"/>
        </w:rPr>
        <w:t>Наметившееся в XIX веке относительное ослабление дворянства во многом объяснялось ухудшением его экономического положения. Указ Петра I о единонаследии, который мог бы создать в России богатое и самостоятельное дворянство, был вскоре отменен. В результате имения постепенно дробились, мельчали, закладывались; беднели или даже исчезали целые дворянские роды. В XIX веке 70% помещиков являлись мелкопоместными, владевшими менее чем 100 душами (мужского пола) крепостных крестьян.</w:t>
      </w:r>
    </w:p>
    <w:p w:rsidR="00B810E7" w:rsidRPr="00E105DB" w:rsidRDefault="00B810E7" w:rsidP="005F56A2">
      <w:pPr>
        <w:spacing w:line="360" w:lineRule="auto"/>
        <w:ind w:firstLine="709"/>
        <w:jc w:val="both"/>
        <w:rPr>
          <w:sz w:val="28"/>
          <w:szCs w:val="28"/>
        </w:rPr>
      </w:pPr>
    </w:p>
    <w:p w:rsidR="00B810E7" w:rsidRPr="00E105DB" w:rsidRDefault="00B810E7" w:rsidP="005F56A2">
      <w:pPr>
        <w:spacing w:line="360" w:lineRule="auto"/>
        <w:ind w:firstLine="709"/>
        <w:jc w:val="center"/>
        <w:rPr>
          <w:b/>
          <w:sz w:val="28"/>
          <w:szCs w:val="28"/>
        </w:rPr>
      </w:pPr>
      <w:bookmarkStart w:id="6" w:name="_Toc247461327"/>
      <w:r w:rsidRPr="00E105DB">
        <w:rPr>
          <w:b/>
          <w:sz w:val="28"/>
          <w:szCs w:val="28"/>
        </w:rPr>
        <w:t>2.2 Сельское хозяйство</w:t>
      </w:r>
      <w:bookmarkEnd w:id="6"/>
    </w:p>
    <w:p w:rsidR="00B810E7" w:rsidRPr="00E105DB" w:rsidRDefault="00B810E7" w:rsidP="005F56A2">
      <w:pPr>
        <w:spacing w:line="360" w:lineRule="auto"/>
        <w:ind w:firstLine="709"/>
        <w:jc w:val="both"/>
        <w:rPr>
          <w:sz w:val="28"/>
          <w:szCs w:val="28"/>
        </w:rPr>
      </w:pPr>
    </w:p>
    <w:p w:rsidR="000E1B06" w:rsidRPr="00E105DB" w:rsidRDefault="000E1B06" w:rsidP="005F56A2">
      <w:pPr>
        <w:spacing w:line="360" w:lineRule="auto"/>
        <w:ind w:firstLine="709"/>
        <w:jc w:val="both"/>
        <w:rPr>
          <w:sz w:val="28"/>
          <w:szCs w:val="28"/>
        </w:rPr>
      </w:pPr>
      <w:r w:rsidRPr="00E105DB">
        <w:rPr>
          <w:sz w:val="28"/>
          <w:szCs w:val="28"/>
        </w:rPr>
        <w:t xml:space="preserve">Нужда в деньгах заставляла дворян больше внимания уделять ведению хозяйства в своих имениях. За первую половину XIX века размер барской запашки в расчете на одну крестьянскую душу вырос более чем в 1,6 раза, в 2,5—3,5 раза увеличился размер оброка. Наряду с этим наблюдались и попытки помещиков рационализировать хозяйство, ввести новую агротехнику, сельскохозяйственные машины. Отдельные дворяне с успехом занялись предпринимательством. Но в целом картина была безрадостной. Если к началу XIX века в кредитных учреждениях было заложено 5% крепостных, имевшихся у помещиков, то к концу 50-х гг. — уже 65%. Общая площадь дворянского землевладения пока не уменьшалась, однако в Центральной России помещики начали распродавать свои земли представителям других сословий. </w:t>
      </w:r>
    </w:p>
    <w:p w:rsidR="000E1B06" w:rsidRPr="00E105DB" w:rsidRDefault="000E1B06" w:rsidP="005F56A2">
      <w:pPr>
        <w:spacing w:line="360" w:lineRule="auto"/>
        <w:ind w:firstLine="709"/>
        <w:jc w:val="both"/>
        <w:rPr>
          <w:sz w:val="28"/>
          <w:szCs w:val="28"/>
        </w:rPr>
      </w:pPr>
      <w:r w:rsidRPr="00E105DB">
        <w:rPr>
          <w:sz w:val="28"/>
          <w:szCs w:val="28"/>
        </w:rPr>
        <w:t xml:space="preserve">Сельское хозяйство развивалось по-прежнему экстенсивно, и урожайность практически не увеличивалась. В 1802—1860 гг. посевная площадь увеличилась на 53%, а сбор хлебов — лишь на 42%. По подсчетам Вольного экономического общества, уже в </w:t>
      </w:r>
      <w:smartTag w:uri="urn:schemas-microsoft-com:office:smarttags" w:element="metricconverter">
        <w:smartTagPr>
          <w:attr w:name="ProductID" w:val="1814 г"/>
        </w:smartTagPr>
        <w:r w:rsidRPr="00E105DB">
          <w:rPr>
            <w:sz w:val="28"/>
            <w:szCs w:val="28"/>
          </w:rPr>
          <w:t>1814 г</w:t>
        </w:r>
      </w:smartTag>
      <w:r w:rsidRPr="00E105DB">
        <w:rPr>
          <w:sz w:val="28"/>
          <w:szCs w:val="28"/>
        </w:rPr>
        <w:t>. производительность сельского труда в крепостнической России была в 5—6 раз ниже, чем в Англии и Германии. Разрыв этот продолжал увеличиваться.</w:t>
      </w:r>
    </w:p>
    <w:p w:rsidR="00B810E7" w:rsidRPr="00E105DB" w:rsidRDefault="00B810E7" w:rsidP="005F56A2">
      <w:pPr>
        <w:spacing w:line="360" w:lineRule="auto"/>
        <w:ind w:firstLine="709"/>
        <w:jc w:val="both"/>
        <w:rPr>
          <w:sz w:val="28"/>
          <w:szCs w:val="28"/>
        </w:rPr>
      </w:pPr>
      <w:bookmarkStart w:id="7" w:name="_Toc247461328"/>
      <w:r w:rsidRPr="00E105DB">
        <w:rPr>
          <w:sz w:val="28"/>
          <w:szCs w:val="28"/>
        </w:rPr>
        <w:t>2.3 Промышленность</w:t>
      </w:r>
      <w:bookmarkEnd w:id="7"/>
    </w:p>
    <w:p w:rsidR="000E1B06" w:rsidRPr="00E105DB" w:rsidRDefault="000E1B06" w:rsidP="005F56A2">
      <w:pPr>
        <w:spacing w:line="360" w:lineRule="auto"/>
        <w:ind w:firstLine="709"/>
        <w:jc w:val="both"/>
        <w:rPr>
          <w:sz w:val="28"/>
          <w:szCs w:val="28"/>
        </w:rPr>
      </w:pPr>
      <w:r w:rsidRPr="00E105DB">
        <w:rPr>
          <w:sz w:val="28"/>
          <w:szCs w:val="28"/>
        </w:rPr>
        <w:t xml:space="preserve">В первой половине XIX века выявилось быстрое отставание российской промышленности от западной. Особенно наглядны в этом отношении показатели развития черной металлургии. Если в </w:t>
      </w:r>
      <w:smartTag w:uri="urn:schemas-microsoft-com:office:smarttags" w:element="metricconverter">
        <w:smartTagPr>
          <w:attr w:name="ProductID" w:val="1800 г"/>
        </w:smartTagPr>
        <w:r w:rsidRPr="00E105DB">
          <w:rPr>
            <w:sz w:val="28"/>
            <w:szCs w:val="28"/>
          </w:rPr>
          <w:t>1800 г</w:t>
        </w:r>
      </w:smartTag>
      <w:r w:rsidRPr="00E105DB">
        <w:rPr>
          <w:sz w:val="28"/>
          <w:szCs w:val="28"/>
        </w:rPr>
        <w:t xml:space="preserve">. Россия выплавляла 9971 тыс. пудов чугуна, а Англия — 9836, то к </w:t>
      </w:r>
      <w:smartTag w:uri="urn:schemas-microsoft-com:office:smarttags" w:element="metricconverter">
        <w:smartTagPr>
          <w:attr w:name="ProductID" w:val="1860 г"/>
        </w:smartTagPr>
        <w:r w:rsidRPr="00E105DB">
          <w:rPr>
            <w:sz w:val="28"/>
            <w:szCs w:val="28"/>
          </w:rPr>
          <w:t>1860 г</w:t>
        </w:r>
      </w:smartTag>
      <w:r w:rsidRPr="00E105DB">
        <w:rPr>
          <w:sz w:val="28"/>
          <w:szCs w:val="28"/>
        </w:rPr>
        <w:t>. Россия увеличила его производство до 18198 тыс. пудов, т.е. на 82,5%, а Англия — до 241900 тыс. пудов, т.е. в 23 раза.</w:t>
      </w:r>
    </w:p>
    <w:p w:rsidR="000E1B06" w:rsidRPr="00E105DB" w:rsidRDefault="000E1B06" w:rsidP="005F56A2">
      <w:pPr>
        <w:spacing w:line="360" w:lineRule="auto"/>
        <w:ind w:firstLine="709"/>
        <w:jc w:val="both"/>
        <w:rPr>
          <w:sz w:val="28"/>
          <w:szCs w:val="28"/>
        </w:rPr>
      </w:pPr>
      <w:r w:rsidRPr="00E105DB">
        <w:rPr>
          <w:sz w:val="28"/>
          <w:szCs w:val="28"/>
        </w:rPr>
        <w:t xml:space="preserve">Русская промышленность в первой половине XIX века была представлена несколькими типами мануфактур: казенной, вотчинной, посессионной и частнокапиталистической. Первые три основывались на крепостном труде, собственник мануфактуры был и собственником работника. Вместе с тем в российской промышленности появляются новые черты. Вольнонаемные рабочие, составлявшие в конце XVIII века примерно 41% работников, во второй четверти XIX века стали уже преобладать (54%), а к </w:t>
      </w:r>
      <w:smartTag w:uri="urn:schemas-microsoft-com:office:smarttags" w:element="metricconverter">
        <w:smartTagPr>
          <w:attr w:name="ProductID" w:val="1860 г"/>
        </w:smartTagPr>
        <w:r w:rsidRPr="00E105DB">
          <w:rPr>
            <w:sz w:val="28"/>
            <w:szCs w:val="28"/>
          </w:rPr>
          <w:t>1860 г</w:t>
        </w:r>
      </w:smartTag>
      <w:r w:rsidRPr="00E105DB">
        <w:rPr>
          <w:sz w:val="28"/>
          <w:szCs w:val="28"/>
        </w:rPr>
        <w:t>. — господствовать в промышленности (82%). Быстро развивалась хлопчатобумажная промышленность, в которой доминировал вольнонаемный труд рабочих из крестьян-отходников</w:t>
      </w:r>
      <w:r w:rsidR="00B01AA1" w:rsidRPr="00E105DB">
        <w:rPr>
          <w:sz w:val="28"/>
          <w:szCs w:val="28"/>
        </w:rPr>
        <w:t xml:space="preserve"> [3]</w:t>
      </w:r>
      <w:r w:rsidRPr="00E105DB">
        <w:rPr>
          <w:sz w:val="28"/>
          <w:szCs w:val="28"/>
        </w:rPr>
        <w:t xml:space="preserve">. </w:t>
      </w:r>
    </w:p>
    <w:p w:rsidR="00D42113" w:rsidRPr="00E105DB" w:rsidRDefault="005F56A2" w:rsidP="005F56A2">
      <w:pPr>
        <w:spacing w:line="360" w:lineRule="auto"/>
        <w:ind w:firstLine="709"/>
        <w:jc w:val="center"/>
        <w:rPr>
          <w:b/>
          <w:sz w:val="28"/>
          <w:szCs w:val="28"/>
        </w:rPr>
      </w:pPr>
      <w:bookmarkStart w:id="8" w:name="_Toc247461329"/>
      <w:r w:rsidRPr="00E105DB">
        <w:rPr>
          <w:sz w:val="28"/>
          <w:szCs w:val="28"/>
        </w:rPr>
        <w:br w:type="page"/>
      </w:r>
      <w:r w:rsidR="00D42113" w:rsidRPr="00E105DB">
        <w:rPr>
          <w:b/>
          <w:sz w:val="28"/>
          <w:szCs w:val="28"/>
        </w:rPr>
        <w:t>Заключение</w:t>
      </w:r>
      <w:bookmarkEnd w:id="8"/>
    </w:p>
    <w:p w:rsidR="00D42113" w:rsidRPr="00E105DB" w:rsidRDefault="00D42113" w:rsidP="005F56A2">
      <w:pPr>
        <w:spacing w:line="360" w:lineRule="auto"/>
        <w:ind w:firstLine="709"/>
        <w:jc w:val="both"/>
        <w:rPr>
          <w:sz w:val="28"/>
          <w:szCs w:val="28"/>
        </w:rPr>
      </w:pPr>
    </w:p>
    <w:p w:rsidR="000E1B06" w:rsidRPr="00E105DB" w:rsidRDefault="000E1B06" w:rsidP="005F56A2">
      <w:pPr>
        <w:spacing w:line="360" w:lineRule="auto"/>
        <w:ind w:firstLine="709"/>
        <w:jc w:val="both"/>
        <w:rPr>
          <w:sz w:val="28"/>
          <w:szCs w:val="28"/>
        </w:rPr>
      </w:pPr>
      <w:r w:rsidRPr="00E105DB">
        <w:rPr>
          <w:sz w:val="28"/>
          <w:szCs w:val="28"/>
        </w:rPr>
        <w:t>Важным фактором экономического развития страны явилось начало промышленного переворота. Ряд российских историков датирует это событие 1830—1840 гг., другие относят начало промышленного переворота к 1850—1860 гг. В зарубежной литературе распространена точка зрения, согласно которой промышленная революция в России началась лишь в 1890-е гг. Обычно под «промышленным переворотом» понимают совокупность экономических, социальных и политических преобразований, вызванных переходом от мануфактуры, основанной на ручном труде, к фабрике, базирующейся на машинной технике. Промышленный переворот приводит как к широкому применению машин, так и к формированию промышленной буржуазии и наемных рабочих. Следствием начавшегося промышленного переворота в России стал большой приток в промышленность рабочей силы, причем не сезонных рабочих, а вольнонаемных, заинтересованных в результате своего труда и получении квалификации, необходимой для работы на относительно сложных машинах. В обрабатывающей промышленности численность наемных рабочих в 1825—1860 гг. выросла в 4 раза — со 114,5 тыс. до 456 тыс. человек. Эти процессы постепенно подтачивали устои российской феодальной системы</w:t>
      </w:r>
      <w:r w:rsidR="00B01AA1" w:rsidRPr="00E105DB">
        <w:rPr>
          <w:sz w:val="28"/>
          <w:szCs w:val="28"/>
        </w:rPr>
        <w:t xml:space="preserve"> </w:t>
      </w:r>
      <w:r w:rsidR="00B01AA1" w:rsidRPr="00F67738">
        <w:rPr>
          <w:sz w:val="28"/>
          <w:szCs w:val="28"/>
        </w:rPr>
        <w:t>[3]</w:t>
      </w:r>
      <w:r w:rsidRPr="00E105DB">
        <w:rPr>
          <w:sz w:val="28"/>
          <w:szCs w:val="28"/>
        </w:rPr>
        <w:t>.</w:t>
      </w:r>
    </w:p>
    <w:p w:rsidR="00D42113" w:rsidRPr="00E105DB" w:rsidRDefault="005F56A2" w:rsidP="005F56A2">
      <w:pPr>
        <w:spacing w:line="360" w:lineRule="auto"/>
        <w:ind w:firstLine="709"/>
        <w:jc w:val="center"/>
        <w:rPr>
          <w:b/>
          <w:sz w:val="28"/>
          <w:szCs w:val="28"/>
        </w:rPr>
      </w:pPr>
      <w:bookmarkStart w:id="9" w:name="_Toc247461330"/>
      <w:r w:rsidRPr="00E105DB">
        <w:rPr>
          <w:sz w:val="28"/>
          <w:szCs w:val="28"/>
        </w:rPr>
        <w:br w:type="page"/>
      </w:r>
      <w:r w:rsidR="00D42113" w:rsidRPr="00E105DB">
        <w:rPr>
          <w:b/>
          <w:sz w:val="28"/>
          <w:szCs w:val="28"/>
        </w:rPr>
        <w:t>Список использованной литературы</w:t>
      </w:r>
      <w:bookmarkEnd w:id="9"/>
    </w:p>
    <w:p w:rsidR="00D42113" w:rsidRPr="00E105DB" w:rsidRDefault="00D42113" w:rsidP="005F56A2">
      <w:pPr>
        <w:spacing w:line="360" w:lineRule="auto"/>
        <w:ind w:firstLine="709"/>
        <w:jc w:val="both"/>
        <w:rPr>
          <w:sz w:val="28"/>
          <w:szCs w:val="28"/>
        </w:rPr>
      </w:pPr>
    </w:p>
    <w:p w:rsidR="00B01AA1" w:rsidRPr="00E105DB" w:rsidRDefault="00B01AA1" w:rsidP="005F56A2">
      <w:pPr>
        <w:numPr>
          <w:ilvl w:val="0"/>
          <w:numId w:val="2"/>
        </w:numPr>
        <w:tabs>
          <w:tab w:val="left" w:pos="426"/>
        </w:tabs>
        <w:spacing w:line="360" w:lineRule="auto"/>
        <w:ind w:left="0" w:firstLine="0"/>
        <w:rPr>
          <w:sz w:val="28"/>
          <w:szCs w:val="28"/>
        </w:rPr>
      </w:pPr>
      <w:r w:rsidRPr="00E105DB">
        <w:rPr>
          <w:color w:val="000000"/>
          <w:sz w:val="28"/>
          <w:szCs w:val="28"/>
        </w:rPr>
        <w:t>Гусейнов Р. История экономики России. – Новосибирск, 1998.</w:t>
      </w:r>
    </w:p>
    <w:p w:rsidR="00B01AA1" w:rsidRPr="00E105DB" w:rsidRDefault="00B01AA1" w:rsidP="005F56A2">
      <w:pPr>
        <w:numPr>
          <w:ilvl w:val="0"/>
          <w:numId w:val="2"/>
        </w:numPr>
        <w:tabs>
          <w:tab w:val="left" w:pos="426"/>
        </w:tabs>
        <w:spacing w:line="360" w:lineRule="auto"/>
        <w:ind w:left="0" w:firstLine="0"/>
        <w:rPr>
          <w:sz w:val="28"/>
          <w:szCs w:val="28"/>
        </w:rPr>
      </w:pPr>
      <w:r w:rsidRPr="00E105DB">
        <w:rPr>
          <w:color w:val="000000"/>
          <w:sz w:val="28"/>
          <w:szCs w:val="28"/>
        </w:rPr>
        <w:t>История мировой экономики/Под ред. А.Н.</w:t>
      </w:r>
      <w:r w:rsidR="005F56A2" w:rsidRPr="00E105DB">
        <w:rPr>
          <w:color w:val="000000"/>
          <w:sz w:val="28"/>
          <w:szCs w:val="28"/>
        </w:rPr>
        <w:t xml:space="preserve"> </w:t>
      </w:r>
      <w:r w:rsidRPr="00E105DB">
        <w:rPr>
          <w:color w:val="000000"/>
          <w:sz w:val="28"/>
          <w:szCs w:val="28"/>
        </w:rPr>
        <w:t>Марковой, Г.Б. Поляка. – М., 1999.</w:t>
      </w:r>
    </w:p>
    <w:p w:rsidR="00B01AA1" w:rsidRPr="00E105DB" w:rsidRDefault="00B01AA1" w:rsidP="005F56A2">
      <w:pPr>
        <w:numPr>
          <w:ilvl w:val="0"/>
          <w:numId w:val="2"/>
        </w:numPr>
        <w:tabs>
          <w:tab w:val="left" w:pos="426"/>
        </w:tabs>
        <w:spacing w:line="360" w:lineRule="auto"/>
        <w:ind w:left="0" w:firstLine="0"/>
        <w:rPr>
          <w:sz w:val="28"/>
          <w:szCs w:val="28"/>
        </w:rPr>
      </w:pPr>
      <w:r w:rsidRPr="00E105DB">
        <w:rPr>
          <w:color w:val="000000"/>
          <w:sz w:val="28"/>
          <w:szCs w:val="28"/>
        </w:rPr>
        <w:t>История экономики. Учебник /Под общ. ред. проф. О.Д. Кузнецовой и проф. И.Н. Шапкина. - М: ИНФРА-М, 2002. - 384 с.</w:t>
      </w:r>
    </w:p>
    <w:p w:rsidR="00B01AA1" w:rsidRPr="00E105DB" w:rsidRDefault="00B01AA1" w:rsidP="005F56A2">
      <w:pPr>
        <w:numPr>
          <w:ilvl w:val="0"/>
          <w:numId w:val="2"/>
        </w:numPr>
        <w:tabs>
          <w:tab w:val="left" w:pos="426"/>
        </w:tabs>
        <w:spacing w:line="360" w:lineRule="auto"/>
        <w:ind w:left="0" w:firstLine="0"/>
        <w:rPr>
          <w:sz w:val="28"/>
          <w:szCs w:val="28"/>
        </w:rPr>
      </w:pPr>
      <w:r w:rsidRPr="00E105DB">
        <w:rPr>
          <w:color w:val="000000"/>
          <w:sz w:val="28"/>
          <w:szCs w:val="28"/>
        </w:rPr>
        <w:t>Конотопов М.В., Сметанин С.И. Очерки истории экономики. М., 1993.</w:t>
      </w:r>
    </w:p>
    <w:p w:rsidR="00B01AA1" w:rsidRPr="00E105DB" w:rsidRDefault="00B01AA1" w:rsidP="005F56A2">
      <w:pPr>
        <w:numPr>
          <w:ilvl w:val="0"/>
          <w:numId w:val="2"/>
        </w:numPr>
        <w:tabs>
          <w:tab w:val="left" w:pos="426"/>
        </w:tabs>
        <w:spacing w:line="360" w:lineRule="auto"/>
        <w:ind w:left="0" w:firstLine="0"/>
        <w:rPr>
          <w:sz w:val="28"/>
          <w:szCs w:val="28"/>
        </w:rPr>
      </w:pPr>
      <w:r w:rsidRPr="00E105DB">
        <w:rPr>
          <w:color w:val="000000"/>
          <w:sz w:val="28"/>
          <w:szCs w:val="28"/>
        </w:rPr>
        <w:t>Тимошина Т.М. Экономическая история России. – М., 1998.</w:t>
      </w:r>
    </w:p>
    <w:p w:rsidR="00B01AA1" w:rsidRPr="00E105DB" w:rsidRDefault="00B01AA1" w:rsidP="005F56A2">
      <w:pPr>
        <w:numPr>
          <w:ilvl w:val="0"/>
          <w:numId w:val="2"/>
        </w:numPr>
        <w:tabs>
          <w:tab w:val="left" w:pos="426"/>
        </w:tabs>
        <w:spacing w:line="360" w:lineRule="auto"/>
        <w:ind w:left="0" w:firstLine="0"/>
        <w:rPr>
          <w:sz w:val="28"/>
          <w:szCs w:val="28"/>
        </w:rPr>
      </w:pPr>
      <w:r w:rsidRPr="00E105DB">
        <w:rPr>
          <w:color w:val="000000"/>
          <w:sz w:val="28"/>
          <w:szCs w:val="28"/>
        </w:rPr>
        <w:t>Хромов П.А. Экономическая история СССР: первобытный и феодальные способы производства в России. – М., 1986.</w:t>
      </w:r>
    </w:p>
    <w:p w:rsidR="00B01AA1" w:rsidRPr="00E105DB" w:rsidRDefault="00B01AA1" w:rsidP="005F56A2">
      <w:pPr>
        <w:numPr>
          <w:ilvl w:val="0"/>
          <w:numId w:val="2"/>
        </w:numPr>
        <w:tabs>
          <w:tab w:val="left" w:pos="426"/>
        </w:tabs>
        <w:spacing w:line="360" w:lineRule="auto"/>
        <w:ind w:left="0" w:firstLine="0"/>
        <w:rPr>
          <w:sz w:val="28"/>
          <w:szCs w:val="28"/>
        </w:rPr>
      </w:pPr>
      <w:r w:rsidRPr="00E105DB">
        <w:rPr>
          <w:color w:val="000000"/>
          <w:sz w:val="28"/>
          <w:szCs w:val="28"/>
        </w:rPr>
        <w:t>Хромов П.А. Экономическая история СССР. Период промышленного и монополистического капитализма в России. – М., 1982.</w:t>
      </w:r>
    </w:p>
    <w:p w:rsidR="00B01AA1" w:rsidRPr="00E105DB" w:rsidRDefault="00B01AA1" w:rsidP="005F56A2">
      <w:pPr>
        <w:numPr>
          <w:ilvl w:val="0"/>
          <w:numId w:val="2"/>
        </w:numPr>
        <w:tabs>
          <w:tab w:val="left" w:pos="426"/>
        </w:tabs>
        <w:spacing w:line="360" w:lineRule="auto"/>
        <w:ind w:left="0" w:firstLine="0"/>
        <w:rPr>
          <w:sz w:val="28"/>
          <w:szCs w:val="28"/>
        </w:rPr>
      </w:pPr>
      <w:r w:rsidRPr="00E105DB">
        <w:rPr>
          <w:color w:val="000000"/>
          <w:sz w:val="28"/>
          <w:szCs w:val="28"/>
        </w:rPr>
        <w:t>Экономическая история зарубежных стран. Курс лекций/Под</w:t>
      </w:r>
      <w:r w:rsidRPr="00E105DB">
        <w:rPr>
          <w:sz w:val="28"/>
          <w:szCs w:val="28"/>
        </w:rPr>
        <w:t xml:space="preserve"> </w:t>
      </w:r>
      <w:r w:rsidRPr="00E105DB">
        <w:rPr>
          <w:color w:val="000000"/>
          <w:sz w:val="28"/>
          <w:szCs w:val="28"/>
        </w:rPr>
        <w:t>ред. Н.И. Полетаева, В.И. Голубович и др. –Минск, 1996.</w:t>
      </w:r>
    </w:p>
    <w:p w:rsidR="00B01AA1" w:rsidRPr="00E105DB" w:rsidRDefault="00B01AA1" w:rsidP="005F56A2">
      <w:pPr>
        <w:numPr>
          <w:ilvl w:val="0"/>
          <w:numId w:val="2"/>
        </w:numPr>
        <w:tabs>
          <w:tab w:val="left" w:pos="426"/>
        </w:tabs>
        <w:spacing w:line="360" w:lineRule="auto"/>
        <w:ind w:left="0" w:firstLine="0"/>
        <w:rPr>
          <w:sz w:val="28"/>
          <w:szCs w:val="28"/>
        </w:rPr>
      </w:pPr>
      <w:r w:rsidRPr="00E105DB">
        <w:rPr>
          <w:color w:val="000000"/>
          <w:sz w:val="28"/>
          <w:szCs w:val="28"/>
        </w:rPr>
        <w:t>Экономическая история капиталистических стран/Под ред. Ф.Я. Полянского, В.А. Жамина. – М., 1986.</w:t>
      </w:r>
    </w:p>
    <w:p w:rsidR="00B01AA1" w:rsidRPr="00E105DB" w:rsidRDefault="00B01AA1" w:rsidP="005F56A2">
      <w:pPr>
        <w:numPr>
          <w:ilvl w:val="0"/>
          <w:numId w:val="2"/>
        </w:numPr>
        <w:tabs>
          <w:tab w:val="left" w:pos="426"/>
        </w:tabs>
        <w:spacing w:line="360" w:lineRule="auto"/>
        <w:ind w:left="0" w:firstLine="0"/>
        <w:rPr>
          <w:sz w:val="28"/>
          <w:szCs w:val="28"/>
        </w:rPr>
      </w:pPr>
      <w:r w:rsidRPr="00E105DB">
        <w:rPr>
          <w:color w:val="000000"/>
          <w:sz w:val="28"/>
          <w:szCs w:val="28"/>
        </w:rPr>
        <w:t>Экономическая история капиталистических стран/Под ред. В.Т. Чунтулова, В.Г. Сарычева. – М., 1985.</w:t>
      </w:r>
      <w:bookmarkStart w:id="10" w:name="_GoBack"/>
      <w:bookmarkEnd w:id="10"/>
    </w:p>
    <w:sectPr w:rsidR="00B01AA1" w:rsidRPr="00E105DB" w:rsidSect="005F56A2">
      <w:footerReference w:type="even"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D3E" w:rsidRDefault="00026D3E">
      <w:r>
        <w:separator/>
      </w:r>
    </w:p>
  </w:endnote>
  <w:endnote w:type="continuationSeparator" w:id="0">
    <w:p w:rsidR="00026D3E" w:rsidRDefault="00026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Journal">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9FD" w:rsidRDefault="00C329FD" w:rsidP="00C329FD">
    <w:pPr>
      <w:pStyle w:val="a5"/>
      <w:framePr w:wrap="around" w:vAnchor="text" w:hAnchor="margin" w:xAlign="right" w:y="1"/>
      <w:rPr>
        <w:rStyle w:val="a7"/>
      </w:rPr>
    </w:pPr>
  </w:p>
  <w:p w:rsidR="00C329FD" w:rsidRDefault="00C329FD" w:rsidP="001D413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D3E" w:rsidRDefault="00026D3E">
      <w:r>
        <w:separator/>
      </w:r>
    </w:p>
  </w:footnote>
  <w:footnote w:type="continuationSeparator" w:id="0">
    <w:p w:rsidR="00026D3E" w:rsidRDefault="00026D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D30B3"/>
    <w:multiLevelType w:val="hybridMultilevel"/>
    <w:tmpl w:val="238C3E7E"/>
    <w:lvl w:ilvl="0" w:tplc="FFFFFFFF">
      <w:start w:val="1"/>
      <w:numFmt w:val="decimal"/>
      <w:lvlText w:val="%1."/>
      <w:lvlJc w:val="left"/>
      <w:pPr>
        <w:tabs>
          <w:tab w:val="num" w:pos="644"/>
        </w:tabs>
        <w:ind w:left="644" w:hanging="360"/>
      </w:pPr>
      <w:rPr>
        <w:rFonts w:cs="Arial" w:hint="default"/>
        <w:color w:val="000000"/>
      </w:rPr>
    </w:lvl>
    <w:lvl w:ilvl="1" w:tplc="FFFFFFFF" w:tentative="1">
      <w:start w:val="1"/>
      <w:numFmt w:val="lowerLetter"/>
      <w:lvlText w:val="%2."/>
      <w:lvlJc w:val="left"/>
      <w:pPr>
        <w:tabs>
          <w:tab w:val="num" w:pos="1364"/>
        </w:tabs>
        <w:ind w:left="1364" w:hanging="360"/>
      </w:pPr>
      <w:rPr>
        <w:rFonts w:cs="Times New Roman"/>
      </w:rPr>
    </w:lvl>
    <w:lvl w:ilvl="2" w:tplc="FFFFFFFF" w:tentative="1">
      <w:start w:val="1"/>
      <w:numFmt w:val="lowerRoman"/>
      <w:lvlText w:val="%3."/>
      <w:lvlJc w:val="right"/>
      <w:pPr>
        <w:tabs>
          <w:tab w:val="num" w:pos="2084"/>
        </w:tabs>
        <w:ind w:left="2084" w:hanging="180"/>
      </w:pPr>
      <w:rPr>
        <w:rFonts w:cs="Times New Roman"/>
      </w:rPr>
    </w:lvl>
    <w:lvl w:ilvl="3" w:tplc="FFFFFFFF" w:tentative="1">
      <w:start w:val="1"/>
      <w:numFmt w:val="decimal"/>
      <w:lvlText w:val="%4."/>
      <w:lvlJc w:val="left"/>
      <w:pPr>
        <w:tabs>
          <w:tab w:val="num" w:pos="2804"/>
        </w:tabs>
        <w:ind w:left="2804" w:hanging="360"/>
      </w:pPr>
      <w:rPr>
        <w:rFonts w:cs="Times New Roman"/>
      </w:rPr>
    </w:lvl>
    <w:lvl w:ilvl="4" w:tplc="FFFFFFFF" w:tentative="1">
      <w:start w:val="1"/>
      <w:numFmt w:val="lowerLetter"/>
      <w:lvlText w:val="%5."/>
      <w:lvlJc w:val="left"/>
      <w:pPr>
        <w:tabs>
          <w:tab w:val="num" w:pos="3524"/>
        </w:tabs>
        <w:ind w:left="3524" w:hanging="360"/>
      </w:pPr>
      <w:rPr>
        <w:rFonts w:cs="Times New Roman"/>
      </w:rPr>
    </w:lvl>
    <w:lvl w:ilvl="5" w:tplc="FFFFFFFF" w:tentative="1">
      <w:start w:val="1"/>
      <w:numFmt w:val="lowerRoman"/>
      <w:lvlText w:val="%6."/>
      <w:lvlJc w:val="right"/>
      <w:pPr>
        <w:tabs>
          <w:tab w:val="num" w:pos="4244"/>
        </w:tabs>
        <w:ind w:left="4244" w:hanging="180"/>
      </w:pPr>
      <w:rPr>
        <w:rFonts w:cs="Times New Roman"/>
      </w:rPr>
    </w:lvl>
    <w:lvl w:ilvl="6" w:tplc="FFFFFFFF" w:tentative="1">
      <w:start w:val="1"/>
      <w:numFmt w:val="decimal"/>
      <w:lvlText w:val="%7."/>
      <w:lvlJc w:val="left"/>
      <w:pPr>
        <w:tabs>
          <w:tab w:val="num" w:pos="4964"/>
        </w:tabs>
        <w:ind w:left="4964" w:hanging="360"/>
      </w:pPr>
      <w:rPr>
        <w:rFonts w:cs="Times New Roman"/>
      </w:rPr>
    </w:lvl>
    <w:lvl w:ilvl="7" w:tplc="FFFFFFFF" w:tentative="1">
      <w:start w:val="1"/>
      <w:numFmt w:val="lowerLetter"/>
      <w:lvlText w:val="%8."/>
      <w:lvlJc w:val="left"/>
      <w:pPr>
        <w:tabs>
          <w:tab w:val="num" w:pos="5684"/>
        </w:tabs>
        <w:ind w:left="5684" w:hanging="360"/>
      </w:pPr>
      <w:rPr>
        <w:rFonts w:cs="Times New Roman"/>
      </w:rPr>
    </w:lvl>
    <w:lvl w:ilvl="8" w:tplc="FFFFFFFF" w:tentative="1">
      <w:start w:val="1"/>
      <w:numFmt w:val="lowerRoman"/>
      <w:lvlText w:val="%9."/>
      <w:lvlJc w:val="right"/>
      <w:pPr>
        <w:tabs>
          <w:tab w:val="num" w:pos="6404"/>
        </w:tabs>
        <w:ind w:left="6404" w:hanging="180"/>
      </w:pPr>
      <w:rPr>
        <w:rFonts w:cs="Times New Roman"/>
      </w:rPr>
    </w:lvl>
  </w:abstractNum>
  <w:abstractNum w:abstractNumId="1">
    <w:nsid w:val="2570005A"/>
    <w:multiLevelType w:val="hybridMultilevel"/>
    <w:tmpl w:val="350EA35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B06"/>
    <w:rsid w:val="00000378"/>
    <w:rsid w:val="00023D67"/>
    <w:rsid w:val="00026D3E"/>
    <w:rsid w:val="000E1B06"/>
    <w:rsid w:val="00171004"/>
    <w:rsid w:val="0017266B"/>
    <w:rsid w:val="00176EBB"/>
    <w:rsid w:val="00180984"/>
    <w:rsid w:val="001D4130"/>
    <w:rsid w:val="00227899"/>
    <w:rsid w:val="002847D1"/>
    <w:rsid w:val="00294C30"/>
    <w:rsid w:val="002A115E"/>
    <w:rsid w:val="00316B55"/>
    <w:rsid w:val="00432848"/>
    <w:rsid w:val="004A335E"/>
    <w:rsid w:val="005518B2"/>
    <w:rsid w:val="00585BE0"/>
    <w:rsid w:val="005F56A2"/>
    <w:rsid w:val="00612D9A"/>
    <w:rsid w:val="00616BCE"/>
    <w:rsid w:val="00771CC6"/>
    <w:rsid w:val="00882736"/>
    <w:rsid w:val="009340AC"/>
    <w:rsid w:val="009972C5"/>
    <w:rsid w:val="00A1369E"/>
    <w:rsid w:val="00A4574D"/>
    <w:rsid w:val="00A52A9C"/>
    <w:rsid w:val="00B01AA1"/>
    <w:rsid w:val="00B810E7"/>
    <w:rsid w:val="00BD7DFD"/>
    <w:rsid w:val="00C329FD"/>
    <w:rsid w:val="00C37C0B"/>
    <w:rsid w:val="00C40D41"/>
    <w:rsid w:val="00C92154"/>
    <w:rsid w:val="00CD01B7"/>
    <w:rsid w:val="00D23ADA"/>
    <w:rsid w:val="00D42113"/>
    <w:rsid w:val="00D9699D"/>
    <w:rsid w:val="00DD75D5"/>
    <w:rsid w:val="00DE0A55"/>
    <w:rsid w:val="00E105DB"/>
    <w:rsid w:val="00EE66B5"/>
    <w:rsid w:val="00F0087D"/>
    <w:rsid w:val="00F237B3"/>
    <w:rsid w:val="00F677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347863B-48DD-477F-A20D-4B3C7B465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1B06"/>
    <w:rPr>
      <w:sz w:val="24"/>
      <w:szCs w:val="24"/>
    </w:rPr>
  </w:style>
  <w:style w:type="paragraph" w:styleId="1">
    <w:name w:val="heading 1"/>
    <w:basedOn w:val="a"/>
    <w:next w:val="a"/>
    <w:link w:val="10"/>
    <w:uiPriority w:val="9"/>
    <w:qFormat/>
    <w:rsid w:val="00C37C0B"/>
    <w:pPr>
      <w:keepNext/>
      <w:pageBreakBefore/>
      <w:spacing w:before="240" w:after="60" w:line="360" w:lineRule="auto"/>
      <w:ind w:left="709"/>
      <w:jc w:val="both"/>
      <w:outlineLvl w:val="0"/>
    </w:pPr>
    <w:rPr>
      <w:rFonts w:cs="Arial"/>
      <w:bCs/>
      <w:kern w:val="32"/>
      <w:sz w:val="28"/>
      <w:szCs w:val="32"/>
    </w:rPr>
  </w:style>
  <w:style w:type="paragraph" w:styleId="2">
    <w:name w:val="heading 2"/>
    <w:basedOn w:val="a"/>
    <w:next w:val="a"/>
    <w:link w:val="20"/>
    <w:uiPriority w:val="9"/>
    <w:qFormat/>
    <w:rsid w:val="00771CC6"/>
    <w:pPr>
      <w:keepNext/>
      <w:spacing w:before="240" w:after="60" w:line="360" w:lineRule="auto"/>
      <w:ind w:left="709"/>
      <w:jc w:val="both"/>
      <w:outlineLvl w:val="1"/>
    </w:pPr>
    <w:rPr>
      <w:rFonts w:cs="Arial"/>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w:basedOn w:val="a"/>
    <w:link w:val="a4"/>
    <w:uiPriority w:val="99"/>
    <w:rsid w:val="000E1B06"/>
    <w:pPr>
      <w:tabs>
        <w:tab w:val="left" w:pos="240"/>
      </w:tabs>
      <w:snapToGrid w:val="0"/>
      <w:spacing w:line="230" w:lineRule="atLeast"/>
      <w:ind w:firstLine="283"/>
      <w:jc w:val="both"/>
    </w:pPr>
    <w:rPr>
      <w:rFonts w:ascii="Journal" w:hAnsi="Journal"/>
      <w:color w:val="000000"/>
      <w:sz w:val="21"/>
      <w:szCs w:val="20"/>
    </w:rPr>
  </w:style>
  <w:style w:type="character" w:customStyle="1" w:styleId="a4">
    <w:name w:val="Основной текст Знак"/>
    <w:link w:val="a3"/>
    <w:uiPriority w:val="99"/>
    <w:semiHidden/>
    <w:locked/>
    <w:rPr>
      <w:rFonts w:cs="Times New Roman"/>
      <w:sz w:val="24"/>
      <w:szCs w:val="24"/>
    </w:rPr>
  </w:style>
  <w:style w:type="paragraph" w:customStyle="1" w:styleId="11">
    <w:name w:val="Основной текст 1"/>
    <w:basedOn w:val="a3"/>
    <w:next w:val="a3"/>
    <w:rsid w:val="000E1B06"/>
    <w:pPr>
      <w:ind w:firstLine="0"/>
    </w:pPr>
    <w:rPr>
      <w:color w:val="auto"/>
    </w:rPr>
  </w:style>
  <w:style w:type="paragraph" w:styleId="a5">
    <w:name w:val="footer"/>
    <w:basedOn w:val="a"/>
    <w:link w:val="a6"/>
    <w:uiPriority w:val="99"/>
    <w:rsid w:val="001D4130"/>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1D4130"/>
    <w:rPr>
      <w:rFonts w:cs="Times New Roman"/>
    </w:rPr>
  </w:style>
  <w:style w:type="paragraph" w:styleId="12">
    <w:name w:val="toc 1"/>
    <w:basedOn w:val="a"/>
    <w:next w:val="a"/>
    <w:autoRedefine/>
    <w:uiPriority w:val="39"/>
    <w:semiHidden/>
    <w:rsid w:val="00176EBB"/>
    <w:pPr>
      <w:tabs>
        <w:tab w:val="right" w:leader="dot" w:pos="9710"/>
      </w:tabs>
      <w:spacing w:line="360" w:lineRule="auto"/>
      <w:ind w:firstLine="720"/>
      <w:jc w:val="both"/>
    </w:pPr>
  </w:style>
  <w:style w:type="paragraph" w:styleId="21">
    <w:name w:val="toc 2"/>
    <w:basedOn w:val="a"/>
    <w:next w:val="a"/>
    <w:autoRedefine/>
    <w:uiPriority w:val="39"/>
    <w:semiHidden/>
    <w:rsid w:val="00D42113"/>
    <w:pPr>
      <w:ind w:left="240"/>
    </w:pPr>
  </w:style>
  <w:style w:type="character" w:styleId="a8">
    <w:name w:val="Hyperlink"/>
    <w:uiPriority w:val="99"/>
    <w:rsid w:val="00D42113"/>
    <w:rPr>
      <w:rFonts w:cs="Times New Roman"/>
      <w:color w:val="0000FF"/>
      <w:u w:val="single"/>
    </w:rPr>
  </w:style>
  <w:style w:type="paragraph" w:styleId="a9">
    <w:name w:val="header"/>
    <w:basedOn w:val="a"/>
    <w:link w:val="aa"/>
    <w:uiPriority w:val="99"/>
    <w:rsid w:val="005F56A2"/>
    <w:pPr>
      <w:tabs>
        <w:tab w:val="center" w:pos="4677"/>
        <w:tab w:val="right" w:pos="9355"/>
      </w:tabs>
    </w:pPr>
  </w:style>
  <w:style w:type="character" w:customStyle="1" w:styleId="aa">
    <w:name w:val="Верхний колонтитул Знак"/>
    <w:link w:val="a9"/>
    <w:uiPriority w:val="99"/>
    <w:locked/>
    <w:rsid w:val="005F56A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4626</Words>
  <Characters>26374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2014-03-09T04:25:00Z</dcterms:created>
  <dcterms:modified xsi:type="dcterms:W3CDTF">2014-03-09T04:25:00Z</dcterms:modified>
</cp:coreProperties>
</file>