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3D8" w:rsidRPr="00B726D7" w:rsidRDefault="00AE03D8" w:rsidP="00B726D7">
      <w:pPr>
        <w:spacing w:line="360" w:lineRule="auto"/>
        <w:ind w:firstLine="709"/>
        <w:jc w:val="right"/>
        <w:rPr>
          <w:color w:val="000000"/>
          <w:sz w:val="28"/>
          <w:szCs w:val="28"/>
          <w:lang w:val="uk-UA"/>
        </w:rPr>
      </w:pPr>
    </w:p>
    <w:p w:rsidR="00AE03D8" w:rsidRPr="00B726D7" w:rsidRDefault="00AE03D8" w:rsidP="00B726D7">
      <w:pPr>
        <w:spacing w:line="360" w:lineRule="auto"/>
        <w:ind w:firstLine="709"/>
        <w:jc w:val="center"/>
        <w:rPr>
          <w:color w:val="000000"/>
          <w:sz w:val="28"/>
          <w:szCs w:val="28"/>
          <w:lang w:val="uk-UA"/>
        </w:rPr>
      </w:pPr>
    </w:p>
    <w:p w:rsidR="00AE03D8" w:rsidRPr="00B726D7" w:rsidRDefault="00AE03D8" w:rsidP="00B726D7">
      <w:pPr>
        <w:spacing w:line="360" w:lineRule="auto"/>
        <w:ind w:firstLine="709"/>
        <w:jc w:val="center"/>
        <w:rPr>
          <w:color w:val="000000"/>
          <w:sz w:val="28"/>
          <w:szCs w:val="28"/>
          <w:lang w:val="uk-UA"/>
        </w:rPr>
      </w:pPr>
    </w:p>
    <w:p w:rsidR="00B726D7" w:rsidRDefault="00B726D7" w:rsidP="00B726D7">
      <w:pPr>
        <w:spacing w:line="360" w:lineRule="auto"/>
        <w:ind w:firstLine="709"/>
        <w:jc w:val="center"/>
        <w:rPr>
          <w:b/>
          <w:bCs/>
          <w:color w:val="000000"/>
          <w:sz w:val="28"/>
          <w:szCs w:val="28"/>
          <w:lang w:val="uk-UA"/>
        </w:rPr>
      </w:pPr>
    </w:p>
    <w:p w:rsidR="00B726D7" w:rsidRDefault="00B726D7" w:rsidP="00B726D7">
      <w:pPr>
        <w:spacing w:line="360" w:lineRule="auto"/>
        <w:ind w:firstLine="709"/>
        <w:jc w:val="center"/>
        <w:rPr>
          <w:b/>
          <w:bCs/>
          <w:color w:val="000000"/>
          <w:sz w:val="28"/>
          <w:szCs w:val="28"/>
          <w:lang w:val="uk-UA"/>
        </w:rPr>
      </w:pPr>
    </w:p>
    <w:p w:rsidR="00B726D7" w:rsidRDefault="00B726D7" w:rsidP="00B726D7">
      <w:pPr>
        <w:spacing w:line="360" w:lineRule="auto"/>
        <w:ind w:firstLine="709"/>
        <w:jc w:val="center"/>
        <w:rPr>
          <w:b/>
          <w:bCs/>
          <w:color w:val="000000"/>
          <w:sz w:val="28"/>
          <w:szCs w:val="28"/>
          <w:lang w:val="uk-UA"/>
        </w:rPr>
      </w:pPr>
    </w:p>
    <w:p w:rsidR="00B726D7" w:rsidRDefault="00B726D7" w:rsidP="00B726D7">
      <w:pPr>
        <w:spacing w:line="360" w:lineRule="auto"/>
        <w:ind w:firstLine="709"/>
        <w:jc w:val="center"/>
        <w:rPr>
          <w:b/>
          <w:bCs/>
          <w:color w:val="000000"/>
          <w:sz w:val="28"/>
          <w:szCs w:val="28"/>
          <w:lang w:val="uk-UA"/>
        </w:rPr>
      </w:pPr>
    </w:p>
    <w:p w:rsidR="00B726D7" w:rsidRDefault="00B726D7" w:rsidP="00B726D7">
      <w:pPr>
        <w:spacing w:line="360" w:lineRule="auto"/>
        <w:ind w:firstLine="709"/>
        <w:jc w:val="center"/>
        <w:rPr>
          <w:b/>
          <w:bCs/>
          <w:color w:val="000000"/>
          <w:sz w:val="28"/>
          <w:szCs w:val="28"/>
          <w:lang w:val="uk-UA"/>
        </w:rPr>
      </w:pPr>
    </w:p>
    <w:p w:rsidR="00B726D7" w:rsidRDefault="00B726D7" w:rsidP="00B726D7">
      <w:pPr>
        <w:spacing w:line="360" w:lineRule="auto"/>
        <w:ind w:firstLine="709"/>
        <w:jc w:val="center"/>
        <w:rPr>
          <w:b/>
          <w:bCs/>
          <w:color w:val="000000"/>
          <w:sz w:val="28"/>
          <w:szCs w:val="28"/>
          <w:lang w:val="uk-UA"/>
        </w:rPr>
      </w:pPr>
    </w:p>
    <w:p w:rsidR="00B726D7" w:rsidRDefault="00B726D7" w:rsidP="00B726D7">
      <w:pPr>
        <w:spacing w:line="360" w:lineRule="auto"/>
        <w:ind w:firstLine="709"/>
        <w:jc w:val="center"/>
        <w:rPr>
          <w:b/>
          <w:bCs/>
          <w:color w:val="000000"/>
          <w:sz w:val="28"/>
          <w:szCs w:val="28"/>
          <w:lang w:val="uk-UA"/>
        </w:rPr>
      </w:pPr>
    </w:p>
    <w:p w:rsidR="00AE03D8" w:rsidRPr="00B726D7" w:rsidRDefault="00AE03D8" w:rsidP="00B726D7">
      <w:pPr>
        <w:spacing w:line="360" w:lineRule="auto"/>
        <w:ind w:firstLine="709"/>
        <w:jc w:val="center"/>
        <w:rPr>
          <w:b/>
          <w:bCs/>
          <w:color w:val="000000"/>
          <w:sz w:val="28"/>
          <w:szCs w:val="28"/>
          <w:lang w:val="uk-UA"/>
        </w:rPr>
      </w:pPr>
      <w:r w:rsidRPr="00B726D7">
        <w:rPr>
          <w:b/>
          <w:bCs/>
          <w:color w:val="000000"/>
          <w:sz w:val="28"/>
          <w:szCs w:val="28"/>
          <w:lang w:val="uk-UA"/>
        </w:rPr>
        <w:t>КУРСОВА РОБОТА</w:t>
      </w:r>
    </w:p>
    <w:p w:rsidR="00AE03D8" w:rsidRPr="00B726D7" w:rsidRDefault="00AE03D8" w:rsidP="00B726D7">
      <w:pPr>
        <w:spacing w:line="360" w:lineRule="auto"/>
        <w:ind w:firstLine="709"/>
        <w:jc w:val="center"/>
        <w:rPr>
          <w:color w:val="000000"/>
          <w:sz w:val="28"/>
          <w:szCs w:val="28"/>
          <w:lang w:val="uk-UA"/>
        </w:rPr>
      </w:pPr>
      <w:r w:rsidRPr="00B726D7">
        <w:rPr>
          <w:color w:val="000000"/>
          <w:sz w:val="28"/>
          <w:szCs w:val="28"/>
          <w:lang w:val="uk-UA"/>
        </w:rPr>
        <w:t>з дисципліни</w:t>
      </w:r>
    </w:p>
    <w:p w:rsidR="00AE03D8" w:rsidRPr="00B726D7" w:rsidRDefault="00AE03D8" w:rsidP="00B726D7">
      <w:pPr>
        <w:spacing w:line="360" w:lineRule="auto"/>
        <w:ind w:firstLine="709"/>
        <w:jc w:val="center"/>
        <w:rPr>
          <w:color w:val="000000"/>
          <w:sz w:val="28"/>
          <w:szCs w:val="28"/>
          <w:lang w:val="uk-UA"/>
        </w:rPr>
      </w:pPr>
      <w:r w:rsidRPr="00B726D7">
        <w:rPr>
          <w:color w:val="000000"/>
          <w:sz w:val="28"/>
          <w:szCs w:val="28"/>
          <w:lang w:val="uk-UA"/>
        </w:rPr>
        <w:t>«Економічна історія»</w:t>
      </w:r>
    </w:p>
    <w:p w:rsidR="00AE03D8" w:rsidRPr="00B726D7" w:rsidRDefault="00AE03D8" w:rsidP="00B726D7">
      <w:pPr>
        <w:spacing w:line="360" w:lineRule="auto"/>
        <w:ind w:firstLine="709"/>
        <w:jc w:val="center"/>
        <w:rPr>
          <w:color w:val="000000"/>
          <w:sz w:val="28"/>
          <w:szCs w:val="28"/>
          <w:lang w:val="uk-UA"/>
        </w:rPr>
      </w:pPr>
    </w:p>
    <w:p w:rsidR="00AE03D8" w:rsidRPr="00B726D7" w:rsidRDefault="00AE03D8" w:rsidP="00B726D7">
      <w:pPr>
        <w:spacing w:line="360" w:lineRule="auto"/>
        <w:ind w:firstLine="709"/>
        <w:jc w:val="center"/>
        <w:rPr>
          <w:color w:val="000000"/>
          <w:sz w:val="28"/>
          <w:szCs w:val="28"/>
          <w:lang w:val="uk-UA"/>
        </w:rPr>
      </w:pPr>
      <w:r w:rsidRPr="00B726D7">
        <w:rPr>
          <w:color w:val="000000"/>
          <w:sz w:val="28"/>
          <w:szCs w:val="28"/>
          <w:lang w:val="uk-UA"/>
        </w:rPr>
        <w:t>«Промисловий розвиток українських земель у довоєнних п’ятирічках»</w:t>
      </w:r>
    </w:p>
    <w:p w:rsidR="00B726D7" w:rsidRDefault="00B726D7" w:rsidP="00B726D7">
      <w:pPr>
        <w:spacing w:line="360" w:lineRule="auto"/>
        <w:rPr>
          <w:color w:val="000000"/>
          <w:sz w:val="28"/>
          <w:szCs w:val="28"/>
          <w:lang w:val="uk-UA"/>
        </w:rPr>
      </w:pPr>
      <w:r>
        <w:rPr>
          <w:color w:val="000000"/>
          <w:sz w:val="28"/>
          <w:szCs w:val="28"/>
          <w:lang w:val="uk-UA"/>
        </w:rPr>
        <w:br w:type="page"/>
        <w:t>План</w:t>
      </w:r>
    </w:p>
    <w:p w:rsidR="00B726D7" w:rsidRDefault="00B726D7" w:rsidP="00B726D7">
      <w:pPr>
        <w:spacing w:line="360" w:lineRule="auto"/>
        <w:rPr>
          <w:color w:val="000000"/>
          <w:sz w:val="28"/>
          <w:szCs w:val="28"/>
          <w:lang w:val="uk-UA"/>
        </w:rPr>
      </w:pPr>
    </w:p>
    <w:p w:rsidR="00AE03D8" w:rsidRPr="00B726D7" w:rsidRDefault="00AE03D8" w:rsidP="00B726D7">
      <w:pPr>
        <w:spacing w:line="360" w:lineRule="auto"/>
        <w:rPr>
          <w:color w:val="000000"/>
          <w:sz w:val="28"/>
          <w:szCs w:val="28"/>
          <w:lang w:val="uk-UA"/>
        </w:rPr>
      </w:pPr>
      <w:r w:rsidRPr="00B726D7">
        <w:rPr>
          <w:color w:val="000000"/>
          <w:sz w:val="28"/>
          <w:szCs w:val="28"/>
          <w:lang w:val="uk-UA"/>
        </w:rPr>
        <w:t xml:space="preserve">Вступ </w:t>
      </w:r>
    </w:p>
    <w:p w:rsidR="00AE03D8" w:rsidRPr="00B726D7" w:rsidRDefault="00AE03D8" w:rsidP="00B726D7">
      <w:pPr>
        <w:spacing w:line="360" w:lineRule="auto"/>
        <w:rPr>
          <w:color w:val="000000"/>
          <w:sz w:val="28"/>
          <w:szCs w:val="28"/>
          <w:lang w:val="uk-UA"/>
        </w:rPr>
      </w:pPr>
      <w:r w:rsidRPr="00B726D7">
        <w:rPr>
          <w:color w:val="000000"/>
          <w:sz w:val="28"/>
          <w:szCs w:val="28"/>
          <w:lang w:val="uk-UA"/>
        </w:rPr>
        <w:t>Розділ І</w:t>
      </w:r>
    </w:p>
    <w:p w:rsidR="00AE03D8" w:rsidRPr="00B726D7" w:rsidRDefault="00AE03D8" w:rsidP="00B726D7">
      <w:pPr>
        <w:spacing w:line="360" w:lineRule="auto"/>
        <w:rPr>
          <w:color w:val="000000"/>
          <w:sz w:val="28"/>
          <w:szCs w:val="28"/>
          <w:lang w:val="uk-UA"/>
        </w:rPr>
      </w:pPr>
      <w:r w:rsidRPr="00B726D7">
        <w:rPr>
          <w:color w:val="000000"/>
          <w:sz w:val="28"/>
          <w:szCs w:val="28"/>
          <w:lang w:val="uk-UA"/>
        </w:rPr>
        <w:t xml:space="preserve">Більшовицька стратегія і плани індустріалізації </w:t>
      </w:r>
    </w:p>
    <w:p w:rsidR="00AE03D8" w:rsidRPr="00B726D7" w:rsidRDefault="00AE03D8" w:rsidP="00B726D7">
      <w:pPr>
        <w:spacing w:line="360" w:lineRule="auto"/>
        <w:rPr>
          <w:color w:val="000000"/>
          <w:sz w:val="28"/>
          <w:szCs w:val="28"/>
          <w:lang w:val="uk-UA"/>
        </w:rPr>
      </w:pPr>
      <w:r w:rsidRPr="00B726D7">
        <w:rPr>
          <w:color w:val="000000"/>
          <w:sz w:val="28"/>
          <w:szCs w:val="28"/>
          <w:lang w:val="uk-UA"/>
        </w:rPr>
        <w:t xml:space="preserve">1.1. Передумови запровадження курсу на індустріалізацію </w:t>
      </w:r>
    </w:p>
    <w:p w:rsidR="00AE03D8" w:rsidRPr="00B726D7" w:rsidRDefault="00AE03D8" w:rsidP="00B726D7">
      <w:pPr>
        <w:spacing w:line="360" w:lineRule="auto"/>
        <w:rPr>
          <w:color w:val="000000"/>
          <w:sz w:val="28"/>
          <w:szCs w:val="28"/>
          <w:lang w:val="uk-UA"/>
        </w:rPr>
      </w:pPr>
      <w:r w:rsidRPr="00B726D7">
        <w:rPr>
          <w:color w:val="000000"/>
          <w:sz w:val="28"/>
          <w:szCs w:val="28"/>
          <w:lang w:val="uk-UA"/>
        </w:rPr>
        <w:t xml:space="preserve">1.2. Проголошення курсу на індустріалізацію та її основні завдання </w:t>
      </w:r>
    </w:p>
    <w:p w:rsidR="00AE03D8" w:rsidRPr="00B726D7" w:rsidRDefault="00AE03D8" w:rsidP="00B726D7">
      <w:pPr>
        <w:spacing w:line="360" w:lineRule="auto"/>
        <w:rPr>
          <w:color w:val="000000"/>
          <w:sz w:val="28"/>
          <w:szCs w:val="28"/>
          <w:lang w:val="uk-UA"/>
        </w:rPr>
      </w:pPr>
      <w:r w:rsidRPr="00B726D7">
        <w:rPr>
          <w:color w:val="000000"/>
          <w:sz w:val="28"/>
          <w:szCs w:val="28"/>
          <w:lang w:val="uk-UA"/>
        </w:rPr>
        <w:t>Розділ ІІ</w:t>
      </w:r>
    </w:p>
    <w:p w:rsidR="00AE03D8" w:rsidRPr="00B726D7" w:rsidRDefault="00AE03D8" w:rsidP="00B726D7">
      <w:pPr>
        <w:spacing w:line="360" w:lineRule="auto"/>
        <w:rPr>
          <w:color w:val="000000"/>
          <w:sz w:val="28"/>
          <w:szCs w:val="28"/>
          <w:lang w:val="uk-UA"/>
        </w:rPr>
      </w:pPr>
      <w:r w:rsidRPr="00B726D7">
        <w:rPr>
          <w:color w:val="000000"/>
          <w:sz w:val="28"/>
          <w:szCs w:val="28"/>
          <w:lang w:val="uk-UA"/>
        </w:rPr>
        <w:t>Промисловий розвиток України та джерела індустріалізації</w:t>
      </w:r>
    </w:p>
    <w:p w:rsidR="00AE03D8" w:rsidRPr="00B726D7" w:rsidRDefault="00AE03D8" w:rsidP="00B726D7">
      <w:pPr>
        <w:spacing w:line="360" w:lineRule="auto"/>
        <w:rPr>
          <w:color w:val="000000"/>
          <w:sz w:val="28"/>
          <w:szCs w:val="28"/>
          <w:lang w:val="uk-UA"/>
        </w:rPr>
      </w:pPr>
      <w:r w:rsidRPr="00B726D7">
        <w:rPr>
          <w:color w:val="000000"/>
          <w:sz w:val="28"/>
          <w:szCs w:val="28"/>
          <w:lang w:val="uk-UA"/>
        </w:rPr>
        <w:t xml:space="preserve">2.1. Джерела фінансування індустріалізації </w:t>
      </w:r>
    </w:p>
    <w:p w:rsidR="00AE03D8" w:rsidRPr="00B726D7" w:rsidRDefault="00AE03D8" w:rsidP="00B726D7">
      <w:pPr>
        <w:spacing w:line="360" w:lineRule="auto"/>
        <w:rPr>
          <w:color w:val="000000"/>
          <w:sz w:val="28"/>
          <w:szCs w:val="28"/>
          <w:lang w:val="uk-UA"/>
        </w:rPr>
      </w:pPr>
      <w:r w:rsidRPr="00B726D7">
        <w:rPr>
          <w:color w:val="000000"/>
          <w:sz w:val="28"/>
          <w:szCs w:val="28"/>
          <w:lang w:val="uk-UA"/>
        </w:rPr>
        <w:t xml:space="preserve">2.2. Успіхи та труднощі індустріального розвитку України в роки перших п’ятирічок </w:t>
      </w:r>
    </w:p>
    <w:p w:rsidR="00AE03D8" w:rsidRPr="00B726D7" w:rsidRDefault="00AE03D8" w:rsidP="00B726D7">
      <w:pPr>
        <w:spacing w:line="360" w:lineRule="auto"/>
        <w:rPr>
          <w:color w:val="000000"/>
          <w:sz w:val="28"/>
          <w:szCs w:val="28"/>
          <w:lang w:val="uk-UA"/>
        </w:rPr>
      </w:pPr>
      <w:r w:rsidRPr="00B726D7">
        <w:rPr>
          <w:color w:val="000000"/>
          <w:sz w:val="28"/>
          <w:szCs w:val="28"/>
          <w:lang w:val="uk-UA"/>
        </w:rPr>
        <w:t xml:space="preserve">2.3.Урбанізація </w:t>
      </w:r>
    </w:p>
    <w:p w:rsidR="00AE03D8" w:rsidRPr="00B726D7" w:rsidRDefault="00AE03D8" w:rsidP="00B726D7">
      <w:pPr>
        <w:spacing w:line="360" w:lineRule="auto"/>
        <w:rPr>
          <w:color w:val="000000"/>
          <w:sz w:val="28"/>
          <w:szCs w:val="28"/>
          <w:lang w:val="uk-UA"/>
        </w:rPr>
      </w:pPr>
      <w:r w:rsidRPr="00B726D7">
        <w:rPr>
          <w:color w:val="000000"/>
          <w:sz w:val="28"/>
          <w:szCs w:val="28"/>
          <w:lang w:val="uk-UA"/>
        </w:rPr>
        <w:t>Розділ ІІІ</w:t>
      </w:r>
    </w:p>
    <w:p w:rsidR="00AE03D8" w:rsidRPr="00B726D7" w:rsidRDefault="00AE03D8" w:rsidP="00B726D7">
      <w:pPr>
        <w:spacing w:line="360" w:lineRule="auto"/>
        <w:rPr>
          <w:color w:val="000000"/>
          <w:sz w:val="28"/>
          <w:szCs w:val="28"/>
          <w:lang w:val="uk-UA"/>
        </w:rPr>
      </w:pPr>
      <w:r w:rsidRPr="00B726D7">
        <w:rPr>
          <w:color w:val="000000"/>
          <w:sz w:val="28"/>
          <w:szCs w:val="28"/>
          <w:lang w:val="uk-UA"/>
        </w:rPr>
        <w:t xml:space="preserve">Головні наслідки індустріалізації в Україні в роки перших п’ятирічок </w:t>
      </w:r>
    </w:p>
    <w:p w:rsidR="00AE03D8" w:rsidRPr="00B726D7" w:rsidRDefault="00AE03D8" w:rsidP="00B726D7">
      <w:pPr>
        <w:spacing w:line="360" w:lineRule="auto"/>
        <w:rPr>
          <w:color w:val="000000"/>
          <w:sz w:val="28"/>
          <w:szCs w:val="28"/>
          <w:lang w:val="uk-UA"/>
        </w:rPr>
      </w:pPr>
      <w:r w:rsidRPr="00B726D7">
        <w:rPr>
          <w:color w:val="000000"/>
          <w:sz w:val="28"/>
          <w:szCs w:val="28"/>
          <w:lang w:val="uk-UA"/>
        </w:rPr>
        <w:t>Висновки</w:t>
      </w:r>
    </w:p>
    <w:p w:rsidR="00AE03D8" w:rsidRPr="00B726D7" w:rsidRDefault="00AE03D8" w:rsidP="00B726D7">
      <w:pPr>
        <w:spacing w:line="360" w:lineRule="auto"/>
        <w:rPr>
          <w:color w:val="000000"/>
          <w:sz w:val="28"/>
          <w:szCs w:val="28"/>
          <w:lang w:val="uk-UA"/>
        </w:rPr>
      </w:pPr>
      <w:r w:rsidRPr="00B726D7">
        <w:rPr>
          <w:color w:val="000000"/>
          <w:sz w:val="28"/>
          <w:szCs w:val="28"/>
          <w:lang w:val="uk-UA"/>
        </w:rPr>
        <w:t xml:space="preserve">Список використаних джерел і літератури </w:t>
      </w:r>
    </w:p>
    <w:p w:rsidR="00AE03D8" w:rsidRPr="00B726D7" w:rsidRDefault="00B726D7" w:rsidP="00B726D7">
      <w:pPr>
        <w:spacing w:line="360" w:lineRule="auto"/>
        <w:ind w:firstLine="709"/>
        <w:jc w:val="both"/>
        <w:rPr>
          <w:b/>
          <w:bCs/>
          <w:color w:val="000000"/>
          <w:sz w:val="28"/>
          <w:szCs w:val="28"/>
          <w:lang w:val="uk-UA"/>
        </w:rPr>
      </w:pPr>
      <w:r>
        <w:rPr>
          <w:color w:val="000000"/>
          <w:sz w:val="28"/>
          <w:szCs w:val="28"/>
          <w:lang w:val="uk-UA"/>
        </w:rPr>
        <w:br w:type="page"/>
      </w:r>
      <w:r w:rsidR="00AE03D8" w:rsidRPr="00B726D7">
        <w:rPr>
          <w:b/>
          <w:bCs/>
          <w:color w:val="000000"/>
          <w:sz w:val="28"/>
          <w:szCs w:val="28"/>
          <w:lang w:val="uk-UA"/>
        </w:rPr>
        <w:t>ВСТУП</w:t>
      </w:r>
    </w:p>
    <w:p w:rsidR="00B726D7" w:rsidRDefault="00B726D7" w:rsidP="00B726D7">
      <w:pPr>
        <w:spacing w:line="360" w:lineRule="auto"/>
        <w:ind w:firstLine="709"/>
        <w:jc w:val="both"/>
        <w:rPr>
          <w:color w:val="000000"/>
          <w:sz w:val="28"/>
          <w:szCs w:val="28"/>
          <w:lang w:val="uk-UA"/>
        </w:rPr>
      </w:pP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 xml:space="preserve">В 20-30-ті рр. XX ст. завжди привертали увагу дослідників, що знайшло втілення в багаточисленних монографіях, статтях, матеріалах конференцій, особливо в радянські часи. Але радянська історіографія, що характерезувалася надмірним суб’єктивізмом і комуністичною заідеологізованістю, створила черговий міф щодо “первічної доби перших п’ятирічних планів, промислових новобудов і успіхів колгоспного будівництва”, вона завжди потребувала критичного аналізу та наукової неупередженої оцінки. 30-ті роки стали найтрагічнішою сторінкою в новітній історії України, що в цей час виступила своєрідним випробувальним полігоном для експерементів сталінського тоталітарного режиму, зазнавши тяжких і драматичних демографічних, соціально-економічних і духовних втрат. </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Українська РСР, увійшовши до складу Радянського Союзу (30 грудня 1922 p.), остаточно втратила ті формальні ознаки незалежності, якими вона нібито користувалася після її утворення. Відтепер всі рішення, що стосувалися України, в тому числі розвитку її господарства, приймалися в Москві.</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Запровадження необмеженої системи централізації в управлінні господарством, загальне (всесоюзне) функціонування транспортних засобів, фінансової системи, органів обліку матеріальних ресурсів — все це надавало економіці України колоніального характеру. Вже в другій половині 20-х років (1924—1927 pp.) до загальносоюзного бюджету відраховувалося 20 % українського капіталу більше, ніж за часів Російської імперії.</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Сталін не був сильним теоретиком, але в цей критичний момент він висунув привабливе гасло. Відкидаючи заклики свого супротивника Льва Троцького відновити намагання поширити революцію в інші країни як нереалістичні, Сталін спонукав партію до будівництва «соціалізму в одній, окремо взятій країні», інакше кажучи, до перетворення СРСР — якнайшвидше і за будь-яку ціну — на сучасне індустріальне суспільство. Якщо будуть здійснені ці швидкі перетворення, Радянський Союз зможе вистояти проти капіталістичних ворогів і продемонструвати, що комунізм є найефективнішим шляхом до прогресу. Оскільки підтримка такої програми селянами виглядала малоймовірною (лише один селянин із кожних 125 був комуністом), Сталін закликав до «революції згори», тобто насадженої ним, партією та урядом.</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Скасувавши НЕП, керівництво країни взяло курс на індустріалізацію і колективізацію сільського господарства, що в кінцевому підсумку повинно було привести до "побудови матеріально-технічної бази соціалізму". Головна проблема, яку необхідно було вирішити у зв'язку із взятим курсом на індустріалізацію,— це фінансування розвитку промисловості, особливо важкої. Не маючи змоги одержати іноземні позики, а також через відсутність внутрішнього капіталонагромадження (націоналізація підприємств різко знизила ефективність виробництва, а ігнорування законів ринку позбавило змісту саме поняття промислового прибутку) Сталін і його оточення почали швидкими темпами розвивати важку промисловість за рахунок перекачування в неї коштів, що нагромадилися в сільському господарстві, легкій промисловості, торгівлі та в інших галузях.</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Керівництву було не цікаво, якою ціною їхні плани будуть втілюватись у життя, адже попереду була велика мета, попереду - «великий прорив».</w:t>
      </w:r>
    </w:p>
    <w:p w:rsidR="00AE03D8" w:rsidRPr="00B726D7" w:rsidRDefault="00B726D7" w:rsidP="00B726D7">
      <w:pPr>
        <w:spacing w:line="360" w:lineRule="auto"/>
        <w:ind w:firstLine="709"/>
        <w:jc w:val="center"/>
        <w:rPr>
          <w:b/>
          <w:bCs/>
          <w:color w:val="000000"/>
          <w:sz w:val="28"/>
          <w:szCs w:val="28"/>
          <w:lang w:val="uk-UA"/>
        </w:rPr>
      </w:pPr>
      <w:r>
        <w:rPr>
          <w:color w:val="000000"/>
          <w:sz w:val="28"/>
          <w:szCs w:val="28"/>
          <w:lang w:val="uk-UA"/>
        </w:rPr>
        <w:br w:type="page"/>
      </w:r>
      <w:r w:rsidR="00AE03D8" w:rsidRPr="00B726D7">
        <w:rPr>
          <w:b/>
          <w:bCs/>
          <w:color w:val="000000"/>
          <w:sz w:val="28"/>
          <w:szCs w:val="28"/>
          <w:lang w:val="uk-UA"/>
        </w:rPr>
        <w:t>РОЗДІЛ 1.</w:t>
      </w:r>
    </w:p>
    <w:p w:rsidR="00AE03D8" w:rsidRPr="00B726D7" w:rsidRDefault="00AE03D8" w:rsidP="00B726D7">
      <w:pPr>
        <w:spacing w:line="360" w:lineRule="auto"/>
        <w:ind w:firstLine="709"/>
        <w:rPr>
          <w:b/>
          <w:bCs/>
          <w:color w:val="000000"/>
          <w:sz w:val="28"/>
          <w:szCs w:val="28"/>
          <w:lang w:val="uk-UA"/>
        </w:rPr>
      </w:pPr>
      <w:r w:rsidRPr="00B726D7">
        <w:rPr>
          <w:b/>
          <w:bCs/>
          <w:color w:val="000000"/>
          <w:sz w:val="28"/>
          <w:szCs w:val="28"/>
          <w:lang w:val="uk-UA"/>
        </w:rPr>
        <w:t xml:space="preserve"> Більшовицька стратегія і плани індустріалізації</w:t>
      </w:r>
    </w:p>
    <w:p w:rsidR="00B726D7" w:rsidRDefault="00B726D7" w:rsidP="00B726D7">
      <w:pPr>
        <w:spacing w:line="360" w:lineRule="auto"/>
        <w:ind w:firstLine="709"/>
        <w:rPr>
          <w:b/>
          <w:bCs/>
          <w:color w:val="000000"/>
          <w:sz w:val="28"/>
          <w:szCs w:val="28"/>
          <w:lang w:val="uk-UA"/>
        </w:rPr>
      </w:pPr>
    </w:p>
    <w:p w:rsidR="00AE03D8" w:rsidRPr="00B726D7" w:rsidRDefault="00AE03D8" w:rsidP="00B726D7">
      <w:pPr>
        <w:spacing w:line="360" w:lineRule="auto"/>
        <w:ind w:firstLine="709"/>
        <w:rPr>
          <w:b/>
          <w:bCs/>
          <w:color w:val="000000"/>
          <w:sz w:val="28"/>
          <w:szCs w:val="28"/>
          <w:lang w:val="uk-UA"/>
        </w:rPr>
      </w:pPr>
      <w:r w:rsidRPr="00B726D7">
        <w:rPr>
          <w:b/>
          <w:bCs/>
          <w:color w:val="000000"/>
          <w:sz w:val="28"/>
          <w:szCs w:val="28"/>
          <w:lang w:val="uk-UA"/>
        </w:rPr>
        <w:t>1.1. Передумови запровадження курсу на індустріалізацію.</w:t>
      </w:r>
    </w:p>
    <w:p w:rsidR="00B726D7" w:rsidRDefault="00B726D7" w:rsidP="00B726D7">
      <w:pPr>
        <w:spacing w:line="360" w:lineRule="auto"/>
        <w:ind w:firstLine="709"/>
        <w:jc w:val="both"/>
        <w:rPr>
          <w:color w:val="000000"/>
          <w:sz w:val="28"/>
          <w:szCs w:val="28"/>
          <w:lang w:val="uk-UA"/>
        </w:rPr>
      </w:pP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Стрижневою проблемою промислового розвитку було фінансування будівництва заводів, шахт, електростанцій. Свого часу Ленін уважав, що істотну роль у цьому мали відіграти внутрішні ресурси самої промисловості, однак його думка про організацію госпрозрахункових трестів як промислових об'єднань, котрі цілком відповідають за беззбитковість своїх підприємств (а збанкрутілі підприємства підлягають реорганізації або закриттю), у розглядувані роки зовсім не була реалізована. Ще за життя Леніна, у жовтні 1922 р., РНК РСФРР двічі обговорювала і схвалила важливий законопроект про внесення в бюджет щорічних процентних відрахувань з основних і оборотних капіталів госпрозрахункових трестів — так званої плати за ресурси (в обсязі 5%). За дорученням Леніна комісія на чолі з Л. Б. Каменевим опрацювала «Положення про трести». У квітні 1923 р. це «Положення» було затверджено Раднаркомом РСФРР. Проте в ньому не знайшлося місця для законопроекту про процентні відрахування з трестівських капіталів. Це означало відмову політичного керівництва від курсу на впровадження самофінансування трестів і справжнього госпрозрахунку. Таким чином, слушна ідея про внутрішньопромислове нагромадження як основне джерело індустріального будівництва не була реалізована. Індустріалізація потрапляла у залежність від ресурсів інших галузей народного господарства.</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На заваді якнайшвидшому здійсненню індустріалізації ставали й інші труднощі: не вистачало кваліфікованих робітників і спеціалістів, технічне устаткування заводів і фабрик застаріло й зносилося, багатьох найважливіших видів машин, необхідних для новобудов, вітчизняна промисловість взагалі не виробляла; отже, для їхнього імпорту десь треба було винайти валюту.</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А капіталізму тим часом удалося подолати викликану війною кризу. Це породжувало в партійному апараті побоювання: чи утримається він при владі? Небезпека ввижалася з усіх боків. «...Не можна</w:t>
      </w:r>
      <w:r w:rsidR="00B726D7">
        <w:rPr>
          <w:color w:val="000000"/>
          <w:sz w:val="28"/>
          <w:szCs w:val="28"/>
          <w:lang w:val="uk-UA"/>
        </w:rPr>
        <w:t xml:space="preserve"> ні на хвилину забувати про те, </w:t>
      </w:r>
      <w:r w:rsidRPr="00B726D7">
        <w:rPr>
          <w:color w:val="000000"/>
          <w:sz w:val="28"/>
          <w:szCs w:val="28"/>
          <w:lang w:val="uk-UA"/>
        </w:rPr>
        <w:t>застерігалося в резолюції «Про внутріпартійне становище і про фракційну роботу опозиції» Першої Всеукраїнської конференції КП(б)У (жовтень 1926 р.),—що відносна стабілізація капіталізму на Заході весь час криє в собі небезпеку збройної інтервенції проти СРСР...» Отже, вважалося, що історія відвела Радянському Союзу дуже невеликий строк для подолання технічної відсталості й створення високорозвинутої промисловості. Звідси виникали дві проблеми: темпів індустріалізації та джерел її фінансування. Ці проблеми розв'язувалися в обстановці гострих суперечок і дискусій усередині правлячої партії. Характер ідейної боротьби значною мірою ускладнювався особистим суперництвом авторитетних партійних діячів. Відмова Л. Б. Каменева та його тодішніх союзників у політбюро ЦК ВКП(б) Г. Є. Зінов'єва і Й. В. Сталіна від справжнього госпрозрахунку й поглиблення нач</w:t>
      </w:r>
      <w:r w:rsidR="00B726D7">
        <w:rPr>
          <w:color w:val="000000"/>
          <w:sz w:val="28"/>
          <w:szCs w:val="28"/>
          <w:lang w:val="uk-UA"/>
        </w:rPr>
        <w:t>ал непу в націоналізованій про</w:t>
      </w:r>
      <w:r w:rsidRPr="00B726D7">
        <w:rPr>
          <w:color w:val="000000"/>
          <w:sz w:val="28"/>
          <w:szCs w:val="28"/>
          <w:lang w:val="uk-UA"/>
        </w:rPr>
        <w:t>мисловості наперед визначила економічну неефективність її функціонування та залежність від бюджету. А в країні, бюджет якої формувався передусім за рахунок надходжень із сільського господарства, це означало залежність від селянських ресурсів. Принципова відмова від ленінської економічної політики призвела до того, що остання втратила свій динамізм. У мирних умовах поступово набирав сили процес повернення до звичних із часів громадянської війни военно-комуністичних, тобто адміністративних, методів управління економікою.</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Спираючись на ленінський заповіт, М. І. Бухарін намагався теоретично обґрунтувати побудову нового суспільства на базі НЕПу, повільного («черепашачого») «вростання» країни в соціалізм — без революційних переходів у новий якісний стан і тільки під впливом поступових змін у внутрішній і міжнародній обстановці. Він рішуче виступав проти прихованого здійснення воєнно-комуністичної політики на селі й уважав, що усім прошаркам селянства слід розвивати своє господарство, нагромаджувати, збагачуватися. Та незважаючи на те, що на базі непу промисловий розвиток СРСР у середині 20-х років досяг довоєнного (1913) рівня, країна суттєво відставала від передових капіталістичних держав: значно менше вироблялося електроенергії, сталі, чавуну, добувалося вугілля і нафти. Господарство в цілому перебувало на доіндустріальній стадії розвитку.</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Послідовник военно-комуністичноі доктрини  Є.О.Преображенський у статті «Закон соціалістичного нагромадження» відкидав можливість співіснування соціалістичної системи із селянським виробництвом і пропонував розвивати велику індустрію за рахунок руйнування дрібнотоварного селянського господарства. Така позиція знаходила в більшовицькій партії чимало прихильників. Частина її керівників, зокрема Л.Д.Троцький, Л.Б.Каменєв, Г.Є.Зінов'єв, висунула ідею «надіндустріалізації» за рахунок селянства.</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 xml:space="preserve">   </w:t>
      </w:r>
    </w:p>
    <w:p w:rsidR="00AE03D8" w:rsidRPr="00B726D7" w:rsidRDefault="00AE03D8" w:rsidP="00B726D7">
      <w:pPr>
        <w:spacing w:line="360" w:lineRule="auto"/>
        <w:ind w:firstLine="709"/>
        <w:jc w:val="both"/>
        <w:rPr>
          <w:b/>
          <w:bCs/>
          <w:color w:val="000000"/>
          <w:sz w:val="28"/>
          <w:szCs w:val="28"/>
          <w:lang w:val="uk-UA"/>
        </w:rPr>
      </w:pPr>
      <w:r w:rsidRPr="00B726D7">
        <w:rPr>
          <w:b/>
          <w:bCs/>
          <w:color w:val="000000"/>
          <w:sz w:val="28"/>
          <w:szCs w:val="28"/>
          <w:lang w:val="uk-UA"/>
        </w:rPr>
        <w:t xml:space="preserve">1.2. Проголошення курсу на індустріалізацію та її основні завдання  </w:t>
      </w:r>
    </w:p>
    <w:p w:rsidR="00B726D7" w:rsidRDefault="00B726D7" w:rsidP="00B726D7">
      <w:pPr>
        <w:spacing w:line="360" w:lineRule="auto"/>
        <w:ind w:firstLine="709"/>
        <w:jc w:val="both"/>
        <w:rPr>
          <w:color w:val="000000"/>
          <w:sz w:val="28"/>
          <w:szCs w:val="28"/>
          <w:lang w:val="uk-UA"/>
        </w:rPr>
      </w:pP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На XIV з'їзді , в грудні 1925 року був взятий курс на  "соціалістичну індустріалізацію", на посиленняе планово-директивного початку в побудові соціалізму. В радянській історії цей з'їзд був названий "з'їздом індустріалізації".</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У жовтні 1927 р. були опубліковані тези ЦК ВКП(б) до XV з'їзду партії, в яких засуджувався лівацький курс прибічників Троцького. Наприкінці листопада 1927 р. відбувся Х з'їзд КП(б)У. Центральним завданням у галузі промисловості він уважав здійснення режиму економії, раціоналізації виробництва, зниження собівартості продукції на основі систематичного зниження цін. Усе це давало змогу навіть за умови неповного госпрозрахунку забезпечувати досить високі темпи розгортання індустрії за рахунок як внутрішньопромислового нагромадження, так і податків із селянських господарств.</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 xml:space="preserve">У грудні 1927 р. працював XV з'їзд ВКП(б). Він викрив псевдореволюційну фразеологію Л.Д.Троцького, Л.В.Каменева, Г.Є.Зінов'єва й наголосив, що максимальне «перекачування» коштів зі сфери сільського господарства у сферу індустрії є неправильним, бо це означало б політичний розрив із селянством, руйнацію сировинної бази самої індустрії, порушення рівноваги всієї народногосподарської системи. З'їзд затвердив директиви першого п'ятирічного плану розвитку народного господарства, розрахованого на 1928/29—1932/33 господарські роки. </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Було підготовлено два варіанти плану: відправний (мінімальний) та оптимальний (максимальний). Середньорічний темп приросту промислової продукції становив 16 % за директивами з'їзду, 20 % —за відправним і 22 % —за оптимальним варіантом. Показники максимального плану приблизно на 20% перевищували показники мінімального. В основу плана були закладені високі темпи індустріалізації, наступ на приватнокапіталістичні елементи міста та села шляхом значного підвищення податкових ставок, заохочувальні міри по відношенню до бідних селян і посилення кооперування села.</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Політика "соціалістичної індустріалізації" була направлена на:</w:t>
      </w:r>
    </w:p>
    <w:p w:rsidR="00AE03D8" w:rsidRPr="00B726D7" w:rsidRDefault="00AE03D8" w:rsidP="00B726D7">
      <w:pPr>
        <w:numPr>
          <w:ilvl w:val="0"/>
          <w:numId w:val="4"/>
        </w:numPr>
        <w:spacing w:line="360" w:lineRule="auto"/>
        <w:ind w:left="0" w:firstLine="709"/>
        <w:jc w:val="both"/>
        <w:rPr>
          <w:color w:val="000000"/>
          <w:sz w:val="28"/>
          <w:szCs w:val="28"/>
          <w:lang w:val="uk-UA"/>
        </w:rPr>
      </w:pPr>
      <w:r w:rsidRPr="00B726D7">
        <w:rPr>
          <w:color w:val="000000"/>
          <w:sz w:val="28"/>
          <w:szCs w:val="28"/>
          <w:lang w:val="uk-UA"/>
        </w:rPr>
        <w:t xml:space="preserve">всесвітній розвиток державного сектора як основи соціалістичної економіки; </w:t>
      </w:r>
    </w:p>
    <w:p w:rsidR="00AE03D8" w:rsidRPr="00B726D7" w:rsidRDefault="00AE03D8" w:rsidP="00B726D7">
      <w:pPr>
        <w:numPr>
          <w:ilvl w:val="0"/>
          <w:numId w:val="4"/>
        </w:numPr>
        <w:spacing w:line="360" w:lineRule="auto"/>
        <w:ind w:left="0" w:firstLine="709"/>
        <w:jc w:val="both"/>
        <w:rPr>
          <w:color w:val="000000"/>
          <w:sz w:val="28"/>
          <w:szCs w:val="28"/>
          <w:lang w:val="uk-UA"/>
        </w:rPr>
      </w:pPr>
      <w:r w:rsidRPr="00B726D7">
        <w:rPr>
          <w:color w:val="000000"/>
          <w:sz w:val="28"/>
          <w:szCs w:val="28"/>
          <w:lang w:val="uk-UA"/>
        </w:rPr>
        <w:t xml:space="preserve">внесення в управління народним господарством планового початку; </w:t>
      </w:r>
    </w:p>
    <w:p w:rsidR="00AE03D8" w:rsidRPr="00B726D7" w:rsidRDefault="00AE03D8" w:rsidP="00B726D7">
      <w:pPr>
        <w:numPr>
          <w:ilvl w:val="0"/>
          <w:numId w:val="4"/>
        </w:numPr>
        <w:spacing w:line="360" w:lineRule="auto"/>
        <w:ind w:left="0" w:firstLine="709"/>
        <w:jc w:val="both"/>
        <w:rPr>
          <w:color w:val="000000"/>
          <w:sz w:val="28"/>
          <w:szCs w:val="28"/>
          <w:lang w:val="uk-UA"/>
        </w:rPr>
      </w:pPr>
      <w:r w:rsidRPr="00B726D7">
        <w:rPr>
          <w:color w:val="000000"/>
          <w:sz w:val="28"/>
          <w:szCs w:val="28"/>
          <w:lang w:val="uk-UA"/>
        </w:rPr>
        <w:t>встановлення нових взаємозв'язків між містом та селом з урахуванням розширення селянського попиту не лише на продукти споживання, але й на засоби виробництва;</w:t>
      </w:r>
    </w:p>
    <w:p w:rsidR="00AE03D8" w:rsidRPr="00B726D7" w:rsidRDefault="00AE03D8" w:rsidP="00B726D7">
      <w:pPr>
        <w:numPr>
          <w:ilvl w:val="0"/>
          <w:numId w:val="4"/>
        </w:numPr>
        <w:spacing w:line="360" w:lineRule="auto"/>
        <w:ind w:left="0" w:firstLine="709"/>
        <w:jc w:val="both"/>
        <w:rPr>
          <w:color w:val="000000"/>
          <w:sz w:val="28"/>
          <w:szCs w:val="28"/>
          <w:lang w:val="uk-UA"/>
        </w:rPr>
      </w:pPr>
      <w:r w:rsidRPr="00B726D7">
        <w:rPr>
          <w:color w:val="000000"/>
          <w:sz w:val="28"/>
          <w:szCs w:val="28"/>
          <w:lang w:val="uk-UA"/>
        </w:rPr>
        <w:t>скорочення непромислового споживання, за рахунок чого зекономлені кошти направити на будівництво заводів та фабрик.</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При цьому стверджувалося, що «соціалістична індустріалізація» може бути здійснена лише за рахунок внутрішніх джерел накопичення, так як СРСР не міг розраховувати на іноземні кредити.</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В квітні 1929 року відбулась XVI партконференція. На якій з двох розроблених Держпланом СРСР п’ятирічних планів, був відібраний перший завдання по якому, для промисловості були на 20% вищими.</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У плані фактично ставилася мета перетворити всю робочу силу села, а також міста на робітників державних підприємств. Ця структура не лише передавала державі повний економічний контроль над громадянами, а й значно розширювала її політичне Панування над самостійним колись селянством. Сталін передбачав, що реалізація плану зустріне певний опір, особливо з боку селян, яких мали позбавити землі. Але він цинічно відмахувався від цього знаменитою приповідкою: «Не розбивши яєць, не підсмажиш яєшні».</w:t>
      </w:r>
    </w:p>
    <w:p w:rsidR="00AE03D8" w:rsidRPr="00B726D7" w:rsidRDefault="00B726D7" w:rsidP="00B726D7">
      <w:pPr>
        <w:spacing w:line="360" w:lineRule="auto"/>
        <w:ind w:firstLine="709"/>
        <w:jc w:val="center"/>
        <w:rPr>
          <w:b/>
          <w:bCs/>
          <w:color w:val="000000"/>
          <w:sz w:val="28"/>
          <w:szCs w:val="28"/>
          <w:lang w:val="uk-UA"/>
        </w:rPr>
      </w:pPr>
      <w:r>
        <w:rPr>
          <w:color w:val="000000"/>
          <w:sz w:val="28"/>
          <w:szCs w:val="28"/>
          <w:lang w:val="uk-UA"/>
        </w:rPr>
        <w:br w:type="page"/>
      </w:r>
      <w:r w:rsidR="00AE03D8" w:rsidRPr="00B726D7">
        <w:rPr>
          <w:b/>
          <w:bCs/>
          <w:color w:val="000000"/>
          <w:sz w:val="28"/>
          <w:szCs w:val="28"/>
          <w:lang w:val="uk-UA"/>
        </w:rPr>
        <w:t>Розділ ІІ</w:t>
      </w:r>
    </w:p>
    <w:p w:rsidR="00AE03D8" w:rsidRPr="00B726D7" w:rsidRDefault="00AE03D8" w:rsidP="00B726D7">
      <w:pPr>
        <w:spacing w:line="360" w:lineRule="auto"/>
        <w:ind w:firstLine="709"/>
        <w:rPr>
          <w:b/>
          <w:bCs/>
          <w:color w:val="000000"/>
          <w:sz w:val="28"/>
          <w:szCs w:val="28"/>
          <w:lang w:val="uk-UA"/>
        </w:rPr>
      </w:pPr>
      <w:r w:rsidRPr="00B726D7">
        <w:rPr>
          <w:b/>
          <w:bCs/>
          <w:color w:val="000000"/>
          <w:sz w:val="28"/>
          <w:szCs w:val="28"/>
          <w:lang w:val="uk-UA"/>
        </w:rPr>
        <w:t>Промисловий розвиток України та джерела індустріалізації</w:t>
      </w:r>
    </w:p>
    <w:p w:rsidR="00B726D7" w:rsidRDefault="00B726D7" w:rsidP="00B726D7">
      <w:pPr>
        <w:spacing w:line="360" w:lineRule="auto"/>
        <w:ind w:firstLine="709"/>
        <w:rPr>
          <w:b/>
          <w:bCs/>
          <w:color w:val="000000"/>
          <w:sz w:val="28"/>
          <w:szCs w:val="28"/>
          <w:lang w:val="uk-UA"/>
        </w:rPr>
      </w:pPr>
    </w:p>
    <w:p w:rsidR="00AE03D8" w:rsidRPr="00B726D7" w:rsidRDefault="00AE03D8" w:rsidP="00B726D7">
      <w:pPr>
        <w:spacing w:line="360" w:lineRule="auto"/>
        <w:ind w:firstLine="709"/>
        <w:rPr>
          <w:b/>
          <w:bCs/>
          <w:color w:val="000000"/>
          <w:sz w:val="28"/>
          <w:szCs w:val="28"/>
          <w:lang w:val="uk-UA"/>
        </w:rPr>
      </w:pPr>
      <w:r w:rsidRPr="00B726D7">
        <w:rPr>
          <w:b/>
          <w:bCs/>
          <w:color w:val="000000"/>
          <w:sz w:val="28"/>
          <w:szCs w:val="28"/>
          <w:lang w:val="uk-UA"/>
        </w:rPr>
        <w:t>2.1. Джерела фінансування індустріалізації</w:t>
      </w:r>
    </w:p>
    <w:p w:rsidR="00B726D7" w:rsidRDefault="00B726D7" w:rsidP="00B726D7">
      <w:pPr>
        <w:spacing w:line="360" w:lineRule="auto"/>
        <w:ind w:firstLine="709"/>
        <w:jc w:val="both"/>
        <w:rPr>
          <w:color w:val="000000"/>
          <w:sz w:val="28"/>
          <w:szCs w:val="28"/>
          <w:lang w:val="uk-UA"/>
        </w:rPr>
      </w:pP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Були визначені джерела фінансування на проведення індустріалізації:</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1) із прибутків легкої промисловості та, головним чином, сільського господарства,що перерозподілялися на користь індустріальних галузей;</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2) зі значно збільшених податків на «непманів»; прямим наслідком цього,  по суті, конфіскаційного оподаткування, доповненого прямим адміністративним натиском, стало повне згортання  до 1933 року приватного сектору промисловості та торгівлі;</w:t>
      </w:r>
    </w:p>
    <w:p w:rsidR="00AE03D8" w:rsidRPr="00B726D7" w:rsidRDefault="00B726D7" w:rsidP="00B726D7">
      <w:pPr>
        <w:spacing w:line="360" w:lineRule="auto"/>
        <w:ind w:firstLine="709"/>
        <w:jc w:val="both"/>
        <w:rPr>
          <w:color w:val="000000"/>
          <w:sz w:val="28"/>
          <w:szCs w:val="28"/>
          <w:lang w:val="uk-UA"/>
        </w:rPr>
      </w:pPr>
      <w:r>
        <w:rPr>
          <w:color w:val="000000"/>
          <w:sz w:val="28"/>
          <w:szCs w:val="28"/>
          <w:lang w:val="uk-UA"/>
        </w:rPr>
        <w:t xml:space="preserve">3) </w:t>
      </w:r>
      <w:r w:rsidR="00AE03D8" w:rsidRPr="00B726D7">
        <w:rPr>
          <w:color w:val="000000"/>
          <w:sz w:val="28"/>
          <w:szCs w:val="28"/>
          <w:lang w:val="uk-UA"/>
        </w:rPr>
        <w:t xml:space="preserve"> внутрішні позики, спочатку добровільні, а згодом — «під контролем суспільних організацій». Так, протягом 1927—1929 pp. було випущено 3 державні позики індустріалізації, і населення України підписалося на суму понад 325 млн крб;</w:t>
      </w:r>
    </w:p>
    <w:p w:rsidR="00AE03D8" w:rsidRPr="00B726D7" w:rsidRDefault="00B726D7" w:rsidP="00B726D7">
      <w:pPr>
        <w:spacing w:line="360" w:lineRule="auto"/>
        <w:ind w:firstLine="709"/>
        <w:jc w:val="both"/>
        <w:rPr>
          <w:color w:val="000000"/>
          <w:sz w:val="28"/>
          <w:szCs w:val="28"/>
          <w:lang w:val="uk-UA"/>
        </w:rPr>
      </w:pPr>
      <w:r>
        <w:rPr>
          <w:color w:val="000000"/>
          <w:sz w:val="28"/>
          <w:szCs w:val="28"/>
          <w:lang w:val="uk-UA"/>
        </w:rPr>
        <w:t>4)</w:t>
      </w:r>
      <w:r w:rsidR="00AE03D8" w:rsidRPr="00B726D7">
        <w:rPr>
          <w:color w:val="000000"/>
          <w:sz w:val="28"/>
          <w:szCs w:val="28"/>
          <w:lang w:val="uk-UA"/>
        </w:rPr>
        <w:t xml:space="preserve"> випуск паперових грошей, не забезпечених золотом (у роки першої п'ятирічки інфляційне покриття державних потреб становило 4 млрд крб.);</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5)   розширення продажу горілки. У вересні 1930 р. Сталін у листі до Молотова писав: «Необхідно, на мою думку, збільшити (наскільки можливо) виробництво горілки. Необхідно відкинути удаваний сором і прямо й відкрито піти на максимальне збільшення виробництва горілки». У 1927 р. завдяки продажу спиртних напоїв бюджет одержав понад 500 млн крб., 1930 р. — 2,6 млрд, а 1934 р. — 6,8 млрд крб.;</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6) із прибутків від монополій зовнішньої торгівлі колгоспним та радгоспним зерном, золотом, лісом, хутром та частково іншими товарами; на отриману від продажу валюту в країну ввозилось найновіше технологічне обладнання для заводів, що будувалися;</w:t>
      </w:r>
    </w:p>
    <w:p w:rsidR="00AE03D8" w:rsidRPr="00B726D7" w:rsidRDefault="00B726D7" w:rsidP="00B726D7">
      <w:pPr>
        <w:spacing w:line="360" w:lineRule="auto"/>
        <w:ind w:firstLine="709"/>
        <w:jc w:val="both"/>
        <w:rPr>
          <w:color w:val="000000"/>
          <w:sz w:val="28"/>
          <w:szCs w:val="28"/>
          <w:lang w:val="uk-UA"/>
        </w:rPr>
      </w:pPr>
      <w:r>
        <w:rPr>
          <w:color w:val="000000"/>
          <w:sz w:val="28"/>
          <w:szCs w:val="28"/>
          <w:lang w:val="uk-UA"/>
        </w:rPr>
        <w:t xml:space="preserve">7) </w:t>
      </w:r>
      <w:r w:rsidR="00AE03D8" w:rsidRPr="00B726D7">
        <w:rPr>
          <w:color w:val="000000"/>
          <w:sz w:val="28"/>
          <w:szCs w:val="28"/>
          <w:lang w:val="uk-UA"/>
        </w:rPr>
        <w:t>режим економії. Так, у республіці 1927 р. при РНК УСРР було створено комісію з режиму економії на чолі з В. Чубарем, яка лише за рахунок скорочення адміністративно-управлінських витрат зекономила за два з половиною роки майже 65 млн крб.;</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8)   небаченого рівня досягла експлуатація селянства та робітничого класу, інших верств населення, багатьох мільйонів в'язнів ГУЛАГу</w:t>
      </w:r>
    </w:p>
    <w:p w:rsidR="00AE03D8" w:rsidRPr="00B726D7" w:rsidRDefault="00AE03D8" w:rsidP="00B726D7">
      <w:pPr>
        <w:spacing w:line="360" w:lineRule="auto"/>
        <w:ind w:firstLine="709"/>
        <w:jc w:val="both"/>
        <w:rPr>
          <w:color w:val="000000"/>
          <w:sz w:val="28"/>
          <w:szCs w:val="28"/>
          <w:lang w:val="uk-UA"/>
        </w:rPr>
      </w:pPr>
    </w:p>
    <w:p w:rsidR="00AE03D8" w:rsidRPr="00B726D7" w:rsidRDefault="00AE03D8" w:rsidP="00B726D7">
      <w:pPr>
        <w:spacing w:line="360" w:lineRule="auto"/>
        <w:ind w:firstLine="709"/>
        <w:jc w:val="both"/>
        <w:rPr>
          <w:b/>
          <w:bCs/>
          <w:color w:val="000000"/>
          <w:sz w:val="28"/>
          <w:szCs w:val="28"/>
          <w:lang w:val="uk-UA"/>
        </w:rPr>
      </w:pPr>
      <w:r w:rsidRPr="00B726D7">
        <w:rPr>
          <w:b/>
          <w:bCs/>
          <w:color w:val="000000"/>
          <w:sz w:val="28"/>
          <w:szCs w:val="28"/>
          <w:lang w:val="uk-UA"/>
        </w:rPr>
        <w:t>2.2. Успіхи та труднощі індустріального розвитку України</w:t>
      </w:r>
    </w:p>
    <w:p w:rsidR="00B726D7" w:rsidRDefault="00B726D7" w:rsidP="00B726D7">
      <w:pPr>
        <w:spacing w:line="360" w:lineRule="auto"/>
        <w:ind w:firstLine="709"/>
        <w:jc w:val="both"/>
        <w:rPr>
          <w:color w:val="000000"/>
          <w:sz w:val="28"/>
          <w:szCs w:val="28"/>
          <w:lang w:val="uk-UA"/>
        </w:rPr>
      </w:pP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3 1928 р. було проголошено першу п'ятирічку, головна задача якої полягала в тім, щоб «наздогнати і випередити капіталістичний світ» в економічних відносинах. На перше місце ставилася задача розвитку важкої промисловості: обсяг її виробництва повинний був збільшитися на 330%. Чи в цілому в 3,3 рази.</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 xml:space="preserve">Для України перший п'ятилітній план був сприятливим з погляду промислового розвитку. Україна одержала 20% загальних капіталовкладень, а це означало, що з 1500 промислових підприємств, що споруджуються в СРСР, 400 приходилося на Україну. Деякі з цих заводів були гігантських масштабів. Зведений у 1932 р. зусиллями 10 тис. робітників Дніпрогес був найбільшою гідроелектростанцією в Європі. Найбільшими в своїх категоріях були також новий металургійний комбінат у Запоріжжі й тракторний завод у Харкові. В Донецько-Криворізькому басейні поставало стільки нових заводів, що весь район виглядав, як одне величезне будівництво великих індустріальних країн. </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 xml:space="preserve">У тім же 1929 р. на пленумі ЦК ВКП(б) було прийняте рішення про те, щоб який би те ні було ціною прискорити розвиток машинобудування й інших галузей важкої промисловості. </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Ще ніколи в історії будь-яке суспільство не робило спроби здійснити величезні економічні перетворення за такий короткий час. Якщо в період промислового буму XIX ст. на спорудження кількох десятків індустріальних підприємств на Україні пішли десятки років, то в 1930-х роках Ради щороку будували сотні заводів. Але такі досягнення потребували мобілізації всіх без залишку сил робітників. Тому необхідно було створити атмосферу напруженості, титанічної боротьби, економічної війни з капіталізмом, результат якої залежав від зусиль кожного. Тон цим зусиллям Сталін задав у знаменитій промові 1931 р.: «Сповільнити темпи індустріалізації значило б відставати, а відстаючі зазнають поразки... Ми відстали від передових країн на 50—100 років. Ми повинні пробігти цю відстань в десять років. Або ми зробимо це, або нас зімнуть». Це звертання до радянського патріотизму (чи російського націоналізму) спонукало радянських громадян «довести» світові, що їхня система краща.</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Щоб збудити ентузіазм, використовувалися різні методи, серед них масові виробничі змагання, що особливо популяризувалися після публікацій у газеті «Правда» (січень 1929р.) статті В. Леніна «Як організувати змагання». Ініціатором такого змагання з'явилося керівництво шахт "Центральна" і «Артемвігілля». Навесні у виробничому змаганні, що одержала назва «соціалістичне» брало участь 2 млн. робітників, з них - 310 тис. на Україні.</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Про господарську діяльність стали говорити, вживаючи військову термінологію: «прорив на тракторобудівному фронті», «перемоги ударних робітничих бригад», «штурм нових висот» тощо. Робітникам, які досягли найбільшої продуктивності, присвоювали звання «Героя Соціалістичної Праці». За виконання плану змагалися заводи, міста й навіть республіки. Значною мірою ці методи мали успіх. Багато робітників і особливо членів партії та комсомолу пишалися своїми здобутками і з готовністю присвячували себе виконанню завдань, поставлених партією. До тих. хто працював із меншим ентузіазмом. застосовували примусові заходи. Запізнення, прогули, недбале ставлення до обов'язків стали карними злочинами, за які можна було поплатитися продовольчою карткою (ставши перед загрозою голодної смерті), житлом чи навіть бути ув'язненим у сибірських трудових таборах.</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Однак, незважаючи на всі зусилля, вже в 1930 р. стало ясно, що неймовірні темпи себе не виправдали. Ентузіазм не підкріплювався посиленням ефектів праці. Те, що засоби масової інформації постійно закликали робітників виконувати план і працювати за графіком, ще не значило, що індустріалізація здійснювалася злагоджено. Шалений темп будівництва нерідко супроводжувався разючим безладдям, невмілістю й марнотратством. У деяких випадках фабрики стояли порожніми через нестачу обладнання, часто неправильно сплановані корпуси перешкоджали монтажу механізмів. У той час як на одному заводі погано навчені оператори псували машини, на іншому через брак потрібного устаткування просиджували досвідчені робітники. До того ж багато виробів були невисокої якості.</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УРСР, як і інші республіки, зовсім не мала економічної самостійності. Політику штурмівщини продовжували, спираючи на абсолютно нереальні цифри. Тому, коли підводилися підсумки першої п'ятирічки в 1933 р., політбюро ЦК ВКП(б) заборонило усім відомствам публікувати цифрові дані з цього приводу. Україні запропонували сформульовані Сталіном узагальнюючі цифри щодо випуску валової продукції, на підставі яких п'ятирічка була виконана за чотири роки і три місяці. Насправді ж показники знизилися з 23,7% у 1929 р. до 5% у 1933 р., і п'ятилітній план по багатьох показниками виявився невиконаним (таб. 1)</w:t>
      </w:r>
    </w:p>
    <w:p w:rsidR="00AE03D8" w:rsidRPr="00B726D7" w:rsidRDefault="00AE03D8" w:rsidP="00B726D7">
      <w:pPr>
        <w:spacing w:line="360" w:lineRule="auto"/>
        <w:ind w:firstLine="709"/>
        <w:jc w:val="both"/>
        <w:rPr>
          <w:color w:val="000000"/>
          <w:sz w:val="28"/>
          <w:szCs w:val="28"/>
          <w:lang w:val="uk-UA"/>
        </w:rPr>
      </w:pP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Таб. 1 План 1-ї п’ятирічки</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80"/>
        <w:gridCol w:w="2400"/>
        <w:gridCol w:w="2403"/>
        <w:gridCol w:w="2385"/>
      </w:tblGrid>
      <w:tr w:rsidR="00AE03D8" w:rsidRPr="00B726D7">
        <w:tc>
          <w:tcPr>
            <w:tcW w:w="2463"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Роки</w:t>
            </w:r>
          </w:p>
        </w:tc>
        <w:tc>
          <w:tcPr>
            <w:tcW w:w="2463"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Планові показники</w:t>
            </w:r>
          </w:p>
        </w:tc>
        <w:tc>
          <w:tcPr>
            <w:tcW w:w="2463"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 xml:space="preserve">Кореговані показники               </w:t>
            </w:r>
          </w:p>
        </w:tc>
        <w:tc>
          <w:tcPr>
            <w:tcW w:w="2464"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Факти</w:t>
            </w:r>
          </w:p>
        </w:tc>
      </w:tr>
      <w:tr w:rsidR="00AE03D8" w:rsidRPr="00B726D7">
        <w:tc>
          <w:tcPr>
            <w:tcW w:w="2463"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 xml:space="preserve">1928-29      </w:t>
            </w:r>
          </w:p>
        </w:tc>
        <w:tc>
          <w:tcPr>
            <w:tcW w:w="2463"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 xml:space="preserve">21,4%                                          </w:t>
            </w:r>
          </w:p>
        </w:tc>
        <w:tc>
          <w:tcPr>
            <w:tcW w:w="2463"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w:t>
            </w:r>
          </w:p>
        </w:tc>
        <w:tc>
          <w:tcPr>
            <w:tcW w:w="2464"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 xml:space="preserve">22%                                   </w:t>
            </w:r>
          </w:p>
        </w:tc>
      </w:tr>
      <w:tr w:rsidR="00AE03D8" w:rsidRPr="00B726D7">
        <w:tc>
          <w:tcPr>
            <w:tcW w:w="2463"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1930</w:t>
            </w:r>
          </w:p>
        </w:tc>
        <w:tc>
          <w:tcPr>
            <w:tcW w:w="2463"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 xml:space="preserve">21,5%                                        </w:t>
            </w:r>
          </w:p>
        </w:tc>
        <w:tc>
          <w:tcPr>
            <w:tcW w:w="2463"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 xml:space="preserve"> 32%                                        </w:t>
            </w:r>
          </w:p>
        </w:tc>
        <w:tc>
          <w:tcPr>
            <w:tcW w:w="2464"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w:t>
            </w:r>
          </w:p>
        </w:tc>
      </w:tr>
      <w:tr w:rsidR="00AE03D8" w:rsidRPr="00B726D7">
        <w:tc>
          <w:tcPr>
            <w:tcW w:w="2463"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1931</w:t>
            </w:r>
          </w:p>
        </w:tc>
        <w:tc>
          <w:tcPr>
            <w:tcW w:w="2463"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 xml:space="preserve">22,1%                                        </w:t>
            </w:r>
          </w:p>
        </w:tc>
        <w:tc>
          <w:tcPr>
            <w:tcW w:w="2463"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 xml:space="preserve">45%                                       </w:t>
            </w:r>
          </w:p>
        </w:tc>
        <w:tc>
          <w:tcPr>
            <w:tcW w:w="2464"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20,5%</w:t>
            </w:r>
          </w:p>
        </w:tc>
      </w:tr>
      <w:tr w:rsidR="00AE03D8" w:rsidRPr="00B726D7">
        <w:tc>
          <w:tcPr>
            <w:tcW w:w="2463"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1932</w:t>
            </w:r>
          </w:p>
        </w:tc>
        <w:tc>
          <w:tcPr>
            <w:tcW w:w="2463"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 xml:space="preserve">23,8%                                        </w:t>
            </w:r>
          </w:p>
        </w:tc>
        <w:tc>
          <w:tcPr>
            <w:tcW w:w="2463"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 xml:space="preserve">36%                                       </w:t>
            </w:r>
          </w:p>
        </w:tc>
        <w:tc>
          <w:tcPr>
            <w:tcW w:w="2464"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14,7%</w:t>
            </w:r>
          </w:p>
        </w:tc>
      </w:tr>
    </w:tbl>
    <w:p w:rsidR="00AE03D8" w:rsidRPr="00B726D7" w:rsidRDefault="00AE03D8" w:rsidP="00B726D7">
      <w:pPr>
        <w:spacing w:line="360" w:lineRule="auto"/>
        <w:ind w:firstLine="709"/>
        <w:rPr>
          <w:sz w:val="28"/>
          <w:szCs w:val="28"/>
          <w:lang w:val="uk-UA"/>
        </w:rPr>
      </w:pP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Що стосується технічної політики, то вона полягала у створенні підприємств-монополістів, продукція яких призначалася для потреб великих регіонів, зокрема Центральної Росії. Були збудовані «Запоріжсталь», «Азовсталь», «Дніпрогес», Краматорський машинобудівний, Харківський тракторний заводи тощо. У Донбасі було введено в дію 53 нові шахти, на металургійних підприємствах України споруджено 12 доменних печей.  Наприкінці першої п’ятирічки в Україні підприємства союзного підпорядкування  виробляли  69,8 %  продукції, республіканського – 20,3 %, місцевого – 9,9 %. З середини 30-х років дедалі чіткіше виявлявся курс на мілітаризацію народного господарства, створення могутнього військово-промислового комплексу. Змінилося співвідношення між промисловістю та сільським господарством у загальній структурі економіки. Різко скоротилися усі види приватного підприємництва. Ліквідувалися іноземні концесії. Утверджувалася планова адміністративно-командна система, котра через кілька десятків років вичерпає себе і зазнає краху.</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Одночасно різко знизився рівень життя-черги, продкарточки, дефіцит саме необхідного, життя в бараках. У цих умовах почалася друга п'ятирічка, розрахована на 1933 - 1937 р. XII з'їзд КП(б)У в січні 1934 р. намітив перспективи розвитку України в другій п'ятирічці, що була фактично черговим етапом індустріалізації.</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В перші роки п'ятирічки почали давати продукцію гіганти металургії: Запорожсталь, Азовсталь, Криворіжсталь. Пущені в експлуатацію Краматорський машинобудівної, Луганський паровозобудівний заводи, Макіївський, Дніпродзержинський і інші металургійні підприємства. Швидко розвивалася легка і харчова промисловість, хоча вона і не відповідала темпам розвитку важкої промисловості. Індустріальна сила України була орієнтована на переробку сировини і виготовлення машин, а не на задоволення повсякденних потреб людини.</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В роки другої п'ятирічки продовжувалося соцзмагання в промисловості. Найбільш відомим було починання А. Стаханова, вахтера шахти "Центральна". Стаханов за допомогою двох помічників-кріпильників видобув 102 тонни вугілля при нормі 7 тонн, розрахованої тільки на вибійника, у 14,5 раза перекривши норму виробітку. Приклад Стаханова стали наслідувати інші виробничники, він активно використовувався для розгортання соціалістичного змагання в усіх галузях народного господарства, підвищення продуктивності праці. У досягненні високої продуктивності праці використовувались й інші методи, залежно від специфіки галузі: вдосконалення поділу праці (вуглевидобувна промисловість, машинобудування), поліпшення організації робочих місць (легка промисловість, машинобудування), інтенсифікація роботи машин і агрегатів (машинобудування, залізничний транспорт, текстильна промисловість), інтенсифікація технологічних процесів (чорна металургія) і т.д.</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 xml:space="preserve">Усе це викликало необхідність істотного підвищення освіти і перш за все технічної грамотності кадрів, масового оволодіння новою технікою, різноманітними професіями, технологічними процесами. </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 xml:space="preserve"> Однак спроба компартії організувати соціалістичне змагання у вигляді змагання ударних бригад за умов відсутності матеріальної винагороди за виробничі досягнення «захлинулась» і, як наслідок, це спричинило негативні соціально-економічні наслідки. Тому держава у цей період посилила економічне стимулювання виробничої діяльності, одночасно не відмовившись від позаекономічних заходів її активізації.</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Досягнення передовиків-новаторів були основою для перегляду норм виробітку працівників. Щорічно протягом 1934-1938рр. влада підвищувала норми, щоб хоч як-небудь компенсувати витрату коштів, зумовлених запровадженням матеріального заохочення праці Починаючи з 1936р. держава почала підвищувати норми для всіх трудящих на підставі результатів високої продуктивності праці окремих стахановців, які користувалися привілейованим виробничим становищем. До того ж, норму збільшували без застосування нового технічного оснащення виробничого місця робітника, яке повинне було сприяти виконанню виробничих програм, а за рахунок виснаження власної фізичної сили робітника.</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В 1935р. з метою забезпечення виконання п’ятирічного плану була скасована верхня межа в заробітках – тобто штучне обмеження їх розміру. Одночасний перехід від карткової системи розподілу товару до його вільного продажу  через магазини створив можливість вільно витрачати додатково зароблені гроші й тим самим стимулював матеріальну зацікавленість. Запроваджена у 1936р. відрядна пряма і прогресивна оплата праці робітників, яка значно збільшила їх заробітки, а також встановлення директорського преміального фонду створили ще один стимул підвищення продуктивності праці. Проте, вже у 1937-1938рр., посилюючи репресії, влада поступово скасувала матеріальне стимулювання праці, яке не відповідало зрівняльним комуністичним догмам. Були встановлені «більш низькі шкали прогресії», майже в усіх галузях народного господарства скасували преміювання, ліквідували різницю в оплаті кваліфікованих і некваліфікованих робітників.</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Матеріальне стимулювання праці обмежувала відсутність товарів в державних магазинах і висока ціна на них в кооперативній торгівлі і на базарі, а також висока вартість харчування в громадських їдальнях. Підрахунки переконують, що розмір ринкових цін не відповідав рівню одержуваної робітниками зарплати, навіть збільшеної у 1935-1936рр. До того ж, у 1934-1938рр. влада збільшила суму грошей, що вилучались у робітників через позики і внески в ощадкаси та податки. Запроваджена у 1936р. «конверсія» позик дала змогу державі подовжити термін і зменшити відсоток коштів по них, що виплачувалися їх власникам. Широко практикувалося вилучення грошей у населення для сплати численних лотерейних «добровільних» внесків, для оборони і побудови повітряного флоту, на пам’ятники тощо. До того ж, погіршились умови праці трудящих,  збільшилась кількість аварій, на підприємствах усіх галузей промисловості не дотримувалася техніка безпеки.</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В цей період продовжував діяти залишковий принцип розподілу коштів на охорону здоров’я, на заходи соціального забезпечення, на комунальне і житлове будівництво. Антисанітарний стан підприємств харчової промисловості, нестача лікарняних ліжок, лікарів, ліків, недостатнє водопостачання мешканців міст, незабезпечення житлом робітників, а також неспроможність влади налагодити трамвайне і автобусне сполучення в містах України значним чином позначилося на погіршенні рівня життя трудящих, що в свою чергу, негативно впливало на продуктивність їх праці.</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В цілому, застосування державою економічного стимулювання праці в цей період було вимушеним, диктувалося відставанням рівня розвитку радянської економіки від рівня розвинутих капіталістичних країн. Вже протягом 1937-1938рр. тоталітарний режим рішуче відмовляється від матеріального заохочення виробничої діяльності робітників.</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Друга п'ятирічка, як і перша, була виконана достроково, але це не відповідало дійсності. Насправді п'ятирічка була заповнена на 70-77%.</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 xml:space="preserve">В 1938 році розпочалась третя п’ятирічка. </w:t>
      </w:r>
    </w:p>
    <w:p w:rsidR="00AE03D8" w:rsidRPr="00B726D7" w:rsidRDefault="00AE03D8" w:rsidP="00B726D7">
      <w:pPr>
        <w:spacing w:line="360" w:lineRule="auto"/>
        <w:ind w:firstLine="709"/>
        <w:jc w:val="both"/>
        <w:rPr>
          <w:sz w:val="28"/>
          <w:szCs w:val="28"/>
          <w:lang w:val="uk-UA"/>
        </w:rPr>
      </w:pPr>
      <w:r w:rsidRPr="00B726D7">
        <w:rPr>
          <w:sz w:val="28"/>
          <w:szCs w:val="28"/>
          <w:lang w:val="uk-UA"/>
        </w:rPr>
        <w:t>Партійно-радянське керівництво країни все більше вдавалося до адміністративних, репресивних, надзвичайних заходів  в управлінні народним господарством. Особливо жорсткі надзвичайні заходи запроваджувалися за указом Президії Верховної Ради СРСР від 26 червня 1940 р. Цим указом замість семигодинного встановлювався восьмигодинний робочий день, замість шестиденного – семиденний робочий тиждень. Самовільне залишення підприємства кралось тюремним ув’язненням на строк від двох до чотирьох місяців, прогул без поважної причини – засудженням до виправно-трудових робіт за місцем роботи на строк до 6 місяців з утриманням до 25% зарплати.</w:t>
      </w:r>
    </w:p>
    <w:p w:rsidR="00AE03D8" w:rsidRPr="00B726D7" w:rsidRDefault="00AE03D8" w:rsidP="00B726D7">
      <w:pPr>
        <w:spacing w:line="360" w:lineRule="auto"/>
        <w:ind w:firstLine="709"/>
        <w:jc w:val="both"/>
        <w:rPr>
          <w:color w:val="000000"/>
          <w:sz w:val="28"/>
          <w:szCs w:val="28"/>
          <w:lang w:val="uk-UA"/>
        </w:rPr>
      </w:pPr>
      <w:r w:rsidRPr="00B726D7">
        <w:rPr>
          <w:sz w:val="28"/>
          <w:szCs w:val="28"/>
          <w:lang w:val="uk-UA"/>
        </w:rPr>
        <w:t xml:space="preserve">За три з половиною роки третьої п’ятирічки (1938 – червень 1941) в СРСР було введено в дію близько  3 тис.  нових  промислових  підприємств, в тому числі в УРСР – 600. У 1940 р. Україна давала 50,5% загальносоюзного видобутку вугілля, 67,6% залізної руди, 64,7% виробництва чавуну, 48,8% сталі, 49,7% - прокату, 74,5% - коксу, 25,4% - магістральних паровозів, 33% - тракторів, 73%  - цукру. Як і раніше, головна увага приділялась піднесенню важкої промисловості. Так, виробництво засобів виробництва за ці роки зросло на 52%. 92% продукції важкої промисловості давали нові або повністю реконструйовані підприємства. У цілому валова продукція всіх галузей промисловості УРСР за три роки збільшилася на 41%. Але промисловість в роки третьої п’ятирічки як і в попередні п’ятирічки розвивалася не стабільно і не виконувала накреслених планів </w:t>
      </w:r>
      <w:r w:rsidRPr="00B726D7">
        <w:rPr>
          <w:color w:val="000000"/>
          <w:sz w:val="28"/>
          <w:szCs w:val="28"/>
          <w:lang w:val="uk-UA"/>
        </w:rPr>
        <w:t>(таб. 2).</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Таб. 2  План 3-ї п’ятирічки</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04"/>
        <w:gridCol w:w="3176"/>
        <w:gridCol w:w="3188"/>
      </w:tblGrid>
      <w:tr w:rsidR="00AE03D8" w:rsidRPr="00B726D7">
        <w:tc>
          <w:tcPr>
            <w:tcW w:w="3284" w:type="dxa"/>
          </w:tcPr>
          <w:p w:rsidR="00AE03D8" w:rsidRPr="00B726D7" w:rsidRDefault="00AE03D8" w:rsidP="00B726D7">
            <w:pPr>
              <w:spacing w:line="360" w:lineRule="auto"/>
              <w:ind w:firstLine="709"/>
              <w:jc w:val="both"/>
              <w:rPr>
                <w:color w:val="000000"/>
                <w:sz w:val="20"/>
                <w:szCs w:val="20"/>
                <w:lang w:val="uk-UA"/>
              </w:rPr>
            </w:pPr>
            <w:r w:rsidRPr="00B726D7">
              <w:rPr>
                <w:color w:val="000000"/>
                <w:sz w:val="20"/>
                <w:szCs w:val="20"/>
                <w:lang w:val="uk-UA"/>
              </w:rPr>
              <w:t xml:space="preserve">Показники </w:t>
            </w:r>
          </w:p>
        </w:tc>
        <w:tc>
          <w:tcPr>
            <w:tcW w:w="3284" w:type="dxa"/>
          </w:tcPr>
          <w:p w:rsidR="00AE03D8" w:rsidRPr="00B726D7" w:rsidRDefault="00AE03D8" w:rsidP="00B726D7">
            <w:pPr>
              <w:spacing w:line="360" w:lineRule="auto"/>
              <w:ind w:firstLine="709"/>
              <w:jc w:val="both"/>
              <w:rPr>
                <w:color w:val="000000"/>
                <w:sz w:val="20"/>
                <w:szCs w:val="20"/>
                <w:lang w:val="uk-UA"/>
              </w:rPr>
            </w:pPr>
            <w:r w:rsidRPr="00B726D7">
              <w:rPr>
                <w:color w:val="000000"/>
                <w:sz w:val="20"/>
                <w:szCs w:val="20"/>
                <w:lang w:val="uk-UA"/>
              </w:rPr>
              <w:t>План</w:t>
            </w:r>
          </w:p>
        </w:tc>
        <w:tc>
          <w:tcPr>
            <w:tcW w:w="3285" w:type="dxa"/>
          </w:tcPr>
          <w:p w:rsidR="00AE03D8" w:rsidRPr="00B726D7" w:rsidRDefault="00AE03D8" w:rsidP="00B726D7">
            <w:pPr>
              <w:spacing w:line="360" w:lineRule="auto"/>
              <w:ind w:firstLine="709"/>
              <w:jc w:val="both"/>
              <w:rPr>
                <w:color w:val="000000"/>
                <w:sz w:val="20"/>
                <w:szCs w:val="20"/>
                <w:lang w:val="uk-UA"/>
              </w:rPr>
            </w:pPr>
            <w:r w:rsidRPr="00B726D7">
              <w:rPr>
                <w:color w:val="000000"/>
                <w:sz w:val="20"/>
                <w:szCs w:val="20"/>
                <w:lang w:val="uk-UA"/>
              </w:rPr>
              <w:t>Виконано</w:t>
            </w:r>
          </w:p>
        </w:tc>
      </w:tr>
      <w:tr w:rsidR="00AE03D8" w:rsidRPr="00B726D7">
        <w:tc>
          <w:tcPr>
            <w:tcW w:w="3284" w:type="dxa"/>
          </w:tcPr>
          <w:p w:rsidR="00AE03D8" w:rsidRPr="00B726D7" w:rsidRDefault="00AE03D8" w:rsidP="00B726D7">
            <w:pPr>
              <w:spacing w:line="360" w:lineRule="auto"/>
              <w:ind w:firstLine="709"/>
              <w:jc w:val="both"/>
              <w:rPr>
                <w:color w:val="000000"/>
                <w:sz w:val="20"/>
                <w:szCs w:val="20"/>
                <w:lang w:val="uk-UA"/>
              </w:rPr>
            </w:pPr>
            <w:r w:rsidRPr="00B726D7">
              <w:rPr>
                <w:color w:val="000000"/>
                <w:sz w:val="20"/>
                <w:szCs w:val="20"/>
                <w:lang w:val="uk-UA"/>
              </w:rPr>
              <w:t xml:space="preserve">Вся промисловість                       </w:t>
            </w:r>
          </w:p>
        </w:tc>
        <w:tc>
          <w:tcPr>
            <w:tcW w:w="3284" w:type="dxa"/>
          </w:tcPr>
          <w:p w:rsidR="00AE03D8" w:rsidRPr="00B726D7" w:rsidRDefault="00AE03D8" w:rsidP="00B726D7">
            <w:pPr>
              <w:spacing w:line="360" w:lineRule="auto"/>
              <w:ind w:firstLine="709"/>
              <w:jc w:val="both"/>
              <w:rPr>
                <w:color w:val="000000"/>
                <w:sz w:val="20"/>
                <w:szCs w:val="20"/>
                <w:lang w:val="uk-UA"/>
              </w:rPr>
            </w:pPr>
            <w:r w:rsidRPr="00B726D7">
              <w:rPr>
                <w:color w:val="000000"/>
                <w:sz w:val="20"/>
                <w:szCs w:val="20"/>
                <w:lang w:val="uk-UA"/>
              </w:rPr>
              <w:t xml:space="preserve">+144%                                   </w:t>
            </w:r>
          </w:p>
        </w:tc>
        <w:tc>
          <w:tcPr>
            <w:tcW w:w="3285" w:type="dxa"/>
          </w:tcPr>
          <w:p w:rsidR="00AE03D8" w:rsidRPr="00B726D7" w:rsidRDefault="00AE03D8" w:rsidP="00B726D7">
            <w:pPr>
              <w:spacing w:line="360" w:lineRule="auto"/>
              <w:ind w:firstLine="709"/>
              <w:rPr>
                <w:color w:val="000000"/>
                <w:sz w:val="20"/>
                <w:szCs w:val="20"/>
                <w:lang w:val="uk-UA"/>
              </w:rPr>
            </w:pPr>
            <w:r w:rsidRPr="00B726D7">
              <w:rPr>
                <w:color w:val="000000"/>
                <w:sz w:val="20"/>
                <w:szCs w:val="20"/>
                <w:lang w:val="uk-UA"/>
              </w:rPr>
              <w:t>120%</w:t>
            </w:r>
          </w:p>
        </w:tc>
      </w:tr>
      <w:tr w:rsidR="00AE03D8" w:rsidRPr="00B726D7">
        <w:tc>
          <w:tcPr>
            <w:tcW w:w="3284" w:type="dxa"/>
          </w:tcPr>
          <w:p w:rsidR="00AE03D8" w:rsidRPr="00B726D7" w:rsidRDefault="00AE03D8" w:rsidP="00B726D7">
            <w:pPr>
              <w:spacing w:line="360" w:lineRule="auto"/>
              <w:ind w:firstLine="709"/>
              <w:jc w:val="both"/>
              <w:rPr>
                <w:color w:val="000000"/>
                <w:sz w:val="20"/>
                <w:szCs w:val="20"/>
                <w:lang w:val="uk-UA"/>
              </w:rPr>
            </w:pPr>
            <w:r w:rsidRPr="00B726D7">
              <w:rPr>
                <w:color w:val="000000"/>
                <w:sz w:val="20"/>
                <w:szCs w:val="20"/>
                <w:lang w:val="uk-UA"/>
              </w:rPr>
              <w:t>Група А</w:t>
            </w:r>
          </w:p>
        </w:tc>
        <w:tc>
          <w:tcPr>
            <w:tcW w:w="3284" w:type="dxa"/>
          </w:tcPr>
          <w:p w:rsidR="00AE03D8" w:rsidRPr="00B726D7" w:rsidRDefault="00AE03D8" w:rsidP="00B726D7">
            <w:pPr>
              <w:spacing w:line="360" w:lineRule="auto"/>
              <w:ind w:firstLine="709"/>
              <w:jc w:val="both"/>
              <w:rPr>
                <w:color w:val="000000"/>
                <w:sz w:val="20"/>
                <w:szCs w:val="20"/>
                <w:lang w:val="uk-UA"/>
              </w:rPr>
            </w:pPr>
            <w:r w:rsidRPr="00B726D7">
              <w:rPr>
                <w:color w:val="000000"/>
                <w:sz w:val="20"/>
                <w:szCs w:val="20"/>
                <w:lang w:val="uk-UA"/>
              </w:rPr>
              <w:t xml:space="preserve">+97%                                     </w:t>
            </w:r>
          </w:p>
        </w:tc>
        <w:tc>
          <w:tcPr>
            <w:tcW w:w="3285" w:type="dxa"/>
          </w:tcPr>
          <w:p w:rsidR="00AE03D8" w:rsidRPr="00B726D7" w:rsidRDefault="00AE03D8" w:rsidP="00B726D7">
            <w:pPr>
              <w:spacing w:line="360" w:lineRule="auto"/>
              <w:ind w:firstLine="709"/>
              <w:jc w:val="both"/>
              <w:rPr>
                <w:color w:val="000000"/>
                <w:sz w:val="20"/>
                <w:szCs w:val="20"/>
                <w:lang w:val="uk-UA"/>
              </w:rPr>
            </w:pPr>
            <w:r w:rsidRPr="00B726D7">
              <w:rPr>
                <w:color w:val="000000"/>
                <w:sz w:val="20"/>
                <w:szCs w:val="20"/>
                <w:lang w:val="uk-UA"/>
              </w:rPr>
              <w:t>139%</w:t>
            </w:r>
          </w:p>
        </w:tc>
      </w:tr>
      <w:tr w:rsidR="00AE03D8" w:rsidRPr="00B726D7">
        <w:tc>
          <w:tcPr>
            <w:tcW w:w="3284" w:type="dxa"/>
          </w:tcPr>
          <w:p w:rsidR="00AE03D8" w:rsidRPr="00B726D7" w:rsidRDefault="00AE03D8" w:rsidP="00B726D7">
            <w:pPr>
              <w:spacing w:line="360" w:lineRule="auto"/>
              <w:ind w:firstLine="709"/>
              <w:jc w:val="both"/>
              <w:rPr>
                <w:color w:val="000000"/>
                <w:sz w:val="20"/>
                <w:szCs w:val="20"/>
                <w:lang w:val="uk-UA"/>
              </w:rPr>
            </w:pPr>
            <w:r w:rsidRPr="00B726D7">
              <w:rPr>
                <w:color w:val="000000"/>
                <w:sz w:val="20"/>
                <w:szCs w:val="20"/>
                <w:lang w:val="uk-UA"/>
              </w:rPr>
              <w:t xml:space="preserve">Група В                                         </w:t>
            </w:r>
          </w:p>
        </w:tc>
        <w:tc>
          <w:tcPr>
            <w:tcW w:w="3284" w:type="dxa"/>
          </w:tcPr>
          <w:p w:rsidR="00AE03D8" w:rsidRPr="00B726D7" w:rsidRDefault="00AE03D8" w:rsidP="00B726D7">
            <w:pPr>
              <w:spacing w:line="360" w:lineRule="auto"/>
              <w:ind w:firstLine="709"/>
              <w:jc w:val="both"/>
              <w:rPr>
                <w:color w:val="000000"/>
                <w:sz w:val="20"/>
                <w:szCs w:val="20"/>
                <w:lang w:val="uk-UA"/>
              </w:rPr>
            </w:pPr>
            <w:r w:rsidRPr="00B726D7">
              <w:rPr>
                <w:color w:val="000000"/>
                <w:sz w:val="20"/>
                <w:szCs w:val="20"/>
                <w:lang w:val="uk-UA"/>
              </w:rPr>
              <w:t xml:space="preserve">+134%                                    </w:t>
            </w:r>
          </w:p>
        </w:tc>
        <w:tc>
          <w:tcPr>
            <w:tcW w:w="3285" w:type="dxa"/>
          </w:tcPr>
          <w:p w:rsidR="00AE03D8" w:rsidRPr="00B726D7" w:rsidRDefault="00AE03D8" w:rsidP="00B726D7">
            <w:pPr>
              <w:spacing w:line="360" w:lineRule="auto"/>
              <w:ind w:firstLine="709"/>
              <w:jc w:val="both"/>
              <w:rPr>
                <w:color w:val="000000"/>
                <w:sz w:val="20"/>
                <w:szCs w:val="20"/>
                <w:lang w:val="uk-UA"/>
              </w:rPr>
            </w:pPr>
            <w:r w:rsidRPr="00B726D7">
              <w:rPr>
                <w:color w:val="000000"/>
                <w:sz w:val="20"/>
                <w:szCs w:val="20"/>
                <w:lang w:val="uk-UA"/>
              </w:rPr>
              <w:t>99%</w:t>
            </w:r>
          </w:p>
        </w:tc>
      </w:tr>
    </w:tbl>
    <w:p w:rsidR="00B726D7" w:rsidRDefault="00B726D7" w:rsidP="00B726D7">
      <w:pPr>
        <w:spacing w:line="360" w:lineRule="auto"/>
        <w:ind w:firstLine="709"/>
        <w:jc w:val="both"/>
        <w:rPr>
          <w:b/>
          <w:bCs/>
          <w:color w:val="000000"/>
          <w:sz w:val="28"/>
          <w:szCs w:val="28"/>
          <w:lang w:val="uk-UA"/>
        </w:rPr>
      </w:pPr>
    </w:p>
    <w:p w:rsidR="00AE03D8" w:rsidRPr="00B726D7" w:rsidRDefault="00AE03D8" w:rsidP="00B726D7">
      <w:pPr>
        <w:spacing w:line="360" w:lineRule="auto"/>
        <w:ind w:firstLine="709"/>
        <w:jc w:val="both"/>
        <w:rPr>
          <w:b/>
          <w:bCs/>
          <w:color w:val="000000"/>
          <w:sz w:val="28"/>
          <w:szCs w:val="28"/>
          <w:lang w:val="uk-UA"/>
        </w:rPr>
      </w:pPr>
      <w:r w:rsidRPr="00B726D7">
        <w:rPr>
          <w:b/>
          <w:bCs/>
          <w:color w:val="000000"/>
          <w:sz w:val="28"/>
          <w:szCs w:val="28"/>
          <w:lang w:val="uk-UA"/>
        </w:rPr>
        <w:t xml:space="preserve"> 2.3. Урбанізація</w:t>
      </w:r>
    </w:p>
    <w:p w:rsidR="00B726D7" w:rsidRDefault="00B726D7" w:rsidP="00B726D7">
      <w:pPr>
        <w:spacing w:line="360" w:lineRule="auto"/>
        <w:ind w:firstLine="709"/>
        <w:jc w:val="both"/>
        <w:rPr>
          <w:color w:val="000000"/>
          <w:sz w:val="28"/>
          <w:szCs w:val="28"/>
          <w:lang w:val="uk-UA"/>
        </w:rPr>
      </w:pP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Бурхливий розвиток важкої промисловості в 1930-х роках вплинув не лише на зайнятість українців, а й на їхнє розселення. Протягом століть однією з найбільших проблем української історії було протистояння між українським селом і неукраїнським містом. Унаслідок політики індустріалізації, з напливом у міста мільйонів українців, що йшли працювати на промислові підприємства, ці взаємини почали змінюватися. Може виникнути доречне запитання, чому така велика кількість українців взяла участь у кампанії індустріалізації 1930-х років, якщо раніше вони навдивовиж одностайно лишалися осторонь хвилі промислового розвитку 1890-х. Радянська політика проводилася в таких гігантських масштабах, що в усьому СРСР виникла загальна нестача робочої сили. Тисячі російських робітників більше не йшли на південь у пошуках праці, відтак новозбудовані фабрики України спиралися на місцеву робочу силу. До того ж тяжкі умови життя на селі. відсутність можливості їхати на Схід у пошуках землі, як у 1890-х роках, змушували українського селянина лишати випещений наділ і йти працювати до міста. Незворотний потік людей із села в місто, який у цей час набирав темпи, призведе до важливих зрушень у тому способі життя, що протягом тисячоліть був визначальним для українців.</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Міста розросталися дивовижно швидко. Чисельність міських мешканців Радянської України (а темпи її зростання майже в чотири рази перевищували темпи росту всього населення) між 1926 і 1930 рр. подвоїлася. На початку цього періоду в міському середовищі перебував лише один із кожних п'яти жителів України, а перед початком другої світової війни — один із трьох. Такою ж масовою була участь етнічних українців в урбанізаційному бумі. У 1920 р. українці складали 32 % міського населення й здебільшого мешкали в невеликих містах. У 1939 р. українцями були понад 58 % міських жителів, причому велика їх частина переселилася до великих промислових центрів. Як показано на табл. 4, саме в цих останніх наплив українців був найпомітнішим явищем. Зріс також відсоток українців серед пролетаріату. Якщо у 1926 р. вони становили якихось 6 % робітників, то в 1939 р. майже 30% усіх українців належали до пролетаріату.</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Переважна більшість зростаючих промислових центрів розташовувалася не на Право- та Лівобережжі, де жила серцевина українського населення, а в Донбасі та на Півдні з їхніми великими російським та єврейським меншостями. Пізніше, коли уряд розпочне курс на русифікацію, цей чинник набуде помітного значення. Проте спочатку до міста влилося так багато українців, що російська культура не могла їх асимілювати, і традиційне панування в містах росіян опинилося під серйозною загрозою.</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Величезний приплив нових мешканців створював у містах надзвичайно важкі умови існування й особливо загострив дефіцит житла. Новоприбулих, що нерідко лишали свої родини в селі, розміщували в переповнених гуртожитках, де вони часом жили роками. А ті, що привозили з собою сім'ю, часто не мали іншого вибору, як селитися в убогих халупах у передмісті. Продукти харчування розподілялися за картковою системою. Єдина втіха для багатьох робітників у новій ситуації полягала в тому, що яким би тяжким не здавалося нове становище, все ж воно було кращим, ніж життя на селі.</w:t>
      </w:r>
    </w:p>
    <w:p w:rsidR="00AE03D8" w:rsidRPr="00B726D7" w:rsidRDefault="00AE03D8" w:rsidP="00B726D7">
      <w:pPr>
        <w:spacing w:line="360" w:lineRule="auto"/>
        <w:ind w:firstLine="709"/>
        <w:jc w:val="both"/>
        <w:rPr>
          <w:color w:val="000000"/>
          <w:sz w:val="28"/>
          <w:szCs w:val="28"/>
          <w:lang w:val="uk-UA"/>
        </w:rPr>
      </w:pPr>
    </w:p>
    <w:p w:rsidR="00AE03D8" w:rsidRPr="00B726D7" w:rsidRDefault="00AE03D8" w:rsidP="00B726D7">
      <w:pPr>
        <w:spacing w:line="360" w:lineRule="auto"/>
        <w:ind w:firstLine="709"/>
        <w:jc w:val="center"/>
        <w:rPr>
          <w:b/>
          <w:bCs/>
          <w:color w:val="000000"/>
          <w:sz w:val="28"/>
          <w:szCs w:val="28"/>
          <w:lang w:val="uk-UA"/>
        </w:rPr>
      </w:pPr>
      <w:r w:rsidRPr="00B726D7">
        <w:rPr>
          <w:b/>
          <w:bCs/>
          <w:color w:val="000000"/>
          <w:sz w:val="28"/>
          <w:szCs w:val="28"/>
          <w:lang w:val="uk-UA"/>
        </w:rPr>
        <w:t>Розділ ІІІ</w:t>
      </w:r>
    </w:p>
    <w:p w:rsidR="00B726D7" w:rsidRDefault="00AE03D8" w:rsidP="00B726D7">
      <w:pPr>
        <w:spacing w:line="360" w:lineRule="auto"/>
        <w:ind w:firstLine="709"/>
        <w:rPr>
          <w:b/>
          <w:bCs/>
          <w:color w:val="000000"/>
          <w:sz w:val="28"/>
          <w:szCs w:val="28"/>
          <w:lang w:val="uk-UA"/>
        </w:rPr>
      </w:pPr>
      <w:r w:rsidRPr="00B726D7">
        <w:rPr>
          <w:b/>
          <w:bCs/>
          <w:color w:val="000000"/>
          <w:sz w:val="28"/>
          <w:szCs w:val="28"/>
          <w:lang w:val="uk-UA"/>
        </w:rPr>
        <w:t xml:space="preserve">Головні наслідки індустріалізації в Україні в роки перших </w:t>
      </w:r>
    </w:p>
    <w:p w:rsidR="00AE03D8" w:rsidRPr="00B726D7" w:rsidRDefault="00AE03D8" w:rsidP="00B726D7">
      <w:pPr>
        <w:spacing w:line="360" w:lineRule="auto"/>
        <w:ind w:firstLine="709"/>
        <w:rPr>
          <w:b/>
          <w:bCs/>
          <w:color w:val="000000"/>
          <w:sz w:val="28"/>
          <w:szCs w:val="28"/>
          <w:lang w:val="uk-UA"/>
        </w:rPr>
      </w:pPr>
      <w:r w:rsidRPr="00B726D7">
        <w:rPr>
          <w:b/>
          <w:bCs/>
          <w:color w:val="000000"/>
          <w:sz w:val="28"/>
          <w:szCs w:val="28"/>
          <w:lang w:val="uk-UA"/>
        </w:rPr>
        <w:t>п’ятирічок</w:t>
      </w:r>
    </w:p>
    <w:p w:rsidR="00B726D7" w:rsidRDefault="00B726D7" w:rsidP="00B726D7">
      <w:pPr>
        <w:spacing w:line="360" w:lineRule="auto"/>
        <w:ind w:firstLine="709"/>
        <w:jc w:val="both"/>
        <w:rPr>
          <w:color w:val="000000"/>
          <w:sz w:val="28"/>
          <w:szCs w:val="28"/>
          <w:lang w:val="uk-UA"/>
        </w:rPr>
      </w:pP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У цілому за роки перших п’ятирічок у надзвичайно тяжких умовах тоталітарного режиму трудівники України створили могутню індустріальну базу. Вона і вивела республіку на рівень справді економічно розвитих країн світу.</w:t>
      </w:r>
      <w:r w:rsidRPr="00B726D7">
        <w:rPr>
          <w:sz w:val="28"/>
          <w:szCs w:val="28"/>
          <w:lang w:val="uk-UA"/>
        </w:rPr>
        <w:t xml:space="preserve"> За роки довоєнних п’ятирічок в Україні було збудовано понад 2 тис. нових великих промислових підприємств, набагато зросли натуральні обсяги промислової продукції. Так, виробництво електроенергії збільшилося з 1,3 до 12,4 млрд. кВт. год.(майже в 10 разів), видобуток вугілля зріс з 24,8 млн. т. у 1928 р. до 83,8 млн. т. у 1940 р. (більше ніж у 3 рази), залізної руди – з 4,7 до 20,2 млн. т (більше ніж у 4 рази), виробництво чавуну – з 2,4 до 9,6 млн. т (в 4 рази) сталі – з 2,4 до 8,9 млн. т (у 3,7 рази), прокату – з 1,8 до 5,6 млн. т (більше ніж у 3 рази), мінеральних добрив – з 57 до 1012 тис. т (більше майже ніж у 18 разів), металорізальних верстатів з 0,8 до 11,7 тис. штук (більше в 14,6 разів), тракторів з 0,2 до 10,4 тис. штук (більше в 52 рази). Успіхи, досягнуті в проведенні індустріалізації СРСР, а в його складі УРСР, за довоєнні п’ятирічки були вражаючими.</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 xml:space="preserve">Однак у другій і третій п'ятирічках республіка отримала непропорційно малі капіталовкладення. Посилаючись на те, що на випадок війни промислові центри України були б надто вразливими для нападу, економічні планувальники в Москві вирішили зосередити зусилля на розвитку промислових центрів Уралу. Тому з 4500 заводів, що будувалися протягом другої п'ятирічки (1933—1937 рр.), лише 100 знаходилися на Україні. У наступній п'ятирічці частка України в капіталовкладеннях ще помітніше зменшилася: з 3000 запланованих заводів республіка отримувала лише 600. </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Комуністичний провід України мав власні підстави критикувати кампанію індустріалізації. Після першої п'ятирічки його участь у розробці наступних планів практично звелася до нуля, про що свідчило, зокрема, постійне зменшення капіталовкладень у господарство України. Та й українців не зовсім задовольняв характер промислового розвитку їхнього краю. Московські плановики поставили перед Україною завдання видобувати сировину, в той час як російська промисловість монополізувала виробництво готових виробів, особливо товарів споживання, які потім ввозилися знову на українські ринки. Навіть у 1932 р. кілька відважних українських економістів скаржилися на те, що в «колоніальних» стосунках між Росією та Україною, що існували за царів, не сталося помітних змін. І нарешті, на Україні дуже нерівномірно відбувався географічний розподіл промисловості. Поряд із подальшим розширенням традиційних промислових районів Донбасу та Придніпров'я тривав економічний застій на густозаселеному Правобережжі.</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Попри ці недоліки перші п'ятирічки досягли вражаючих успіхів. У 1940 р. промисловий потенціал України в сім разів перевищував рівень 1913 р. (Росії — у дев'ять разів). За обсягом виробництва важкої промисловості Україна випередила ряд розвинутих європейських країн: друге місце в Європі по випуску машин (після Великобританії ) і виплавці чавуну (після Німеччини ). Україна із аграрної країни перетворилася в індустріально – аграрну.  Було ліквідовано безробіття, з’явилися тисячі нових робочих місць. Зросла також продуктивність праці (хоч заробітки загалом зменшилися). Таким чином, якщо весь СРСР із п'ятої в світі найбільшої індустріальної держави став другою, Україна (котра за виробничими потужностями приблизно дорівнювала Франції) перетворилася на одну з найпередовіших промислових країн Європи.</w:t>
      </w:r>
    </w:p>
    <w:p w:rsidR="00AE03D8" w:rsidRPr="00B726D7" w:rsidRDefault="00B726D7" w:rsidP="00B726D7">
      <w:pPr>
        <w:spacing w:line="360" w:lineRule="auto"/>
        <w:ind w:firstLine="709"/>
        <w:jc w:val="center"/>
        <w:rPr>
          <w:b/>
          <w:bCs/>
          <w:color w:val="000000"/>
          <w:sz w:val="28"/>
          <w:szCs w:val="28"/>
          <w:lang w:val="uk-UA"/>
        </w:rPr>
      </w:pPr>
      <w:r>
        <w:rPr>
          <w:color w:val="000000"/>
          <w:sz w:val="28"/>
          <w:szCs w:val="28"/>
          <w:lang w:val="uk-UA"/>
        </w:rPr>
        <w:br w:type="page"/>
      </w:r>
      <w:r w:rsidR="00AE03D8" w:rsidRPr="00B726D7">
        <w:rPr>
          <w:b/>
          <w:bCs/>
          <w:color w:val="000000"/>
          <w:sz w:val="28"/>
          <w:szCs w:val="28"/>
          <w:lang w:val="uk-UA"/>
        </w:rPr>
        <w:t>Висновки</w:t>
      </w:r>
    </w:p>
    <w:p w:rsidR="00B726D7" w:rsidRDefault="00B726D7" w:rsidP="00B726D7">
      <w:pPr>
        <w:spacing w:line="360" w:lineRule="auto"/>
        <w:ind w:firstLine="709"/>
        <w:jc w:val="both"/>
        <w:rPr>
          <w:color w:val="000000"/>
          <w:sz w:val="28"/>
          <w:szCs w:val="28"/>
          <w:lang w:val="uk-UA"/>
        </w:rPr>
      </w:pP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Всі досягнення індустріалізації значною мірою нівелювалися викладеними нижче обставинами. До революції розвиток промисловості Росії регулювався в основному ринковими відносинами. Після ж 1928 р. ринок товарів виробничого призначення у нашій країні взагалі зник: усе розподілялося за допомогою урядових установ — Держплану СРСР та УРСР, відповідних наркоматів. Всеросійський внутрішній ринок поступився місцем єдиному загальносоюзному народногосподарському комплексові. Незважаючи на успіхи індустріалізації, рівень розвитку командної економіки залишався невисоким у порівнянні з передовими країнами світу. Невеликою, зокрема, була концентрація промисловості.</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 xml:space="preserve">Індустріалізаці носила політичний характер, вирішувала соціально-політичні задачі, а власне промислові проблеми відходили на задній план.    </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 xml:space="preserve">Індустріалізація привела до падіння життєвого рівня населення. Відчуженість робітничого класу від засобі'в виробництва й бюрократичні методи директивного управління раз і назавжди визначили економічну неефективність промисловості. </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Так проходила форсована соціалістична індустріалізація – складова частина сталінської політики «наступу соціалізму по всьому фронту». Чим цей наступ закінчився, сьогодні знає весь світ. Щодо України, то її трудящі, які добровільно чи примусово несли на собі тягар індустріалізації, слабо відчули її результати. Та й не дивно: майже три чверті промислової продукції, виробленої українськими підприємствами, йшло у загальносоюзний фонд.</w:t>
      </w:r>
    </w:p>
    <w:p w:rsidR="00AE03D8" w:rsidRPr="00B726D7" w:rsidRDefault="00AE03D8" w:rsidP="00B726D7">
      <w:pPr>
        <w:spacing w:line="360" w:lineRule="auto"/>
        <w:ind w:firstLine="709"/>
        <w:jc w:val="both"/>
        <w:rPr>
          <w:color w:val="000000"/>
          <w:sz w:val="28"/>
          <w:szCs w:val="28"/>
          <w:lang w:val="uk-UA"/>
        </w:rPr>
      </w:pPr>
      <w:r w:rsidRPr="00B726D7">
        <w:rPr>
          <w:color w:val="000000"/>
          <w:sz w:val="28"/>
          <w:szCs w:val="28"/>
          <w:lang w:val="uk-UA"/>
        </w:rPr>
        <w:t>Необхідно було розпочинати не з важкої, а з легкої промисловості (швидше окуповуються вкладені кошти і населення забезпечується усім необхідних); не форсований а поступовий розвиток індустрії дав би збалансований розвиток промисловості та сільського господарства. Індустріалізацію слід було б проводити не на базі тоталітарного режиму, а на базі ринкових відносин.</w:t>
      </w:r>
    </w:p>
    <w:p w:rsidR="00AE03D8" w:rsidRPr="00B726D7" w:rsidRDefault="00AE03D8" w:rsidP="00B726D7">
      <w:pPr>
        <w:spacing w:line="360" w:lineRule="auto"/>
        <w:ind w:firstLine="709"/>
        <w:jc w:val="both"/>
        <w:rPr>
          <w:color w:val="000000"/>
          <w:sz w:val="28"/>
          <w:szCs w:val="28"/>
          <w:lang w:val="uk-UA"/>
        </w:rPr>
      </w:pPr>
    </w:p>
    <w:p w:rsidR="00AE03D8" w:rsidRPr="00B726D7" w:rsidRDefault="00B726D7" w:rsidP="00B726D7">
      <w:pPr>
        <w:spacing w:line="360" w:lineRule="auto"/>
        <w:ind w:firstLine="709"/>
        <w:jc w:val="center"/>
        <w:rPr>
          <w:color w:val="000000"/>
          <w:sz w:val="28"/>
          <w:szCs w:val="28"/>
          <w:lang w:val="uk-UA"/>
        </w:rPr>
      </w:pPr>
      <w:r>
        <w:rPr>
          <w:color w:val="000000"/>
          <w:sz w:val="28"/>
          <w:szCs w:val="28"/>
          <w:lang w:val="uk-UA"/>
        </w:rPr>
        <w:br w:type="page"/>
      </w:r>
      <w:r w:rsidR="00AE03D8" w:rsidRPr="00B726D7">
        <w:rPr>
          <w:color w:val="000000"/>
          <w:sz w:val="28"/>
          <w:szCs w:val="28"/>
          <w:lang w:val="uk-UA"/>
        </w:rPr>
        <w:t>Список використаної літератури</w:t>
      </w:r>
    </w:p>
    <w:p w:rsidR="00B726D7" w:rsidRDefault="00B726D7" w:rsidP="00B726D7">
      <w:pPr>
        <w:spacing w:line="360" w:lineRule="auto"/>
        <w:ind w:firstLine="709"/>
        <w:jc w:val="both"/>
        <w:rPr>
          <w:color w:val="000000"/>
          <w:sz w:val="28"/>
          <w:szCs w:val="28"/>
          <w:lang w:val="uk-UA"/>
        </w:rPr>
      </w:pPr>
    </w:p>
    <w:p w:rsidR="00AE03D8" w:rsidRPr="00B726D7" w:rsidRDefault="00AE03D8" w:rsidP="00B726D7">
      <w:pPr>
        <w:numPr>
          <w:ilvl w:val="0"/>
          <w:numId w:val="6"/>
        </w:numPr>
        <w:spacing w:line="360" w:lineRule="auto"/>
        <w:ind w:left="0" w:firstLine="0"/>
        <w:jc w:val="both"/>
        <w:rPr>
          <w:color w:val="000000"/>
          <w:sz w:val="28"/>
          <w:szCs w:val="28"/>
          <w:lang w:val="uk-UA"/>
        </w:rPr>
      </w:pPr>
      <w:r w:rsidRPr="00B726D7">
        <w:rPr>
          <w:color w:val="000000"/>
          <w:sz w:val="28"/>
          <w:szCs w:val="28"/>
          <w:lang w:val="uk-UA"/>
        </w:rPr>
        <w:t>Власов Віталій Сергійович Історія України. - К: Ґенеза, 2002.- 256с.</w:t>
      </w:r>
    </w:p>
    <w:p w:rsidR="00AE03D8" w:rsidRPr="00B726D7" w:rsidRDefault="00AE03D8" w:rsidP="00B726D7">
      <w:pPr>
        <w:numPr>
          <w:ilvl w:val="0"/>
          <w:numId w:val="6"/>
        </w:numPr>
        <w:spacing w:line="360" w:lineRule="auto"/>
        <w:ind w:left="0" w:firstLine="0"/>
        <w:jc w:val="both"/>
        <w:rPr>
          <w:color w:val="000000"/>
          <w:sz w:val="28"/>
          <w:szCs w:val="28"/>
          <w:lang w:val="uk-UA"/>
        </w:rPr>
      </w:pPr>
      <w:r w:rsidRPr="00B726D7">
        <w:rPr>
          <w:color w:val="000000"/>
          <w:sz w:val="28"/>
          <w:szCs w:val="28"/>
          <w:lang w:val="uk-UA"/>
        </w:rPr>
        <w:t>-Кравченко В.І., Красноносо Ю.М., Панченко П.П.,Перепелиця А.І. України у 20-30 роки ХХ ст.. Мовою документів та очевидців. – Донецьк, 2002. - ст.</w:t>
      </w:r>
    </w:p>
    <w:p w:rsidR="00AE03D8" w:rsidRPr="00B726D7" w:rsidRDefault="00AE03D8" w:rsidP="00B726D7">
      <w:pPr>
        <w:numPr>
          <w:ilvl w:val="0"/>
          <w:numId w:val="6"/>
        </w:numPr>
        <w:spacing w:line="360" w:lineRule="auto"/>
        <w:ind w:left="0" w:firstLine="0"/>
        <w:rPr>
          <w:color w:val="000000"/>
          <w:sz w:val="28"/>
          <w:szCs w:val="28"/>
          <w:lang w:val="uk-UA"/>
        </w:rPr>
      </w:pPr>
      <w:r w:rsidRPr="00B726D7">
        <w:rPr>
          <w:color w:val="000000"/>
          <w:sz w:val="28"/>
          <w:szCs w:val="28"/>
          <w:lang w:val="uk-UA"/>
        </w:rPr>
        <w:t>-Українські робітники: політична міфологема та компаративний нарис</w:t>
      </w:r>
    </w:p>
    <w:p w:rsidR="00AE03D8" w:rsidRPr="00B726D7" w:rsidRDefault="00AE03D8" w:rsidP="00B726D7">
      <w:pPr>
        <w:numPr>
          <w:ilvl w:val="0"/>
          <w:numId w:val="6"/>
        </w:numPr>
        <w:spacing w:line="360" w:lineRule="auto"/>
        <w:ind w:left="0" w:firstLine="0"/>
        <w:rPr>
          <w:color w:val="000000"/>
          <w:sz w:val="28"/>
          <w:szCs w:val="28"/>
          <w:lang w:val="uk-UA"/>
        </w:rPr>
      </w:pPr>
      <w:r w:rsidRPr="00B726D7">
        <w:rPr>
          <w:color w:val="000000"/>
          <w:sz w:val="28"/>
          <w:szCs w:val="28"/>
          <w:lang w:val="uk-UA"/>
        </w:rPr>
        <w:t>С. Ковальов  Донецький інститут туристичного бізнесу, Україна</w:t>
      </w:r>
    </w:p>
    <w:p w:rsidR="00AE03D8" w:rsidRPr="00B726D7" w:rsidRDefault="00AE03D8" w:rsidP="00B726D7">
      <w:pPr>
        <w:numPr>
          <w:ilvl w:val="0"/>
          <w:numId w:val="6"/>
        </w:numPr>
        <w:spacing w:line="360" w:lineRule="auto"/>
        <w:ind w:left="0" w:firstLine="0"/>
        <w:jc w:val="both"/>
        <w:rPr>
          <w:color w:val="000000"/>
          <w:sz w:val="28"/>
          <w:szCs w:val="28"/>
          <w:lang w:val="uk-UA"/>
        </w:rPr>
      </w:pPr>
      <w:r w:rsidRPr="00B726D7">
        <w:rPr>
          <w:color w:val="000000"/>
          <w:sz w:val="28"/>
          <w:szCs w:val="28"/>
          <w:lang w:val="uk-UA"/>
        </w:rPr>
        <w:t>-Історія України.- К.: Центр навчальної літератури, 2004.- 367с.</w:t>
      </w:r>
    </w:p>
    <w:p w:rsidR="00AE03D8" w:rsidRPr="00B726D7" w:rsidRDefault="00AE03D8" w:rsidP="00B726D7">
      <w:pPr>
        <w:numPr>
          <w:ilvl w:val="0"/>
          <w:numId w:val="6"/>
        </w:numPr>
        <w:spacing w:line="360" w:lineRule="auto"/>
        <w:ind w:left="0" w:firstLine="0"/>
        <w:jc w:val="both"/>
        <w:rPr>
          <w:color w:val="000000"/>
          <w:sz w:val="28"/>
          <w:szCs w:val="28"/>
          <w:lang w:val="uk-UA"/>
        </w:rPr>
      </w:pPr>
      <w:r w:rsidRPr="00B726D7">
        <w:rPr>
          <w:color w:val="000000"/>
          <w:sz w:val="28"/>
          <w:szCs w:val="28"/>
          <w:lang w:val="uk-UA"/>
        </w:rPr>
        <w:t>-Історія України 1917 - 1992: Довідник.- К.: Т-во «Знання» України, 1993.- 128с.</w:t>
      </w:r>
    </w:p>
    <w:p w:rsidR="00AE03D8" w:rsidRPr="00B726D7" w:rsidRDefault="00AE03D8" w:rsidP="00B726D7">
      <w:pPr>
        <w:numPr>
          <w:ilvl w:val="0"/>
          <w:numId w:val="6"/>
        </w:numPr>
        <w:spacing w:line="360" w:lineRule="auto"/>
        <w:ind w:left="0" w:firstLine="0"/>
        <w:jc w:val="both"/>
        <w:rPr>
          <w:color w:val="000000"/>
          <w:sz w:val="28"/>
          <w:szCs w:val="28"/>
          <w:lang w:val="uk-UA"/>
        </w:rPr>
      </w:pPr>
      <w:r w:rsidRPr="00B726D7">
        <w:rPr>
          <w:color w:val="000000"/>
          <w:sz w:val="28"/>
          <w:szCs w:val="28"/>
          <w:lang w:val="uk-UA"/>
        </w:rPr>
        <w:t>-Лановик Б.Д. Лазарович М. В. Історія України.- К.: Знання-Прес, 2003.- 405с.</w:t>
      </w:r>
    </w:p>
    <w:p w:rsidR="00AE03D8" w:rsidRPr="00B726D7" w:rsidRDefault="00AE03D8" w:rsidP="00B726D7">
      <w:pPr>
        <w:numPr>
          <w:ilvl w:val="0"/>
          <w:numId w:val="6"/>
        </w:numPr>
        <w:spacing w:line="360" w:lineRule="auto"/>
        <w:ind w:left="0" w:firstLine="0"/>
        <w:jc w:val="both"/>
        <w:rPr>
          <w:color w:val="000000"/>
          <w:sz w:val="28"/>
          <w:szCs w:val="28"/>
          <w:lang w:val="uk-UA"/>
        </w:rPr>
      </w:pPr>
      <w:r w:rsidRPr="00B726D7">
        <w:rPr>
          <w:color w:val="000000"/>
          <w:sz w:val="28"/>
          <w:szCs w:val="28"/>
          <w:lang w:val="uk-UA"/>
        </w:rPr>
        <w:t>Історія України.- К., Львів: Каравела, Новий Світ-2000, 2002.- 304с</w:t>
      </w:r>
    </w:p>
    <w:p w:rsidR="00AE03D8" w:rsidRPr="00B726D7" w:rsidRDefault="00AE03D8" w:rsidP="00B726D7">
      <w:pPr>
        <w:numPr>
          <w:ilvl w:val="0"/>
          <w:numId w:val="6"/>
        </w:numPr>
        <w:spacing w:line="360" w:lineRule="auto"/>
        <w:ind w:left="0" w:firstLine="0"/>
        <w:jc w:val="both"/>
        <w:rPr>
          <w:color w:val="000000"/>
          <w:sz w:val="28"/>
          <w:szCs w:val="28"/>
          <w:lang w:val="uk-UA"/>
        </w:rPr>
      </w:pPr>
      <w:r w:rsidRPr="00B726D7">
        <w:rPr>
          <w:color w:val="000000"/>
          <w:sz w:val="28"/>
          <w:szCs w:val="28"/>
          <w:lang w:val="uk-UA"/>
        </w:rPr>
        <w:t>Нагаєвський Ісидор. Історія Української держави двадцятого століття..- К.: Український письменник, 1993.- 416с.</w:t>
      </w:r>
    </w:p>
    <w:p w:rsidR="00AE03D8" w:rsidRPr="00B726D7" w:rsidRDefault="00AE03D8" w:rsidP="00B726D7">
      <w:pPr>
        <w:numPr>
          <w:ilvl w:val="0"/>
          <w:numId w:val="6"/>
        </w:numPr>
        <w:spacing w:line="360" w:lineRule="auto"/>
        <w:ind w:left="0" w:firstLine="0"/>
        <w:jc w:val="both"/>
        <w:rPr>
          <w:color w:val="000000"/>
          <w:sz w:val="28"/>
          <w:szCs w:val="28"/>
          <w:lang w:val="uk-UA"/>
        </w:rPr>
      </w:pPr>
      <w:r w:rsidRPr="00B726D7">
        <w:rPr>
          <w:color w:val="000000"/>
          <w:sz w:val="28"/>
          <w:szCs w:val="28"/>
          <w:lang w:val="uk-UA"/>
        </w:rPr>
        <w:t>Субтельний Орест. Україна: історія / Пер. з англ. Ю. І. Шевчука; Вст. ст. С.В. Кульчицького. — 3-тє вид., перероб. і доп. — К.: Либідь, 1993. — 720 с.:</w:t>
      </w:r>
    </w:p>
    <w:p w:rsidR="00AE03D8" w:rsidRPr="00B726D7" w:rsidRDefault="00AE03D8" w:rsidP="00B726D7">
      <w:pPr>
        <w:numPr>
          <w:ilvl w:val="0"/>
          <w:numId w:val="6"/>
        </w:numPr>
        <w:spacing w:line="360" w:lineRule="auto"/>
        <w:ind w:left="0" w:firstLine="0"/>
        <w:jc w:val="both"/>
        <w:rPr>
          <w:color w:val="000000"/>
          <w:sz w:val="28"/>
          <w:szCs w:val="28"/>
          <w:lang w:val="uk-UA"/>
        </w:rPr>
      </w:pPr>
      <w:r w:rsidRPr="00B726D7">
        <w:rPr>
          <w:color w:val="000000"/>
          <w:sz w:val="28"/>
          <w:szCs w:val="28"/>
          <w:lang w:val="uk-UA"/>
        </w:rPr>
        <w:t>Бойко О.Д. Історія України: Навчальний посібник для студентів вищих навчальних закладів. Видання 3-тє, виправлене, доповнене. — К.: Академвидав, 2005. — 688 с. (Альма-матер)</w:t>
      </w:r>
      <w:bookmarkStart w:id="0" w:name="_GoBack"/>
      <w:bookmarkEnd w:id="0"/>
    </w:p>
    <w:sectPr w:rsidR="00AE03D8" w:rsidRPr="00B726D7" w:rsidSect="00B726D7">
      <w:footerReference w:type="default" r:id="rId7"/>
      <w:pgSz w:w="11906" w:h="16838" w:code="9"/>
      <w:pgMar w:top="1134" w:right="851"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3B8" w:rsidRDefault="007333B8">
      <w:r>
        <w:separator/>
      </w:r>
    </w:p>
  </w:endnote>
  <w:endnote w:type="continuationSeparator" w:id="0">
    <w:p w:rsidR="007333B8" w:rsidRDefault="00733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4C0" w:rsidRDefault="00284ACD" w:rsidP="00737B3A">
    <w:pPr>
      <w:pStyle w:val="a5"/>
      <w:framePr w:wrap="auto" w:vAnchor="text" w:hAnchor="margin" w:xAlign="right" w:y="1"/>
      <w:rPr>
        <w:rStyle w:val="a7"/>
      </w:rPr>
    </w:pPr>
    <w:r>
      <w:rPr>
        <w:rStyle w:val="a7"/>
        <w:noProof/>
      </w:rPr>
      <w:t>1</w:t>
    </w:r>
  </w:p>
  <w:p w:rsidR="007514C0" w:rsidRDefault="007514C0" w:rsidP="00290F6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3B8" w:rsidRDefault="007333B8">
      <w:r>
        <w:separator/>
      </w:r>
    </w:p>
  </w:footnote>
  <w:footnote w:type="continuationSeparator" w:id="0">
    <w:p w:rsidR="007333B8" w:rsidRDefault="007333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94C74"/>
    <w:multiLevelType w:val="hybridMultilevel"/>
    <w:tmpl w:val="ACE088C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7F55A18"/>
    <w:multiLevelType w:val="hybridMultilevel"/>
    <w:tmpl w:val="280CD1D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CAA6016"/>
    <w:multiLevelType w:val="hybridMultilevel"/>
    <w:tmpl w:val="E7F67E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D8650E2"/>
    <w:multiLevelType w:val="hybridMultilevel"/>
    <w:tmpl w:val="88BADD2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280E535A"/>
    <w:multiLevelType w:val="hybridMultilevel"/>
    <w:tmpl w:val="EE76A640"/>
    <w:lvl w:ilvl="0" w:tplc="0419000F">
      <w:start w:val="1"/>
      <w:numFmt w:val="decimal"/>
      <w:lvlText w:val="%1."/>
      <w:lvlJc w:val="left"/>
      <w:pPr>
        <w:tabs>
          <w:tab w:val="num" w:pos="720"/>
        </w:tabs>
        <w:ind w:left="72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507C7D99"/>
    <w:multiLevelType w:val="hybridMultilevel"/>
    <w:tmpl w:val="4770F952"/>
    <w:lvl w:ilvl="0" w:tplc="04190001">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7FA708FE"/>
    <w:multiLevelType w:val="hybridMultilevel"/>
    <w:tmpl w:val="D33A15E4"/>
    <w:lvl w:ilvl="0" w:tplc="B9243C2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3"/>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A9E"/>
    <w:rsid w:val="00006EF7"/>
    <w:rsid w:val="00023359"/>
    <w:rsid w:val="00054842"/>
    <w:rsid w:val="000B3DB8"/>
    <w:rsid w:val="000C3F56"/>
    <w:rsid w:val="00106256"/>
    <w:rsid w:val="00111694"/>
    <w:rsid w:val="00171412"/>
    <w:rsid w:val="00181A78"/>
    <w:rsid w:val="00186DDB"/>
    <w:rsid w:val="00191A95"/>
    <w:rsid w:val="001D7147"/>
    <w:rsid w:val="001E61A1"/>
    <w:rsid w:val="0023450A"/>
    <w:rsid w:val="002362EF"/>
    <w:rsid w:val="002419F8"/>
    <w:rsid w:val="00243493"/>
    <w:rsid w:val="0024743A"/>
    <w:rsid w:val="00253EF0"/>
    <w:rsid w:val="002705D1"/>
    <w:rsid w:val="00280EC1"/>
    <w:rsid w:val="00284ACD"/>
    <w:rsid w:val="00287499"/>
    <w:rsid w:val="00290F6C"/>
    <w:rsid w:val="002A2422"/>
    <w:rsid w:val="002C7374"/>
    <w:rsid w:val="002F1832"/>
    <w:rsid w:val="002F5BF4"/>
    <w:rsid w:val="00342233"/>
    <w:rsid w:val="0035679B"/>
    <w:rsid w:val="0036121C"/>
    <w:rsid w:val="00366B28"/>
    <w:rsid w:val="00375459"/>
    <w:rsid w:val="003936D5"/>
    <w:rsid w:val="00397449"/>
    <w:rsid w:val="003A1E71"/>
    <w:rsid w:val="003D55D0"/>
    <w:rsid w:val="00403D3C"/>
    <w:rsid w:val="00422A53"/>
    <w:rsid w:val="00432E3D"/>
    <w:rsid w:val="004370BE"/>
    <w:rsid w:val="00440A09"/>
    <w:rsid w:val="004429A7"/>
    <w:rsid w:val="00451716"/>
    <w:rsid w:val="0045522D"/>
    <w:rsid w:val="00482897"/>
    <w:rsid w:val="00494864"/>
    <w:rsid w:val="004E0FF7"/>
    <w:rsid w:val="00502DCD"/>
    <w:rsid w:val="00513D08"/>
    <w:rsid w:val="005468E5"/>
    <w:rsid w:val="0055636C"/>
    <w:rsid w:val="005A3CA8"/>
    <w:rsid w:val="005F164B"/>
    <w:rsid w:val="00636800"/>
    <w:rsid w:val="006429B9"/>
    <w:rsid w:val="006842B4"/>
    <w:rsid w:val="006A14B9"/>
    <w:rsid w:val="006B30C6"/>
    <w:rsid w:val="006E27F4"/>
    <w:rsid w:val="007019F1"/>
    <w:rsid w:val="00726207"/>
    <w:rsid w:val="00727887"/>
    <w:rsid w:val="007333B8"/>
    <w:rsid w:val="00737B3A"/>
    <w:rsid w:val="00743801"/>
    <w:rsid w:val="007514C0"/>
    <w:rsid w:val="00771A41"/>
    <w:rsid w:val="00773EB9"/>
    <w:rsid w:val="007C26BD"/>
    <w:rsid w:val="007F08A6"/>
    <w:rsid w:val="00802EFE"/>
    <w:rsid w:val="0080356A"/>
    <w:rsid w:val="00812BF4"/>
    <w:rsid w:val="008832AA"/>
    <w:rsid w:val="008D0CE2"/>
    <w:rsid w:val="008D4259"/>
    <w:rsid w:val="008F2124"/>
    <w:rsid w:val="00916BDF"/>
    <w:rsid w:val="00951160"/>
    <w:rsid w:val="00961B1D"/>
    <w:rsid w:val="009A05F2"/>
    <w:rsid w:val="009A3080"/>
    <w:rsid w:val="009B2BDF"/>
    <w:rsid w:val="009C6D14"/>
    <w:rsid w:val="00A501E2"/>
    <w:rsid w:val="00A7516C"/>
    <w:rsid w:val="00A869BE"/>
    <w:rsid w:val="00AB7862"/>
    <w:rsid w:val="00AC0C0A"/>
    <w:rsid w:val="00AE03D8"/>
    <w:rsid w:val="00AF28B4"/>
    <w:rsid w:val="00B238DD"/>
    <w:rsid w:val="00B348EF"/>
    <w:rsid w:val="00B41C34"/>
    <w:rsid w:val="00B43968"/>
    <w:rsid w:val="00B726D7"/>
    <w:rsid w:val="00B80A9E"/>
    <w:rsid w:val="00BB144A"/>
    <w:rsid w:val="00BD05A9"/>
    <w:rsid w:val="00BE58F8"/>
    <w:rsid w:val="00BE78B3"/>
    <w:rsid w:val="00CD57FD"/>
    <w:rsid w:val="00D00286"/>
    <w:rsid w:val="00D06A8C"/>
    <w:rsid w:val="00D07C3C"/>
    <w:rsid w:val="00D3365F"/>
    <w:rsid w:val="00D56453"/>
    <w:rsid w:val="00DB6847"/>
    <w:rsid w:val="00DC3CB8"/>
    <w:rsid w:val="00DD3527"/>
    <w:rsid w:val="00DE7BE6"/>
    <w:rsid w:val="00E11BC3"/>
    <w:rsid w:val="00E35197"/>
    <w:rsid w:val="00E67C8B"/>
    <w:rsid w:val="00E82720"/>
    <w:rsid w:val="00E95DBE"/>
    <w:rsid w:val="00ED340A"/>
    <w:rsid w:val="00EE7694"/>
    <w:rsid w:val="00F21976"/>
    <w:rsid w:val="00F31D06"/>
    <w:rsid w:val="00F438BB"/>
    <w:rsid w:val="00FC5886"/>
    <w:rsid w:val="00FD176C"/>
    <w:rsid w:val="00FE2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362528-8F16-42F5-9774-4070351D7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D0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rsid w:val="00ED340A"/>
    <w:rPr>
      <w:rFonts w:ascii="Arial" w:hAnsi="Arial" w:cs="Arial"/>
      <w:sz w:val="18"/>
      <w:szCs w:val="18"/>
    </w:rPr>
  </w:style>
  <w:style w:type="paragraph" w:styleId="a3">
    <w:name w:val="header"/>
    <w:basedOn w:val="a"/>
    <w:link w:val="a4"/>
    <w:uiPriority w:val="99"/>
    <w:rsid w:val="00E95DBE"/>
    <w:pPr>
      <w:tabs>
        <w:tab w:val="center" w:pos="4677"/>
        <w:tab w:val="right" w:pos="9355"/>
      </w:tabs>
    </w:pPr>
  </w:style>
  <w:style w:type="character" w:customStyle="1" w:styleId="a4">
    <w:name w:val="Верхний колонтитул Знак"/>
    <w:link w:val="a3"/>
    <w:uiPriority w:val="99"/>
    <w:semiHidden/>
    <w:locked/>
    <w:rsid w:val="009A05F2"/>
    <w:rPr>
      <w:rFonts w:cs="Times New Roman"/>
      <w:sz w:val="24"/>
      <w:szCs w:val="24"/>
    </w:rPr>
  </w:style>
  <w:style w:type="paragraph" w:styleId="a5">
    <w:name w:val="footer"/>
    <w:basedOn w:val="a"/>
    <w:link w:val="a6"/>
    <w:uiPriority w:val="99"/>
    <w:rsid w:val="00E95DBE"/>
    <w:pPr>
      <w:tabs>
        <w:tab w:val="center" w:pos="4677"/>
        <w:tab w:val="right" w:pos="9355"/>
      </w:tabs>
    </w:pPr>
  </w:style>
  <w:style w:type="character" w:customStyle="1" w:styleId="a6">
    <w:name w:val="Нижний колонтитул Знак"/>
    <w:link w:val="a5"/>
    <w:uiPriority w:val="99"/>
    <w:semiHidden/>
    <w:locked/>
    <w:rsid w:val="009A05F2"/>
    <w:rPr>
      <w:rFonts w:cs="Times New Roman"/>
      <w:sz w:val="24"/>
      <w:szCs w:val="24"/>
    </w:rPr>
  </w:style>
  <w:style w:type="character" w:styleId="a7">
    <w:name w:val="page number"/>
    <w:uiPriority w:val="99"/>
    <w:rsid w:val="00E95DBE"/>
    <w:rPr>
      <w:rFonts w:cs="Times New Roman"/>
    </w:rPr>
  </w:style>
  <w:style w:type="table" w:styleId="a8">
    <w:name w:val="Table Grid"/>
    <w:basedOn w:val="a1"/>
    <w:uiPriority w:val="99"/>
    <w:rsid w:val="009A30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rsid w:val="00106256"/>
    <w:rPr>
      <w:rFonts w:ascii="Tahoma" w:hAnsi="Tahoma" w:cs="Tahoma"/>
      <w:sz w:val="16"/>
      <w:szCs w:val="16"/>
    </w:rPr>
  </w:style>
  <w:style w:type="character" w:customStyle="1" w:styleId="aa">
    <w:name w:val="Текст выноски Знак"/>
    <w:link w:val="a9"/>
    <w:uiPriority w:val="99"/>
    <w:locked/>
    <w:rsid w:val="001062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5613</Words>
  <Characters>32000</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LinksUpToDate>false</LinksUpToDate>
  <CharactersWithSpaces>37538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start</dc:creator>
  <cp:keywords/>
  <dc:description/>
  <cp:lastModifiedBy>admin</cp:lastModifiedBy>
  <cp:revision>2</cp:revision>
  <dcterms:created xsi:type="dcterms:W3CDTF">2014-03-09T04:23:00Z</dcterms:created>
  <dcterms:modified xsi:type="dcterms:W3CDTF">2014-03-09T04:23:00Z</dcterms:modified>
</cp:coreProperties>
</file>