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84B" w:rsidRPr="007C3998" w:rsidRDefault="0030594C" w:rsidP="007C3998">
      <w:pPr>
        <w:pStyle w:val="af8"/>
      </w:pPr>
      <w:r w:rsidRPr="007C3998">
        <w:t>МИНИСТЕРСТВО ОБРАЗОВАНИЯ И НАУКИ УКРАИНЫ</w:t>
      </w:r>
    </w:p>
    <w:p w:rsidR="0030594C" w:rsidRPr="007C3998" w:rsidRDefault="00A5727C" w:rsidP="007C3998">
      <w:pPr>
        <w:pStyle w:val="af8"/>
      </w:pPr>
      <w:r w:rsidRPr="007C3998">
        <w:t>ДО</w:t>
      </w:r>
      <w:r w:rsidR="0030594C" w:rsidRPr="007C3998">
        <w:t>Н</w:t>
      </w:r>
      <w:r w:rsidRPr="007C3998">
        <w:t>Е</w:t>
      </w:r>
      <w:r w:rsidR="0030594C" w:rsidRPr="007C3998">
        <w:t>ЦКИЙ ГОСУДАРСТВЕННЫЙ ИНСТИТУТ ИСКУССТВЕННОГО ИНТЕЛЛЕКТА</w:t>
      </w:r>
    </w:p>
    <w:p w:rsidR="0030594C" w:rsidRPr="007C3998" w:rsidRDefault="0030594C" w:rsidP="007C3998">
      <w:pPr>
        <w:pStyle w:val="af8"/>
      </w:pPr>
      <w:r w:rsidRPr="007C3998">
        <w:t>ФАКУЛЬТЕТ ФИЛОСОФИИ И РЕЛИГИОВЕДЕНИЯ</w:t>
      </w:r>
    </w:p>
    <w:p w:rsidR="007C3998" w:rsidRDefault="0030594C" w:rsidP="007C3998">
      <w:pPr>
        <w:pStyle w:val="af8"/>
      </w:pPr>
      <w:r w:rsidRPr="007C3998">
        <w:t>КАФЕДРА РЕЛИГИОВЕДЕНИЯ</w:t>
      </w: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30594C" w:rsidRPr="007C3998" w:rsidRDefault="0030594C" w:rsidP="007C3998">
      <w:pPr>
        <w:pStyle w:val="af8"/>
      </w:pPr>
      <w:r w:rsidRPr="007C3998">
        <w:t>Реферат на тему</w:t>
      </w:r>
      <w:r w:rsidR="007C3998" w:rsidRPr="007C3998">
        <w:t xml:space="preserve">: </w:t>
      </w:r>
    </w:p>
    <w:p w:rsidR="007C3998" w:rsidRDefault="0030594C" w:rsidP="007C3998">
      <w:pPr>
        <w:pStyle w:val="af8"/>
      </w:pPr>
      <w:r w:rsidRPr="007C3998">
        <w:t>МАГДЕБУРГСКОЕ ПРАВО</w:t>
      </w:r>
      <w:r w:rsidR="007C3998" w:rsidRPr="007C3998">
        <w:t xml:space="preserve">: </w:t>
      </w:r>
      <w:r w:rsidRPr="007C3998">
        <w:t>ПРЕДПОСЫЛКИ И СУЩНОСТЬ</w:t>
      </w: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Pr="007C3998" w:rsidRDefault="007C3998" w:rsidP="007C3998">
      <w:pPr>
        <w:pStyle w:val="af8"/>
      </w:pPr>
    </w:p>
    <w:p w:rsidR="007C3998" w:rsidRPr="007C3998" w:rsidRDefault="0030594C" w:rsidP="007C3998">
      <w:pPr>
        <w:pStyle w:val="af8"/>
        <w:ind w:left="5040"/>
        <w:jc w:val="left"/>
      </w:pPr>
      <w:r w:rsidRPr="007C3998">
        <w:t>Выполнил студент</w:t>
      </w:r>
    </w:p>
    <w:p w:rsidR="007C3998" w:rsidRPr="007C3998" w:rsidRDefault="0030594C" w:rsidP="007C3998">
      <w:pPr>
        <w:pStyle w:val="af8"/>
        <w:ind w:left="5040"/>
        <w:jc w:val="left"/>
      </w:pPr>
      <w:r w:rsidRPr="007C3998">
        <w:t>р</w:t>
      </w:r>
      <w:r w:rsidR="007C3998" w:rsidRPr="007C3998">
        <w:t xml:space="preserve">. </w:t>
      </w:r>
      <w:r w:rsidR="00B934C2" w:rsidRPr="007C3998">
        <w:t xml:space="preserve">ФиР 04-б </w:t>
      </w:r>
    </w:p>
    <w:p w:rsidR="007C3998" w:rsidRPr="007C3998" w:rsidRDefault="00B934C2" w:rsidP="007C3998">
      <w:pPr>
        <w:pStyle w:val="af8"/>
        <w:ind w:left="5040"/>
        <w:jc w:val="left"/>
      </w:pPr>
      <w:r w:rsidRPr="007C3998">
        <w:t>Халиков Р</w:t>
      </w:r>
      <w:r w:rsidR="007C3998">
        <w:t xml:space="preserve">.Х. </w:t>
      </w:r>
    </w:p>
    <w:p w:rsidR="007C3998" w:rsidRPr="007C3998" w:rsidRDefault="00B934C2" w:rsidP="007C3998">
      <w:pPr>
        <w:pStyle w:val="af8"/>
        <w:ind w:left="5040"/>
        <w:jc w:val="left"/>
      </w:pPr>
      <w:r w:rsidRPr="007C3998">
        <w:t>Научный руководитель</w:t>
      </w:r>
      <w:r w:rsidR="007C3998" w:rsidRPr="007C3998">
        <w:t xml:space="preserve">: </w:t>
      </w:r>
    </w:p>
    <w:p w:rsidR="007C3998" w:rsidRPr="007C3998" w:rsidRDefault="00A25ECC" w:rsidP="007C3998">
      <w:pPr>
        <w:pStyle w:val="af8"/>
        <w:ind w:left="5040"/>
        <w:jc w:val="left"/>
      </w:pPr>
      <w:r w:rsidRPr="007C3998">
        <w:t>к</w:t>
      </w:r>
      <w:r w:rsidR="007C3998" w:rsidRPr="007C3998">
        <w:t xml:space="preserve">. </w:t>
      </w:r>
      <w:r w:rsidRPr="007C3998">
        <w:t>и</w:t>
      </w:r>
      <w:r w:rsidR="007C3998" w:rsidRPr="007C3998">
        <w:t xml:space="preserve">. </w:t>
      </w:r>
      <w:r w:rsidRPr="007C3998">
        <w:t>н</w:t>
      </w:r>
      <w:r w:rsidR="007C3998" w:rsidRPr="007C3998">
        <w:t xml:space="preserve">. </w:t>
      </w:r>
      <w:r w:rsidR="00B934C2" w:rsidRPr="007C3998">
        <w:t>Фесенко А</w:t>
      </w:r>
      <w:r w:rsidR="007C3998">
        <w:t xml:space="preserve">.Н. </w:t>
      </w: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7C3998" w:rsidP="007C3998">
      <w:pPr>
        <w:pStyle w:val="af8"/>
      </w:pPr>
    </w:p>
    <w:p w:rsidR="007C3998" w:rsidRDefault="00B934C2" w:rsidP="007C3998">
      <w:pPr>
        <w:pStyle w:val="af8"/>
      </w:pPr>
      <w:r w:rsidRPr="007C3998">
        <w:t>Донецк 200</w:t>
      </w:r>
      <w:r w:rsidR="00A25ECC" w:rsidRPr="007C3998">
        <w:t>8</w:t>
      </w:r>
      <w:r w:rsidR="0030594C" w:rsidRPr="007C3998">
        <w:t xml:space="preserve"> </w:t>
      </w:r>
    </w:p>
    <w:p w:rsidR="00701DA7" w:rsidRPr="00CE6D33" w:rsidRDefault="007C3998" w:rsidP="00CE6D33">
      <w:pPr>
        <w:ind w:firstLine="0"/>
        <w:jc w:val="center"/>
        <w:rPr>
          <w:b/>
          <w:bCs/>
        </w:rPr>
      </w:pPr>
      <w:r>
        <w:br w:type="page"/>
      </w:r>
      <w:r w:rsidR="00B934C2" w:rsidRPr="00CE6D33">
        <w:rPr>
          <w:b/>
          <w:bCs/>
        </w:rPr>
        <w:t>СОДЕРЖАНИЕ</w:t>
      </w:r>
    </w:p>
    <w:p w:rsidR="007C3998" w:rsidRDefault="007C3998" w:rsidP="007C3998"/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ВСТУПЛЕНИЕ</w:t>
      </w:r>
      <w:r>
        <w:rPr>
          <w:noProof/>
          <w:webHidden/>
        </w:rPr>
        <w:tab/>
        <w:t>3</w:t>
      </w:r>
    </w:p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РАЗДЕЛ 1. Основные теории происхождения  средневековых городов</w:t>
      </w:r>
      <w:r>
        <w:rPr>
          <w:noProof/>
          <w:webHidden/>
        </w:rPr>
        <w:tab/>
        <w:t>4</w:t>
      </w:r>
    </w:p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РАЗДЕЛ 2. Взаимоотношения горожан и сеньоров в Западной Европе и особенности их в германских землях</w:t>
      </w:r>
      <w:r>
        <w:rPr>
          <w:noProof/>
          <w:webHidden/>
        </w:rPr>
        <w:tab/>
        <w:t>6</w:t>
      </w:r>
    </w:p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РАЗДЕЛ 3. Система городского самоуправления и судебных органов в городах Германии</w:t>
      </w:r>
      <w:r>
        <w:rPr>
          <w:noProof/>
          <w:webHidden/>
        </w:rPr>
        <w:tab/>
        <w:t>9</w:t>
      </w:r>
    </w:p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ВЫВОДЫ</w:t>
      </w:r>
      <w:r>
        <w:rPr>
          <w:noProof/>
          <w:webHidden/>
        </w:rPr>
        <w:tab/>
        <w:t>13</w:t>
      </w:r>
    </w:p>
    <w:p w:rsidR="00CE6D33" w:rsidRDefault="00CE6D33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B469E">
        <w:rPr>
          <w:rStyle w:val="af"/>
          <w:noProof/>
        </w:rPr>
        <w:t>СПИСОК ИСПОЛЬЗОВАННЫХ ИСТОЧНИКОВ И ЛИТЕРАТУРЫ</w:t>
      </w:r>
      <w:r>
        <w:rPr>
          <w:noProof/>
          <w:webHidden/>
        </w:rPr>
        <w:tab/>
        <w:t>14</w:t>
      </w:r>
    </w:p>
    <w:p w:rsidR="00CE6D33" w:rsidRDefault="00CE6D33" w:rsidP="007C3998"/>
    <w:p w:rsidR="007C3998" w:rsidRPr="007C3998" w:rsidRDefault="007C3998" w:rsidP="007C3998">
      <w:pPr>
        <w:pStyle w:val="1"/>
        <w:rPr>
          <w:kern w:val="0"/>
        </w:rPr>
      </w:pPr>
      <w:r>
        <w:br w:type="page"/>
      </w:r>
      <w:bookmarkStart w:id="0" w:name="_Toc222878866"/>
      <w:r w:rsidR="00E661AF" w:rsidRPr="007C3998">
        <w:rPr>
          <w:kern w:val="0"/>
        </w:rPr>
        <w:t>ВСТУПЛЕНИЕ</w:t>
      </w:r>
      <w:bookmarkEnd w:id="0"/>
    </w:p>
    <w:p w:rsidR="007C3998" w:rsidRDefault="007C3998" w:rsidP="007C3998"/>
    <w:p w:rsidR="00DA786A" w:rsidRPr="007C3998" w:rsidRDefault="008738D8" w:rsidP="007C3998">
      <w:r w:rsidRPr="007C3998">
        <w:t>Первые века после падения Западной Римской империи отмечены аграризацией экономики стран Западной Европы</w:t>
      </w:r>
      <w:r w:rsidR="007C3998" w:rsidRPr="007C3998">
        <w:t xml:space="preserve">. </w:t>
      </w:r>
      <w:r w:rsidRPr="007C3998">
        <w:t>Старые города превратились в полуразрушенные посёлки, новых ещё не было</w:t>
      </w:r>
      <w:r w:rsidR="007C3998" w:rsidRPr="007C3998">
        <w:t xml:space="preserve">. </w:t>
      </w:r>
      <w:r w:rsidRPr="007C3998">
        <w:t xml:space="preserve">Такая ситуация длится примерно до </w:t>
      </w:r>
      <w:r w:rsidRPr="007C3998">
        <w:rPr>
          <w:lang w:val="en-US"/>
        </w:rPr>
        <w:t>IX</w:t>
      </w:r>
      <w:r w:rsidRPr="007C3998">
        <w:t xml:space="preserve"> в</w:t>
      </w:r>
      <w:r w:rsidR="007C3998" w:rsidRPr="007C3998">
        <w:t>.,</w:t>
      </w:r>
      <w:r w:rsidRPr="007C3998">
        <w:t xml:space="preserve"> когда по всей Европе начинается процесс бурного роста городов и специализация структур городской жизни от аграрных</w:t>
      </w:r>
      <w:r w:rsidR="007C3998" w:rsidRPr="007C3998">
        <w:t xml:space="preserve">. </w:t>
      </w:r>
      <w:r w:rsidR="00DA786A" w:rsidRPr="007C3998">
        <w:t>Следующие четыре века происходила борьба горожан с феодалами за самоуправление городов</w:t>
      </w:r>
      <w:r w:rsidR="007C3998" w:rsidRPr="007C3998">
        <w:t xml:space="preserve">. </w:t>
      </w:r>
    </w:p>
    <w:p w:rsidR="008738D8" w:rsidRPr="007C3998" w:rsidRDefault="00DA786A" w:rsidP="007C3998">
      <w:r w:rsidRPr="007C3998">
        <w:t xml:space="preserve">Актуальность данного исследования заключается в том, что, поскольку, начиная со средневековья, города постепенно стали </w:t>
      </w:r>
      <w:r w:rsidR="00F65BAD" w:rsidRPr="007C3998">
        <w:t>важнейшими центрами развития западноевропейской культуры, изучение основных особенностей их развития поможет понять основные особенности всей западноевропейской культуры последующих периодов, по преимуществу урбанистической</w:t>
      </w:r>
      <w:r w:rsidR="007C3998" w:rsidRPr="007C3998">
        <w:t xml:space="preserve">. </w:t>
      </w:r>
    </w:p>
    <w:p w:rsidR="009F60B4" w:rsidRPr="007C3998" w:rsidRDefault="00293A33" w:rsidP="007C3998">
      <w:r w:rsidRPr="007C3998">
        <w:t>Цель работы состоит в выделении предпосылок, повлекших за собой становление средневековых городов с их самоуправлением, широкими правами, социально-правовыми и политичес</w:t>
      </w:r>
      <w:r w:rsidR="009F60B4" w:rsidRPr="007C3998">
        <w:t>кими институтами, чётко определёнными и отделявшими город и горожан от иных представителей периода господства феодальной собственности</w:t>
      </w:r>
      <w:r w:rsidR="007C3998" w:rsidRPr="007C3998">
        <w:t xml:space="preserve">. </w:t>
      </w:r>
    </w:p>
    <w:p w:rsidR="00B624C3" w:rsidRPr="007C3998" w:rsidRDefault="009F60B4" w:rsidP="007C3998">
      <w:r w:rsidRPr="007C3998">
        <w:t>Объект исследования – германские и вообще западноевроп</w:t>
      </w:r>
      <w:r w:rsidR="00B624C3" w:rsidRPr="007C3998">
        <w:t>е</w:t>
      </w:r>
      <w:r w:rsidRPr="007C3998">
        <w:t>йские города</w:t>
      </w:r>
      <w:r w:rsidR="00B624C3" w:rsidRPr="007C3998">
        <w:t xml:space="preserve"> </w:t>
      </w:r>
      <w:r w:rsidR="00B624C3" w:rsidRPr="007C3998">
        <w:rPr>
          <w:lang w:val="en-US"/>
        </w:rPr>
        <w:t>IX</w:t>
      </w:r>
      <w:r w:rsidR="00B624C3" w:rsidRPr="007C3998">
        <w:t>-</w:t>
      </w:r>
      <w:r w:rsidR="00B624C3" w:rsidRPr="007C3998">
        <w:rPr>
          <w:lang w:val="en-US"/>
        </w:rPr>
        <w:t>XIII</w:t>
      </w:r>
      <w:r w:rsidR="00B624C3" w:rsidRPr="007C3998">
        <w:t xml:space="preserve"> вв</w:t>
      </w:r>
      <w:r w:rsidR="007C3998" w:rsidRPr="007C3998">
        <w:t>.,</w:t>
      </w:r>
      <w:r w:rsidR="00B624C3" w:rsidRPr="007C3998">
        <w:t xml:space="preserve"> их институты и особенности развития, а предметом изучения будут правовые документы, раскрывающие сущность городского права, пути его становления в разных областях Европы, в том числе статуты германских городов, документы, характеризующие взаимоотношения горожан и власти, например, королевские грамоты</w:t>
      </w:r>
      <w:r w:rsidR="007C3998" w:rsidRPr="007C3998">
        <w:t xml:space="preserve">. </w:t>
      </w:r>
    </w:p>
    <w:p w:rsidR="007C3998" w:rsidRDefault="006F1D59" w:rsidP="007C3998">
      <w:r w:rsidRPr="007C3998">
        <w:t xml:space="preserve">Что касается географических границ, то здесь речь идёт о западноевропейских землях, в основном германских, французских, английских и итальянских, в период </w:t>
      </w:r>
      <w:r w:rsidRPr="007C3998">
        <w:rPr>
          <w:lang w:val="en-US"/>
        </w:rPr>
        <w:t>IX</w:t>
      </w:r>
      <w:r w:rsidRPr="007C3998">
        <w:t>-</w:t>
      </w:r>
      <w:r w:rsidRPr="007C3998">
        <w:rPr>
          <w:lang w:val="en-US"/>
        </w:rPr>
        <w:t>XIII</w:t>
      </w:r>
      <w:r w:rsidRPr="007C3998">
        <w:t xml:space="preserve"> вв</w:t>
      </w:r>
      <w:r w:rsidR="007C3998" w:rsidRPr="007C3998">
        <w:t xml:space="preserve">. </w:t>
      </w:r>
    </w:p>
    <w:p w:rsidR="007C3998" w:rsidRPr="007C3998" w:rsidRDefault="007C3998" w:rsidP="007C3998">
      <w:pPr>
        <w:pStyle w:val="1"/>
        <w:rPr>
          <w:kern w:val="0"/>
        </w:rPr>
      </w:pPr>
      <w:r>
        <w:br w:type="page"/>
      </w:r>
      <w:bookmarkStart w:id="1" w:name="_Toc222878867"/>
      <w:r w:rsidRPr="007C3998">
        <w:rPr>
          <w:kern w:val="0"/>
        </w:rPr>
        <w:t>РАЗДЕЛ 1. Основные теории происхождения  средневековых городов</w:t>
      </w:r>
      <w:bookmarkEnd w:id="1"/>
    </w:p>
    <w:p w:rsidR="007C3998" w:rsidRPr="007C3998" w:rsidRDefault="007C3998" w:rsidP="007C3998"/>
    <w:p w:rsidR="007C3998" w:rsidRPr="007C3998" w:rsidRDefault="00BF622D" w:rsidP="007C3998">
      <w:r w:rsidRPr="007C3998">
        <w:t>Вопрос о происхождении средневековых городов давно исследуется в научных кругах, и однозначного ответа на него получить нельзя в силу разных обстоятельств, сопутствующих возникновению каждого конкретного города</w:t>
      </w:r>
      <w:r w:rsidR="007C3998" w:rsidRPr="007C3998">
        <w:t xml:space="preserve">. </w:t>
      </w:r>
      <w:r w:rsidRPr="007C3998">
        <w:t>Тем не менее, учёные стремятся найти некие общие закономерности, характерные для всех городов Западной Европы</w:t>
      </w:r>
      <w:r w:rsidR="007C3998" w:rsidRPr="007C3998">
        <w:t xml:space="preserve">. </w:t>
      </w:r>
      <w:r w:rsidRPr="007C3998">
        <w:t>Это не всегда выходит успешно</w:t>
      </w:r>
      <w:r w:rsidR="007C3998" w:rsidRPr="007C3998">
        <w:t xml:space="preserve">. </w:t>
      </w:r>
      <w:r w:rsidRPr="007C3998">
        <w:t>Взять, например, «романистическую» и «вотчинную» теории возникновения городов</w:t>
      </w:r>
      <w:r w:rsidR="007C3998" w:rsidRPr="007C3998">
        <w:t xml:space="preserve">: </w:t>
      </w:r>
      <w:r w:rsidRPr="007C3998">
        <w:t>представители первой – Савиньи, Тьерри, Ренуар, Гизо – считали города и их учреждения прямыми потомками городов поздней Римской империи, опираясь при исследовании прежде всего на материал романизированных областей Европы</w:t>
      </w:r>
      <w:r w:rsidR="007C3998" w:rsidRPr="007C3998">
        <w:t xml:space="preserve">; </w:t>
      </w:r>
      <w:r w:rsidRPr="007C3998">
        <w:t>их противники – Эйхгорн, Нич – исследуя преимущественно города Северо-Западной и Центральной Европы, Англии, считали, что город и его учреждения развились из каролингской феодальной вотчины, вотчинного управления и вотчинного права соответственно</w:t>
      </w:r>
      <w:r w:rsidR="007C3998" w:rsidRPr="007C3998">
        <w:t xml:space="preserve">. </w:t>
      </w:r>
      <w:r w:rsidRPr="007C3998">
        <w:t>«Марковая теория (Маурэр, Гирке, позднее Г</w:t>
      </w:r>
      <w:r w:rsidR="007C3998" w:rsidRPr="007C3998">
        <w:t xml:space="preserve">. </w:t>
      </w:r>
      <w:r w:rsidRPr="007C3998">
        <w:t>фон Белов</w:t>
      </w:r>
      <w:r w:rsidR="007C3998" w:rsidRPr="007C3998">
        <w:t xml:space="preserve">) </w:t>
      </w:r>
      <w:r w:rsidRPr="007C3998">
        <w:t>выводила городские учреждения и право из строя свободной сельской общины-марки</w:t>
      </w:r>
      <w:r w:rsidR="007C3998" w:rsidRPr="007C3998">
        <w:t xml:space="preserve">. </w:t>
      </w:r>
      <w:r w:rsidRPr="007C3998">
        <w:t>Представители «бурговой» теории (Кейтген, Мэтланд</w:t>
      </w:r>
      <w:r w:rsidR="007C3998" w:rsidRPr="007C3998">
        <w:t xml:space="preserve">) </w:t>
      </w:r>
      <w:r w:rsidRPr="007C3998">
        <w:t>считали, что крепость («бург»</w:t>
      </w:r>
      <w:r w:rsidR="007C3998" w:rsidRPr="007C3998">
        <w:t xml:space="preserve">) </w:t>
      </w:r>
      <w:r w:rsidRPr="007C3998">
        <w:t>и бурговое право были тем зерном, из которого создался город</w:t>
      </w:r>
      <w:r w:rsidR="007C3998" w:rsidRPr="007C3998">
        <w:t xml:space="preserve">. </w:t>
      </w:r>
      <w:r w:rsidRPr="007C3998">
        <w:t>«Рыночная» теория (Р</w:t>
      </w:r>
      <w:r w:rsidR="007C3998" w:rsidRPr="007C3998">
        <w:t xml:space="preserve">. </w:t>
      </w:r>
      <w:r w:rsidRPr="007C3998">
        <w:t>Зом, Шредер, Шульте</w:t>
      </w:r>
      <w:r w:rsidR="007C3998" w:rsidRPr="007C3998">
        <w:t xml:space="preserve">) </w:t>
      </w:r>
      <w:r w:rsidRPr="007C3998">
        <w:t>выводила городское право из «рыночного права» (</w:t>
      </w:r>
      <w:r w:rsidRPr="007C3998">
        <w:rPr>
          <w:lang w:val="en-US"/>
        </w:rPr>
        <w:t>Marktrecht</w:t>
      </w:r>
      <w:r w:rsidRPr="007C3998">
        <w:t xml:space="preserve"> – «рыночное право» – аналог саксонского «магдебургского» права в аллеманских землях Германии – авт</w:t>
      </w:r>
      <w:r w:rsidR="007C3998" w:rsidRPr="007C3998">
        <w:t>),</w:t>
      </w:r>
      <w:r w:rsidRPr="007C3998">
        <w:t xml:space="preserve"> действовавшего в местах, где велась торговля»,</w:t>
      </w:r>
      <w:r w:rsidR="007C3998" w:rsidRPr="007C3998">
        <w:t xml:space="preserve"> [</w:t>
      </w:r>
      <w:r w:rsidR="0079473B" w:rsidRPr="007C3998">
        <w:t>3,</w:t>
      </w:r>
      <w:r w:rsidR="00D623D5" w:rsidRPr="007C3998">
        <w:t xml:space="preserve"> </w:t>
      </w:r>
      <w:r w:rsidRPr="007C3998">
        <w:t>с</w:t>
      </w:r>
      <w:r w:rsidR="007C3998">
        <w:t>.1</w:t>
      </w:r>
      <w:r w:rsidRPr="007C3998">
        <w:t>81</w:t>
      </w:r>
      <w:r w:rsidR="007C3998" w:rsidRPr="007C3998">
        <w:t xml:space="preserve">]. </w:t>
      </w:r>
    </w:p>
    <w:p w:rsidR="00BF622D" w:rsidRPr="007C3998" w:rsidRDefault="00BF622D" w:rsidP="007C3998">
      <w:r w:rsidRPr="007C3998">
        <w:t>Складывая воедино «бурговую» и «рыночную» теории, Ритшель предполагал, что города – это поселения купцов, имевшие место вокруг укреплённого пункта, т</w:t>
      </w:r>
      <w:r w:rsidR="007C3998" w:rsidRPr="007C3998">
        <w:t xml:space="preserve">. </w:t>
      </w:r>
      <w:r w:rsidRPr="007C3998">
        <w:t>н</w:t>
      </w:r>
      <w:r w:rsidR="007C3998" w:rsidRPr="007C3998">
        <w:t xml:space="preserve">. </w:t>
      </w:r>
      <w:r w:rsidRPr="007C3998">
        <w:t>«бурга»</w:t>
      </w:r>
      <w:r w:rsidR="007C3998" w:rsidRPr="007C3998">
        <w:t xml:space="preserve">. </w:t>
      </w:r>
      <w:r w:rsidRPr="007C3998">
        <w:t>Торговой теории, а именно теории возникновения городов вокруг факторий купцов, занимавшихся транзитной торговлей, придерживался и А</w:t>
      </w:r>
      <w:r w:rsidR="007C3998" w:rsidRPr="007C3998">
        <w:t xml:space="preserve">. </w:t>
      </w:r>
      <w:r w:rsidRPr="007C3998">
        <w:t>Пиренн</w:t>
      </w:r>
      <w:r w:rsidR="007C3998" w:rsidRPr="007C3998">
        <w:t xml:space="preserve">. </w:t>
      </w:r>
      <w:r w:rsidRPr="007C3998">
        <w:t>Советские историки, например, С</w:t>
      </w:r>
      <w:r w:rsidR="007C3998">
        <w:t xml:space="preserve">.Д. </w:t>
      </w:r>
      <w:r w:rsidRPr="007C3998">
        <w:t>Сказкин, критиковали т</w:t>
      </w:r>
      <w:r w:rsidR="007C3998" w:rsidRPr="007C3998">
        <w:t xml:space="preserve">. </w:t>
      </w:r>
      <w:r w:rsidRPr="007C3998">
        <w:t>н</w:t>
      </w:r>
      <w:r w:rsidR="007C3998" w:rsidRPr="007C3998">
        <w:t xml:space="preserve">. </w:t>
      </w:r>
      <w:r w:rsidRPr="007C3998">
        <w:t>«буржуазные» теории за преувеличение одного какого-то исторического фактора (и это справедливо, ведь, помимо прочего, большинство вотчин, бургов, общин так и не стали городами</w:t>
      </w:r>
      <w:r w:rsidR="007C3998" w:rsidRPr="007C3998">
        <w:t xml:space="preserve">). </w:t>
      </w:r>
      <w:r w:rsidRPr="007C3998">
        <w:t>Но ведь и советская марксистская историческая наука также использовала этот приём, утверждая роль городов как ремесленных центров, где ремесленники могли более свободно предлагать свои товары и услуги, более свободно развивать своё ремесло, освобождаясь от необходимости заниматься сельским хозяйством</w:t>
      </w:r>
      <w:r w:rsidR="007C3998">
        <w:t xml:space="preserve">.Т. </w:t>
      </w:r>
      <w:r w:rsidRPr="007C3998">
        <w:t>е</w:t>
      </w:r>
      <w:r w:rsidR="007C3998" w:rsidRPr="007C3998">
        <w:t xml:space="preserve">. </w:t>
      </w:r>
      <w:r w:rsidRPr="007C3998">
        <w:t>возникновение городов «всегда являлось результатом общего для всей средневековой Европы экономического процесса – общественного разделения труда между ремеслом и земледелием и развития на этой основе товарного производства и обмена»</w:t>
      </w:r>
      <w:r w:rsidR="007C3998" w:rsidRPr="007C3998">
        <w:t xml:space="preserve"> [</w:t>
      </w:r>
      <w:r w:rsidR="008914A1" w:rsidRPr="007C3998">
        <w:t>3</w:t>
      </w:r>
      <w:r w:rsidRPr="007C3998">
        <w:t>, с</w:t>
      </w:r>
      <w:r w:rsidR="007C3998">
        <w:t>.1</w:t>
      </w:r>
      <w:r w:rsidRPr="007C3998">
        <w:t>83</w:t>
      </w:r>
      <w:r w:rsidR="007C3998" w:rsidRPr="007C3998">
        <w:t xml:space="preserve">]. </w:t>
      </w:r>
    </w:p>
    <w:p w:rsidR="00BF622D" w:rsidRPr="007C3998" w:rsidRDefault="00BF622D" w:rsidP="007C3998">
      <w:r w:rsidRPr="007C3998">
        <w:t>Всё-таки гораздо более правильным представляется допустить действие различных причин в образовании разных городов и тем более городов различных областей Европы</w:t>
      </w:r>
      <w:r w:rsidR="007C3998" w:rsidRPr="007C3998">
        <w:t xml:space="preserve">. </w:t>
      </w:r>
      <w:r w:rsidRPr="007C3998">
        <w:t xml:space="preserve">Даже если на появление того или иного города и повлияло какое-либо конкретное условие, как, например, Магдебург был основан в месте, где шла торговля со славянами (вообще можно найти немало примеров, когда города образовывались на местах проведения крупных ярмарок и </w:t>
      </w:r>
      <w:r w:rsidR="007C3998" w:rsidRPr="007C3998">
        <w:t>т.п.),</w:t>
      </w:r>
      <w:r w:rsidRPr="007C3998">
        <w:t xml:space="preserve"> то допускать единую причину возникновения городов по всей Европе было бы некорректно</w:t>
      </w:r>
      <w:r w:rsidR="007C3998" w:rsidRPr="007C3998">
        <w:t xml:space="preserve">. </w:t>
      </w:r>
    </w:p>
    <w:p w:rsidR="00BF622D" w:rsidRPr="007C3998" w:rsidRDefault="00BF622D" w:rsidP="007C3998">
      <w:pPr>
        <w:rPr>
          <w:lang w:val="uk-UA"/>
        </w:rPr>
      </w:pPr>
      <w:r w:rsidRPr="007C3998">
        <w:t xml:space="preserve">Итак, первыми начали появляться города на романизированных территориях Италии (Венеция, Пиза, Флоренция, Генуя и </w:t>
      </w:r>
      <w:r w:rsidR="007C3998">
        <w:t>др.)</w:t>
      </w:r>
      <w:r w:rsidR="007C3998" w:rsidRPr="007C3998">
        <w:t xml:space="preserve"> </w:t>
      </w:r>
      <w:r w:rsidRPr="007C3998">
        <w:t xml:space="preserve">– в </w:t>
      </w:r>
      <w:r w:rsidRPr="007C3998">
        <w:rPr>
          <w:lang w:val="uk-UA"/>
        </w:rPr>
        <w:t>ІХ в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В Х веке появляються города на юге Франции (Марсель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 xml:space="preserve">Арль, Тулуза и </w:t>
      </w:r>
      <w:r w:rsidR="007C3998">
        <w:rPr>
          <w:lang w:val="uk-UA"/>
        </w:rPr>
        <w:t>др.)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Они стали центрами ремесла и торговли, в том числе международной – с Византией и странами Востока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Немаловажную роль играло здесь сохранение, пусть и разрушенных и полузапустевших римских городов, с традиционными рынками, рудиментами римского муниципального права</w:t>
      </w:r>
      <w:r w:rsidR="007C3998" w:rsidRPr="007C3998">
        <w:rPr>
          <w:lang w:val="uk-UA"/>
        </w:rPr>
        <w:t xml:space="preserve">. </w:t>
      </w:r>
      <w:r w:rsidRPr="007C3998">
        <w:t>В Х – Х</w:t>
      </w:r>
      <w:r w:rsidRPr="007C3998">
        <w:rPr>
          <w:lang w:val="uk-UA"/>
        </w:rPr>
        <w:t>І вв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стали возникать города в Северной Франции, Англии, Нидерландах, Германии по Рейну и по Верхнему Дунаю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Наконец в Х</w:t>
      </w:r>
      <w:r w:rsidRPr="007C3998">
        <w:rPr>
          <w:lang w:val="en-US"/>
        </w:rPr>
        <w:t>II</w:t>
      </w:r>
      <w:r w:rsidRPr="007C3998">
        <w:rPr>
          <w:lang w:val="uk-UA"/>
        </w:rPr>
        <w:t xml:space="preserve"> – Х</w:t>
      </w:r>
      <w:r w:rsidRPr="007C3998">
        <w:rPr>
          <w:lang w:val="en-US"/>
        </w:rPr>
        <w:t>III</w:t>
      </w:r>
      <w:r w:rsidRPr="007C3998">
        <w:t xml:space="preserve"> вв</w:t>
      </w:r>
      <w:r w:rsidR="007C3998" w:rsidRPr="007C3998">
        <w:t xml:space="preserve">. </w:t>
      </w:r>
      <w:r w:rsidRPr="007C3998">
        <w:t>начали расти города на северных окраинах и во внутренних областях Зарейнской Германии, в Скандинавии, Ирландии, Венгрии и Дунайских княжествах</w:t>
      </w:r>
      <w:r w:rsidR="007C3998" w:rsidRPr="007C3998">
        <w:t xml:space="preserve">. </w:t>
      </w:r>
      <w:r w:rsidRPr="007C3998">
        <w:t>Здесь все города были вновь образованными, традиции слабо подвержены романскому влиянию</w:t>
      </w:r>
      <w:r w:rsidR="007C3998" w:rsidRPr="007C3998">
        <w:t xml:space="preserve">. </w:t>
      </w:r>
      <w:r w:rsidRPr="007C3998">
        <w:t xml:space="preserve">Кроме того, эти области подвергались в </w:t>
      </w:r>
      <w:r w:rsidRPr="007C3998">
        <w:rPr>
          <w:lang w:val="uk-UA"/>
        </w:rPr>
        <w:t>ІХ – Х вв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набегам норманнов, что существенно тормозило их развитие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Кстати, норманнам приналежит честь создания некоторых городов региона, например, Дублина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И количество городов было здесь меньшим, нежели в романизированных областях Европы</w:t>
      </w:r>
      <w:r w:rsidR="007C3998" w:rsidRPr="007C3998">
        <w:rPr>
          <w:lang w:val="uk-UA"/>
        </w:rPr>
        <w:t xml:space="preserve">. </w:t>
      </w:r>
    </w:p>
    <w:p w:rsidR="007C3998" w:rsidRDefault="00BF622D" w:rsidP="007C3998">
      <w:r w:rsidRPr="007C3998">
        <w:rPr>
          <w:lang w:val="uk-UA"/>
        </w:rPr>
        <w:t>Подводя итоги, можно говорить о том, что на урбанистические тенденции в Западной Европе влияли разнообразные факторы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Здесь и разное по интенсивности влияние позднеримских традиций, и различная степень разделения труда ремесленников и крестьян, а следовательно – возможность полноценного развития специализации ремесла и сельского хозяйства, и степень развития торговли, в том числе международной, и военно-политические факторы, набеги норманнов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В целом урбанизация Западной Европы была не особенно высокой (не боле</w:t>
      </w:r>
      <w:r w:rsidR="008914A1" w:rsidRPr="007C3998">
        <w:rPr>
          <w:lang w:val="uk-UA"/>
        </w:rPr>
        <w:t>е</w:t>
      </w:r>
      <w:r w:rsidRPr="007C3998">
        <w:rPr>
          <w:lang w:val="uk-UA"/>
        </w:rPr>
        <w:t xml:space="preserve"> 15%</w:t>
      </w:r>
      <w:r w:rsidR="007C3998" w:rsidRPr="007C3998">
        <w:rPr>
          <w:lang w:val="uk-UA"/>
        </w:rPr>
        <w:t>),</w:t>
      </w:r>
      <w:r w:rsidRPr="007C3998">
        <w:rPr>
          <w:lang w:val="uk-UA"/>
        </w:rPr>
        <w:t xml:space="preserve"> с некоторым преимуществом романизированных областей Италии и юга Франции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Тем не менее, количество городов, включая мелкие, постепенно росло, и часто они находились на расстоянии одного-двух дней перехода, что также делало возможным всё большую специализацию ремесла и сельского хозяйства посредством обмена продукцией</w:t>
      </w:r>
      <w:r w:rsidR="009F60B4" w:rsidRPr="007C3998">
        <w:t xml:space="preserve"> </w:t>
      </w:r>
    </w:p>
    <w:p w:rsidR="007C3998" w:rsidRPr="007C3998" w:rsidRDefault="007C3998" w:rsidP="007C3998"/>
    <w:p w:rsidR="007C3998" w:rsidRPr="007C3998" w:rsidRDefault="00BF622D" w:rsidP="007C3998">
      <w:pPr>
        <w:pStyle w:val="1"/>
        <w:rPr>
          <w:kern w:val="0"/>
        </w:rPr>
      </w:pPr>
      <w:bookmarkStart w:id="2" w:name="_Toc222878868"/>
      <w:r w:rsidRPr="007C3998">
        <w:rPr>
          <w:kern w:val="0"/>
        </w:rPr>
        <w:t>РАЗДЕЛ 2</w:t>
      </w:r>
      <w:r w:rsidR="007C3998" w:rsidRPr="007C3998">
        <w:rPr>
          <w:kern w:val="0"/>
        </w:rPr>
        <w:t xml:space="preserve">. </w:t>
      </w:r>
      <w:r w:rsidRPr="007C3998">
        <w:rPr>
          <w:kern w:val="0"/>
        </w:rPr>
        <w:t>Взаимоотношения горожан и сеньоров в Западной Европе и особенности их в германских землях</w:t>
      </w:r>
      <w:bookmarkEnd w:id="2"/>
    </w:p>
    <w:p w:rsidR="007C3998" w:rsidRDefault="007C3998" w:rsidP="007C3998"/>
    <w:p w:rsidR="00BF622D" w:rsidRPr="007C3998" w:rsidRDefault="00BF622D" w:rsidP="007C3998">
      <w:r w:rsidRPr="007C3998">
        <w:t xml:space="preserve">Средневековые города образовывались на территориях, принадлежавших феодалам – королю, князьям, епископам, монастырям и </w:t>
      </w:r>
      <w:r w:rsidR="007C3998" w:rsidRPr="007C3998">
        <w:t xml:space="preserve">т.д. </w:t>
      </w:r>
      <w:r w:rsidRPr="007C3998">
        <w:t>Естественно, города и горожане при этом попадали в личную зависимость от своего сеньора</w:t>
      </w:r>
      <w:r w:rsidR="007C3998" w:rsidRPr="007C3998">
        <w:t xml:space="preserve">. </w:t>
      </w:r>
      <w:r w:rsidRPr="007C3998">
        <w:t>Ему принадлежала вся власть в городе, например в Германии при императоре</w:t>
      </w:r>
      <w:r w:rsidR="007C3998" w:rsidRPr="007C3998">
        <w:t xml:space="preserve"> </w:t>
      </w:r>
      <w:r w:rsidRPr="007C3998">
        <w:t xml:space="preserve">Оттоне </w:t>
      </w:r>
      <w:r w:rsidRPr="007C3998">
        <w:rPr>
          <w:lang w:val="en-US"/>
        </w:rPr>
        <w:t>I</w:t>
      </w:r>
      <w:r w:rsidRPr="007C3998">
        <w:t xml:space="preserve"> (936-973</w:t>
      </w:r>
      <w:r w:rsidR="007C3998" w:rsidRPr="007C3998">
        <w:t xml:space="preserve">гг.) </w:t>
      </w:r>
      <w:r w:rsidRPr="007C3998">
        <w:t>церковным феодалам было даровано право иммунитета, легитимировавшее, в том числе, и церковный суд как единственно правомочный на принадлежавших церкви землях</w:t>
      </w:r>
      <w:r w:rsidR="007C3998" w:rsidRPr="007C3998">
        <w:t xml:space="preserve">. </w:t>
      </w:r>
      <w:r w:rsidRPr="007C3998">
        <w:t>Феодалы были заинтересованы в получении максимальной прибыли от принадлежавших им городов и неограниченно пользовались своими привилегиями</w:t>
      </w:r>
      <w:r w:rsidR="007C3998" w:rsidRPr="007C3998">
        <w:t xml:space="preserve">. </w:t>
      </w:r>
      <w:r w:rsidRPr="007C3998">
        <w:t>Это приводило к недовольству жителей городов, их борьбе против сеньоров</w:t>
      </w:r>
      <w:r w:rsidR="007C3998" w:rsidRPr="007C3998">
        <w:t xml:space="preserve">. </w:t>
      </w:r>
      <w:r w:rsidRPr="007C3998">
        <w:t>Сперва это была борьба под девизами экономической самостоятельности, торговых привилегий, сокращения налогов</w:t>
      </w:r>
      <w:r w:rsidR="007C3998" w:rsidRPr="007C3998">
        <w:t xml:space="preserve">; </w:t>
      </w:r>
      <w:r w:rsidRPr="007C3998">
        <w:t>после она переросла в политическую борьбу за городское самоуправление, самостоятельную администрацию и судебную власть, непосредственное подчинение королю и даже полное самоопределение</w:t>
      </w:r>
      <w:r w:rsidR="007C3998" w:rsidRPr="007C3998">
        <w:t xml:space="preserve">. </w:t>
      </w:r>
      <w:r w:rsidRPr="007C3998">
        <w:t>Эта борьба, происходившая по всей Западной Европе в Х – X</w:t>
      </w:r>
      <w:r w:rsidRPr="007C3998">
        <w:rPr>
          <w:lang w:val="en-US"/>
        </w:rPr>
        <w:t>III</w:t>
      </w:r>
      <w:r w:rsidRPr="007C3998">
        <w:t xml:space="preserve"> веках позднее получила название «коммунального движения»</w:t>
      </w:r>
      <w:r w:rsidR="007C3998" w:rsidRPr="007C3998">
        <w:t xml:space="preserve">. </w:t>
      </w:r>
      <w:r w:rsidRPr="007C3998">
        <w:t>Иногда богатым городам удавалось приобрести право на самоуправление в обмен на денежную компенсацию сеньору</w:t>
      </w:r>
      <w:r w:rsidR="007C3998" w:rsidRPr="007C3998">
        <w:t xml:space="preserve">. </w:t>
      </w:r>
      <w:r w:rsidRPr="007C3998">
        <w:t>В других случаях приходилось добывать привилегии в ходе вооружённых конфликтов</w:t>
      </w:r>
      <w:r w:rsidR="007C3998" w:rsidRPr="007C3998">
        <w:t xml:space="preserve">. </w:t>
      </w:r>
      <w:r w:rsidRPr="007C3998">
        <w:t>Течение борьбы за самоуправление зависело от политической ситуации на данной территории, от степени развития централизаторских тенденций в том или ином государстве</w:t>
      </w:r>
      <w:r w:rsidR="007C3998" w:rsidRPr="007C3998">
        <w:t xml:space="preserve">. </w:t>
      </w:r>
      <w:r w:rsidRPr="007C3998">
        <w:t xml:space="preserve">Например, в Италии и Южной Франции горожане добились независимости уже в </w:t>
      </w:r>
      <w:r w:rsidRPr="007C3998">
        <w:rPr>
          <w:lang w:val="en-US"/>
        </w:rPr>
        <w:t>I</w:t>
      </w:r>
      <w:r w:rsidRPr="007C3998">
        <w:t>X – X</w:t>
      </w:r>
      <w:r w:rsidRPr="007C3998">
        <w:rPr>
          <w:lang w:val="en-US"/>
        </w:rPr>
        <w:t>II</w:t>
      </w:r>
      <w:r w:rsidRPr="007C3998">
        <w:t xml:space="preserve"> вв</w:t>
      </w:r>
      <w:r w:rsidR="007C3998" w:rsidRPr="007C3998">
        <w:t xml:space="preserve">. </w:t>
      </w:r>
      <w:r w:rsidRPr="007C3998">
        <w:t xml:space="preserve">Многие города Северной и Центральной Италии тогда получили статус городов-государств (Венеция, Милан, Генуя, Флоренция, Болонья и </w:t>
      </w:r>
      <w:r w:rsidR="007C3998">
        <w:t>др.)</w:t>
      </w:r>
      <w:r w:rsidR="007C3998" w:rsidRPr="007C3998">
        <w:t xml:space="preserve">. </w:t>
      </w:r>
      <w:r w:rsidRPr="007C3998">
        <w:t>Такое же положение при формальном подчинении императору имели в X</w:t>
      </w:r>
      <w:r w:rsidRPr="007C3998">
        <w:rPr>
          <w:lang w:val="en-US"/>
        </w:rPr>
        <w:t>II</w:t>
      </w:r>
      <w:r w:rsidRPr="007C3998">
        <w:t xml:space="preserve"> – X</w:t>
      </w:r>
      <w:r w:rsidRPr="007C3998">
        <w:rPr>
          <w:lang w:val="en-US"/>
        </w:rPr>
        <w:t>III</w:t>
      </w:r>
      <w:r w:rsidRPr="007C3998">
        <w:t xml:space="preserve"> веках наиболее важные «вольные города» Германии – Гамбург, Бремен, Нюрнберг, Франкфурт-на-Майне</w:t>
      </w:r>
      <w:r w:rsidR="007C3998" w:rsidRPr="007C3998">
        <w:t xml:space="preserve">. </w:t>
      </w:r>
      <w:r w:rsidRPr="007C3998">
        <w:t>Кстати, именно о последнем сказано в «Саксонском вайхбильде»</w:t>
      </w:r>
      <w:r w:rsidR="007C3998" w:rsidRPr="007C3998">
        <w:t xml:space="preserve">: </w:t>
      </w:r>
      <w:r w:rsidRPr="007C3998">
        <w:t xml:space="preserve">«Тогда купцы («В Средние века купцами, </w:t>
      </w:r>
      <w:r w:rsidRPr="007C3998">
        <w:rPr>
          <w:lang w:val="en-US"/>
        </w:rPr>
        <w:t>mercatores</w:t>
      </w:r>
      <w:r w:rsidRPr="007C3998">
        <w:t>, называются очень часто все жители города, средневековый человек вместо того, чтобы сказать «бюргер», говорил «купец» и этим давал потомкам лишнее подтверждение важности занимавшихся торговлею людей для городской жизни»</w:t>
      </w:r>
      <w:r w:rsidR="007C3998" w:rsidRPr="007C3998">
        <w:t xml:space="preserve"> [</w:t>
      </w:r>
      <w:r w:rsidR="008914A1" w:rsidRPr="007C3998">
        <w:t>2</w:t>
      </w:r>
      <w:r w:rsidRPr="007C3998">
        <w:t>, с</w:t>
      </w:r>
      <w:r w:rsidR="007C3998">
        <w:t>.1</w:t>
      </w:r>
      <w:r w:rsidRPr="007C3998">
        <w:t>12</w:t>
      </w:r>
      <w:r w:rsidR="007C3998" w:rsidRPr="007C3998">
        <w:t xml:space="preserve">]) </w:t>
      </w:r>
      <w:r w:rsidRPr="007C3998">
        <w:t>сказали королю</w:t>
      </w:r>
      <w:r w:rsidR="007C3998" w:rsidRPr="007C3998">
        <w:t xml:space="preserve">: </w:t>
      </w:r>
      <w:r w:rsidRPr="007C3998">
        <w:t>если каждой земле дано и установлено своё право, то и они хотят знать, при каком праве они существуют</w:t>
      </w:r>
      <w:r w:rsidR="007C3998" w:rsidRPr="007C3998">
        <w:t xml:space="preserve">. </w:t>
      </w:r>
      <w:r w:rsidRPr="007C3998">
        <w:t>Об этом поведал король совместно с советом ратуши у вод, изобильных кораблями, которые строили укреплённые города с крепостными стенами, при каком праве они должны существовать»</w:t>
      </w:r>
      <w:r w:rsidR="007C3998" w:rsidRPr="007C3998">
        <w:t xml:space="preserve"> [</w:t>
      </w:r>
      <w:r w:rsidR="008914A1" w:rsidRPr="007C3998">
        <w:t>6</w:t>
      </w:r>
      <w:r w:rsidRPr="007C3998">
        <w:t>, с</w:t>
      </w:r>
      <w:r w:rsidR="007C3998">
        <w:t>.3</w:t>
      </w:r>
      <w:r w:rsidRPr="007C3998">
        <w:t>83</w:t>
      </w:r>
      <w:r w:rsidR="007C3998" w:rsidRPr="007C3998">
        <w:t xml:space="preserve">]. </w:t>
      </w:r>
      <w:r w:rsidRPr="007C3998">
        <w:t xml:space="preserve">Эти города имели право избирать городской совет, самостоятельно объявлять войну и заключать мир, чеканить монету и </w:t>
      </w:r>
      <w:r w:rsidR="007C3998" w:rsidRPr="007C3998">
        <w:t xml:space="preserve">т.д. </w:t>
      </w:r>
      <w:r w:rsidRPr="007C3998">
        <w:t>Французские города также завоевали освобождение от некоторых феодальных повинностей, право избирать суд и городской совет, иметь городское ополчение, выплачивать сеньору ренту вместо более крупного оброка</w:t>
      </w:r>
      <w:r w:rsidR="007C3998" w:rsidRPr="007C3998">
        <w:t xml:space="preserve">. </w:t>
      </w:r>
      <w:r w:rsidRPr="007C3998">
        <w:t>Несмотря на такие уступки со стороны сеньоров, в некоторых регионах, особенно при наличии крепкой центральной власти, города так и не получили полной свободы</w:t>
      </w:r>
      <w:r w:rsidR="007C3998" w:rsidRPr="007C3998">
        <w:t xml:space="preserve">. </w:t>
      </w:r>
      <w:r w:rsidRPr="007C3998">
        <w:t>Например, органы городского самоуправления Парижа, Орлеана, Лондона, Оксфорда и других городов могли действовать только в согласии с чиновниками, назначаемыми сеньором</w:t>
      </w:r>
      <w:r w:rsidR="007C3998" w:rsidRPr="007C3998">
        <w:t xml:space="preserve">. </w:t>
      </w:r>
      <w:r w:rsidRPr="007C3998">
        <w:t>Такая ситуация характерна для Ирландии, Скандинавии, Венгрии, Англии, некоторых городов Германии и Франции</w:t>
      </w:r>
      <w:r w:rsidR="007C3998" w:rsidRPr="007C3998">
        <w:t xml:space="preserve">. </w:t>
      </w:r>
      <w:r w:rsidRPr="007C3998">
        <w:t>Многие города так и не смогли добиться послабления зависимости</w:t>
      </w:r>
      <w:r w:rsidR="007C3998" w:rsidRPr="007C3998">
        <w:t xml:space="preserve">. </w:t>
      </w:r>
    </w:p>
    <w:p w:rsidR="00BF622D" w:rsidRPr="007C3998" w:rsidRDefault="00BF622D" w:rsidP="007C3998">
      <w:r w:rsidRPr="007C3998">
        <w:t>Главное, чего смогли добиться города, это личная свобода горожан</w:t>
      </w:r>
      <w:r w:rsidR="007C3998" w:rsidRPr="007C3998">
        <w:t xml:space="preserve">. </w:t>
      </w:r>
      <w:r w:rsidRPr="007C3998">
        <w:t>Впервые она была узаконена в Англии, где горожане в основном не имели личной зависимости и жили на правах вольных держателей</w:t>
      </w:r>
      <w:r w:rsidR="007C3998" w:rsidRPr="007C3998">
        <w:t xml:space="preserve">. </w:t>
      </w:r>
      <w:r w:rsidRPr="007C3998">
        <w:t>Любой человек, даже беглый крепостной (при отсутствии поиска его со стороны сеньора в течение года и одного дня</w:t>
      </w:r>
      <w:r w:rsidR="007C3998" w:rsidRPr="007C3998">
        <w:t>),</w:t>
      </w:r>
      <w:r w:rsidRPr="007C3998">
        <w:t xml:space="preserve"> и это подтверждено Великой Хартией Вольностей 1215 года (в том числе, ст</w:t>
      </w:r>
      <w:r w:rsidR="007C3998">
        <w:t>.1</w:t>
      </w:r>
      <w:r w:rsidRPr="007C3998">
        <w:t>3</w:t>
      </w:r>
      <w:r w:rsidR="007C3998" w:rsidRPr="007C3998">
        <w:t xml:space="preserve">), </w:t>
      </w:r>
      <w:r w:rsidRPr="007C3998">
        <w:t>получал личную свободу, проживая в населённом пункте со статусом города год и один день</w:t>
      </w:r>
      <w:r w:rsidR="007C3998" w:rsidRPr="007C3998">
        <w:t xml:space="preserve">. </w:t>
      </w:r>
      <w:r w:rsidRPr="007C3998">
        <w:t>Даже если и встречались изредка личные повинности, то они рассматривались скорее как государственные, а не как помещичьи</w:t>
      </w:r>
      <w:r w:rsidR="007C3998" w:rsidRPr="007C3998">
        <w:t xml:space="preserve">. </w:t>
      </w:r>
      <w:r w:rsidRPr="007C3998">
        <w:t>Сути дела это не меняло – горожане оставались свободными</w:t>
      </w:r>
      <w:r w:rsidR="007C3998" w:rsidRPr="007C3998">
        <w:t xml:space="preserve">. </w:t>
      </w:r>
      <w:r w:rsidRPr="007C3998">
        <w:t>Но эта ситуация характерна и для других средневековых городов, не только английских</w:t>
      </w:r>
      <w:r w:rsidR="007C3998" w:rsidRPr="007C3998">
        <w:t xml:space="preserve">. </w:t>
      </w:r>
      <w:r w:rsidRPr="007C3998">
        <w:t>В Европе даже ходила поговорка</w:t>
      </w:r>
      <w:r w:rsidR="007C3998" w:rsidRPr="007C3998">
        <w:t xml:space="preserve">: </w:t>
      </w:r>
      <w:r w:rsidRPr="007C3998">
        <w:t>«Городской воздух делает свободным»</w:t>
      </w:r>
      <w:r w:rsidR="007C3998" w:rsidRPr="007C3998">
        <w:t xml:space="preserve">. </w:t>
      </w:r>
      <w:r w:rsidRPr="007C3998">
        <w:t>Также очень важным было право города иметь свою судебную власть, не подчинённую феодалу</w:t>
      </w:r>
      <w:r w:rsidR="007C3998" w:rsidRPr="007C3998">
        <w:t xml:space="preserve">. </w:t>
      </w:r>
      <w:r w:rsidRPr="007C3998">
        <w:t>Оно было ревниво охраняемо горожанами</w:t>
      </w:r>
      <w:r w:rsidR="007C3998" w:rsidRPr="007C3998">
        <w:t xml:space="preserve">. </w:t>
      </w:r>
      <w:r w:rsidRPr="007C3998">
        <w:t>Но об этом ниже, так как судебное право было основой городского права Германии, в том числе Магдебургского, о коем речь ниже</w:t>
      </w:r>
      <w:r w:rsidR="007C3998" w:rsidRPr="007C3998">
        <w:t xml:space="preserve">. </w:t>
      </w:r>
    </w:p>
    <w:p w:rsidR="00BF622D" w:rsidRPr="007C3998" w:rsidRDefault="00BF622D" w:rsidP="007C3998">
      <w:r w:rsidRPr="007C3998">
        <w:t>О высоком статусе городов в средние века может свидетельствовать и институт городских гербов</w:t>
      </w:r>
      <w:r w:rsidR="007C3998" w:rsidRPr="007C3998">
        <w:t xml:space="preserve">. </w:t>
      </w:r>
      <w:r w:rsidRPr="007C3998">
        <w:t xml:space="preserve">И если о гербах цеховых организаций, например, во Франции приходится говорить лишь с </w:t>
      </w:r>
      <w:r w:rsidRPr="007C3998">
        <w:rPr>
          <w:lang w:val="en-US"/>
        </w:rPr>
        <w:t>XIV</w:t>
      </w:r>
      <w:r w:rsidRPr="007C3998">
        <w:t xml:space="preserve"> века (с окончательным оформлением самих цехов</w:t>
      </w:r>
      <w:r w:rsidR="007C3998" w:rsidRPr="007C3998">
        <w:t>),</w:t>
      </w:r>
      <w:r w:rsidRPr="007C3998">
        <w:t xml:space="preserve"> а первые купеческие гербы в Париже были пожалованы вообще только в 1629 году Людовиком </w:t>
      </w:r>
      <w:r w:rsidRPr="007C3998">
        <w:rPr>
          <w:lang w:val="en-US"/>
        </w:rPr>
        <w:t>XIII</w:t>
      </w:r>
      <w:r w:rsidRPr="007C3998">
        <w:t>, то свидетельства о гербах городов известны гораздо более ранние</w:t>
      </w:r>
      <w:r w:rsidR="007C3998" w:rsidRPr="007C3998">
        <w:t xml:space="preserve">. </w:t>
      </w:r>
      <w:r w:rsidRPr="007C3998">
        <w:t>Так, когда в 1110 году отряд добровольцев из Бремена отправился на Восток и отличился при взятии Берита и Сидона, император даровал городу герб с изображением серебряного креста в красном поле в благодарность за услуги горожан</w:t>
      </w:r>
      <w:r w:rsidR="007C3998" w:rsidRPr="007C3998">
        <w:t xml:space="preserve">. </w:t>
      </w:r>
      <w:r w:rsidRPr="007C3998">
        <w:t>В 1122 году герб голландского Гарлема был уже дополнен в виде награды за участие в крестовом походе серебряным мечом</w:t>
      </w:r>
      <w:r w:rsidR="007C3998" w:rsidRPr="007C3998">
        <w:t xml:space="preserve">. </w:t>
      </w:r>
    </w:p>
    <w:p w:rsidR="007C3998" w:rsidRDefault="00BF622D" w:rsidP="007C3998">
      <w:r w:rsidRPr="007C3998">
        <w:t>Таким образом, средневековые города, первоначально находившиеся в полном подчинении феодалов, на чьей территории они возникли, вследствие упорной борьбы, иногда вооружённой, за право самоопределения всё же получили свободу, хотя и не в равной степени, а горожане получили личную свободу, отсутствие повинностей перед этими феодалами, либо уменьшение повинности</w:t>
      </w:r>
      <w:r w:rsidR="007C3998" w:rsidRPr="007C3998">
        <w:t xml:space="preserve">. </w:t>
      </w:r>
      <w:r w:rsidRPr="007C3998">
        <w:t>В свою очередь, феодалы получили в лице городов ещё один источник доходов и стремились контролировать их деятельность</w:t>
      </w:r>
      <w:r w:rsidR="007C3998" w:rsidRPr="007C3998">
        <w:t xml:space="preserve">. </w:t>
      </w:r>
      <w:r w:rsidRPr="007C3998">
        <w:t>Во многих случаях, особенно при отсутствии противодействия со стороны короля, богатым феодалам это удавалось</w:t>
      </w:r>
      <w:r w:rsidR="007C3998" w:rsidRPr="007C3998">
        <w:t xml:space="preserve">. </w:t>
      </w:r>
    </w:p>
    <w:p w:rsidR="007C3998" w:rsidRDefault="007C3998" w:rsidP="007C3998"/>
    <w:p w:rsidR="007C3998" w:rsidRPr="007C3998" w:rsidRDefault="00BF622D" w:rsidP="007C3998">
      <w:pPr>
        <w:pStyle w:val="1"/>
        <w:rPr>
          <w:kern w:val="0"/>
        </w:rPr>
      </w:pPr>
      <w:bookmarkStart w:id="3" w:name="_Toc222878869"/>
      <w:r w:rsidRPr="007C3998">
        <w:rPr>
          <w:kern w:val="0"/>
        </w:rPr>
        <w:t>РАЗДЕЛ 3</w:t>
      </w:r>
      <w:r w:rsidR="007C3998" w:rsidRPr="007C3998">
        <w:rPr>
          <w:kern w:val="0"/>
        </w:rPr>
        <w:t xml:space="preserve">. </w:t>
      </w:r>
      <w:r w:rsidRPr="007C3998">
        <w:rPr>
          <w:kern w:val="0"/>
        </w:rPr>
        <w:t>Система городского самоуправления</w:t>
      </w:r>
      <w:r w:rsidR="007C3998">
        <w:t xml:space="preserve"> </w:t>
      </w:r>
      <w:r w:rsidRPr="007C3998">
        <w:rPr>
          <w:kern w:val="0"/>
        </w:rPr>
        <w:t>и судебных органов в городах Германии</w:t>
      </w:r>
      <w:bookmarkEnd w:id="3"/>
    </w:p>
    <w:p w:rsidR="007C3998" w:rsidRDefault="007C3998" w:rsidP="007C3998"/>
    <w:p w:rsidR="00BF622D" w:rsidRPr="007C3998" w:rsidRDefault="00BF622D" w:rsidP="007C3998">
      <w:r w:rsidRPr="007C3998">
        <w:t xml:space="preserve">В Германии местность, где строили город, обозначали особым знаком, под названием </w:t>
      </w:r>
      <w:r w:rsidRPr="007C3998">
        <w:rPr>
          <w:lang w:val="en-US"/>
        </w:rPr>
        <w:t>Weichbild</w:t>
      </w:r>
      <w:r w:rsidRPr="007C3998">
        <w:t xml:space="preserve"> (</w:t>
      </w:r>
      <w:r w:rsidRPr="007C3998">
        <w:rPr>
          <w:lang w:val="en-US"/>
        </w:rPr>
        <w:t>weich</w:t>
      </w:r>
      <w:r w:rsidRPr="007C3998">
        <w:t>, лат</w:t>
      </w:r>
      <w:r w:rsidR="007C3998" w:rsidRPr="007C3998">
        <w:t xml:space="preserve">. </w:t>
      </w:r>
      <w:r w:rsidRPr="007C3998">
        <w:rPr>
          <w:lang w:val="en-US"/>
        </w:rPr>
        <w:t>vicus</w:t>
      </w:r>
      <w:r w:rsidRPr="007C3998">
        <w:t xml:space="preserve"> – «поселение», </w:t>
      </w:r>
      <w:r w:rsidRPr="007C3998">
        <w:rPr>
          <w:lang w:val="en-US"/>
        </w:rPr>
        <w:t>bild</w:t>
      </w:r>
      <w:r w:rsidRPr="007C3998">
        <w:t xml:space="preserve"> – «знак, образ»</w:t>
      </w:r>
      <w:r w:rsidR="007C3998" w:rsidRPr="007C3998">
        <w:t xml:space="preserve">). </w:t>
      </w:r>
      <w:r w:rsidRPr="007C3998">
        <w:t>Он представлял собою крест с мечом или перчаткой и колонну Роланда</w:t>
      </w:r>
      <w:r w:rsidR="007C3998" w:rsidRPr="007C3998">
        <w:t xml:space="preserve">. </w:t>
      </w:r>
      <w:r w:rsidRPr="007C3998">
        <w:t>Вот как описано его происхождение в «Саксонском вайхбильде»</w:t>
      </w:r>
      <w:r w:rsidR="007C3998" w:rsidRPr="007C3998">
        <w:t xml:space="preserve">: </w:t>
      </w:r>
      <w:r w:rsidRPr="007C3998">
        <w:t>«Тогда он (король</w:t>
      </w:r>
      <w:r w:rsidR="007C3998" w:rsidRPr="007C3998">
        <w:t xml:space="preserve">) </w:t>
      </w:r>
      <w:r w:rsidRPr="007C3998">
        <w:t>подтвердил им права и предложил им руку</w:t>
      </w:r>
      <w:r w:rsidR="007C3998" w:rsidRPr="007C3998">
        <w:t xml:space="preserve">. </w:t>
      </w:r>
      <w:r w:rsidRPr="007C3998">
        <w:t>Тогда один купец взял его за руку и снял перчатку с его правой руки</w:t>
      </w:r>
      <w:r w:rsidR="007C3998" w:rsidRPr="007C3998">
        <w:t xml:space="preserve">. </w:t>
      </w:r>
      <w:r w:rsidRPr="007C3998">
        <w:t>Тогда ему был дан судебный мир Петра ради Господа Бога и с королевским крестом</w:t>
      </w:r>
      <w:r w:rsidR="007C3998" w:rsidRPr="007C3998">
        <w:t xml:space="preserve">. </w:t>
      </w:r>
      <w:r w:rsidRPr="007C3998">
        <w:t>Это тоже грамота</w:t>
      </w:r>
      <w:r w:rsidR="007C3998" w:rsidRPr="007C3998">
        <w:t xml:space="preserve">: </w:t>
      </w:r>
      <w:r w:rsidRPr="007C3998">
        <w:t>где больше строят города или рынки, там устанавливают крест на рыночной площади, чтобы было видно, что это городской мир, и вешают королевскую перчатку, чтобы было видно, что там королевский мир и что это воля короля»</w:t>
      </w:r>
      <w:r w:rsidR="007C3998" w:rsidRPr="007C3998">
        <w:t xml:space="preserve"> [</w:t>
      </w:r>
      <w:r w:rsidR="008914A1" w:rsidRPr="007C3998">
        <w:t xml:space="preserve">6, </w:t>
      </w:r>
      <w:r w:rsidRPr="007C3998">
        <w:t>с</w:t>
      </w:r>
      <w:r w:rsidR="007C3998">
        <w:t>.3</w:t>
      </w:r>
      <w:r w:rsidRPr="007C3998">
        <w:t>83</w:t>
      </w:r>
      <w:r w:rsidR="007C3998" w:rsidRPr="007C3998">
        <w:t xml:space="preserve">]. </w:t>
      </w:r>
      <w:r w:rsidRPr="007C3998">
        <w:t>Словом</w:t>
      </w:r>
      <w:r w:rsidR="007C3998" w:rsidRPr="007C3998">
        <w:t xml:space="preserve"> </w:t>
      </w:r>
      <w:r w:rsidRPr="007C3998">
        <w:rPr>
          <w:lang w:val="en-US"/>
        </w:rPr>
        <w:t>Weichbild</w:t>
      </w:r>
      <w:r w:rsidRPr="007C3998">
        <w:t xml:space="preserve"> потом стали называть городское самоуправление и право в саксонских областях</w:t>
      </w:r>
      <w:r w:rsidR="007C3998" w:rsidRPr="007C3998">
        <w:t xml:space="preserve">. </w:t>
      </w:r>
      <w:r w:rsidRPr="007C3998">
        <w:t>В конце концов это название стало использоваться в применении к Магдебургскому городскому праву и находящимся под его влиянием</w:t>
      </w:r>
      <w:r w:rsidR="007C3998" w:rsidRPr="007C3998">
        <w:t xml:space="preserve">. </w:t>
      </w:r>
      <w:r w:rsidRPr="007C3998">
        <w:t xml:space="preserve">Аналоги его в аллеманских землях назывались </w:t>
      </w:r>
      <w:r w:rsidRPr="007C3998">
        <w:rPr>
          <w:lang w:val="en-US"/>
        </w:rPr>
        <w:t>Marktrecht</w:t>
      </w:r>
      <w:r w:rsidRPr="007C3998">
        <w:t xml:space="preserve"> – «рыночное право», а в баварских и австрийских – </w:t>
      </w:r>
      <w:r w:rsidRPr="007C3998">
        <w:rPr>
          <w:lang w:val="en-US"/>
        </w:rPr>
        <w:t>Burgfrieden</w:t>
      </w:r>
      <w:r w:rsidRPr="007C3998">
        <w:t xml:space="preserve"> – «городской мир»</w:t>
      </w:r>
      <w:r w:rsidR="007C3998" w:rsidRPr="007C3998">
        <w:t xml:space="preserve">. </w:t>
      </w:r>
      <w:r w:rsidRPr="007C3998">
        <w:t>В правовых документах того времени ясно отражена борьба за судебную власть, во-первых, между городом и феодалом, а во-вторых, – между городской аристократией и плебсом</w:t>
      </w:r>
      <w:r w:rsidR="007C3998" w:rsidRPr="007C3998">
        <w:t xml:space="preserve">. </w:t>
      </w:r>
      <w:r w:rsidRPr="007C3998">
        <w:t>В результате многие источники права носили характер судебников</w:t>
      </w:r>
      <w:r w:rsidR="007C3998" w:rsidRPr="007C3998">
        <w:t xml:space="preserve">. </w:t>
      </w:r>
      <w:r w:rsidRPr="007C3998">
        <w:t>В их числе можно назвать «Саксонский вайхбильд», записанный в 60-х гг</w:t>
      </w:r>
      <w:r w:rsidR="007C3998" w:rsidRPr="007C3998">
        <w:t xml:space="preserve">. </w:t>
      </w:r>
      <w:r w:rsidRPr="007C3998">
        <w:t>X</w:t>
      </w:r>
      <w:r w:rsidRPr="007C3998">
        <w:rPr>
          <w:lang w:val="en-US"/>
        </w:rPr>
        <w:t>III</w:t>
      </w:r>
      <w:r w:rsidRPr="007C3998">
        <w:t xml:space="preserve"> века и «Право, сообщённое шеффенами в Магдебурге городу Герлицу в 1304 году»</w:t>
      </w:r>
      <w:r w:rsidR="007C3998" w:rsidRPr="007C3998">
        <w:t xml:space="preserve">. </w:t>
      </w:r>
    </w:p>
    <w:p w:rsidR="00BF622D" w:rsidRPr="007C3998" w:rsidRDefault="00BF622D" w:rsidP="007C3998">
      <w:r w:rsidRPr="007C3998">
        <w:t>Итак, борьба за власть между старыми богатыми семьями (</w:t>
      </w:r>
      <w:r w:rsidRPr="007C3998">
        <w:rPr>
          <w:lang w:val="en-US"/>
        </w:rPr>
        <w:t>Geschlechter</w:t>
      </w:r>
      <w:r w:rsidR="007C3998" w:rsidRPr="007C3998">
        <w:t xml:space="preserve">) </w:t>
      </w:r>
      <w:r w:rsidRPr="007C3998">
        <w:t>и плебеями вокруг участия в городских советах</w:t>
      </w:r>
      <w:r w:rsidR="007C3998" w:rsidRPr="007C3998">
        <w:t xml:space="preserve">. </w:t>
      </w:r>
      <w:r w:rsidRPr="007C3998">
        <w:t>Последние раньше появляются в новообразованных городах, например в Любеке (1188</w:t>
      </w:r>
      <w:r w:rsidR="007C3998" w:rsidRPr="007C3998">
        <w:t>),</w:t>
      </w:r>
      <w:r w:rsidRPr="007C3998">
        <w:t xml:space="preserve"> Гамбурге (1190</w:t>
      </w:r>
      <w:r w:rsidR="007C3998" w:rsidRPr="007C3998">
        <w:t xml:space="preserve">). </w:t>
      </w:r>
      <w:r w:rsidRPr="007C3998">
        <w:t xml:space="preserve">Новый город требовал для себя административного органа, и князья, возможно, под влиянием Италии (о чём свидетельствует и одно из названий этих советов – </w:t>
      </w:r>
      <w:r w:rsidRPr="007C3998">
        <w:rPr>
          <w:lang w:val="en-US"/>
        </w:rPr>
        <w:t>consules</w:t>
      </w:r>
      <w:r w:rsidR="007C3998" w:rsidRPr="007C3998">
        <w:t xml:space="preserve">) </w:t>
      </w:r>
      <w:r w:rsidRPr="007C3998">
        <w:t xml:space="preserve">тут же при появлении дают ему совет – </w:t>
      </w:r>
      <w:r w:rsidRPr="007C3998">
        <w:rPr>
          <w:lang w:val="en-US"/>
        </w:rPr>
        <w:t>Rat</w:t>
      </w:r>
      <w:r w:rsidRPr="007C3998">
        <w:rPr>
          <w:lang w:val="uk-UA"/>
        </w:rPr>
        <w:t>, или</w:t>
      </w:r>
      <w:r w:rsidRPr="007C3998">
        <w:t xml:space="preserve"> </w:t>
      </w:r>
      <w:r w:rsidRPr="007C3998">
        <w:rPr>
          <w:lang w:val="en-US"/>
        </w:rPr>
        <w:t>Consilium</w:t>
      </w:r>
      <w:r w:rsidR="007C3998" w:rsidRPr="007C3998">
        <w:t xml:space="preserve">. </w:t>
      </w:r>
      <w:r w:rsidRPr="007C3998">
        <w:t>При этом в старых городах советы появляются позже, например, в Кёльне – в 1242 году, в Магдебурге – в 1244, в Ахене – в 1272</w:t>
      </w:r>
      <w:r w:rsidR="007C3998" w:rsidRPr="007C3998">
        <w:t xml:space="preserve">. </w:t>
      </w:r>
      <w:r w:rsidRPr="007C3998">
        <w:t>Можно, конечно, вслед за А</w:t>
      </w:r>
      <w:r w:rsidR="007C3998">
        <w:t xml:space="preserve">.К. </w:t>
      </w:r>
      <w:r w:rsidRPr="007C3998">
        <w:t>Дживелеговым говорить, что «в старых городах потребность центрального органа городского самоуправления была не так настоятельна даже тогда, когда горожане успели у</w:t>
      </w:r>
      <w:r w:rsidR="008914A1" w:rsidRPr="007C3998">
        <w:t>же добиться самостоятельности»</w:t>
      </w:r>
      <w:r w:rsidR="007C3998" w:rsidRPr="007C3998">
        <w:t xml:space="preserve"> [</w:t>
      </w:r>
      <w:r w:rsidR="008914A1" w:rsidRPr="007C3998">
        <w:t>2, с</w:t>
      </w:r>
      <w:r w:rsidR="007C3998">
        <w:t>.1</w:t>
      </w:r>
      <w:r w:rsidR="008914A1" w:rsidRPr="007C3998">
        <w:t>62</w:t>
      </w:r>
      <w:r w:rsidR="007C3998" w:rsidRPr="007C3998">
        <w:t xml:space="preserve">]. </w:t>
      </w:r>
      <w:r w:rsidRPr="007C3998">
        <w:t>Но вероятнее, что созданию советов ратманов противились представители альтернативных советов шеффенов</w:t>
      </w:r>
      <w:r w:rsidR="007C3998" w:rsidRPr="007C3998">
        <w:t xml:space="preserve">. </w:t>
      </w:r>
      <w:r w:rsidRPr="007C3998">
        <w:t>Институт шеффенов – это не общегерманское явление, например, в баварских, верхнерейнских городах, Шпейере, Аугсбурге их нет вовсе</w:t>
      </w:r>
      <w:r w:rsidR="007C3998" w:rsidRPr="007C3998">
        <w:t xml:space="preserve">. </w:t>
      </w:r>
      <w:r w:rsidRPr="007C3998">
        <w:t>В Саксонии шеффены встречаются лишь в Магдебурге и Галле, в Верхней Германии – в Ульме и Франкфурте</w:t>
      </w:r>
      <w:r w:rsidR="007C3998" w:rsidRPr="007C3998">
        <w:t xml:space="preserve">. </w:t>
      </w:r>
      <w:r w:rsidRPr="007C3998">
        <w:t>Суд шеффенов пришёл от франков и представлял собой независимый от городского совета, но действующий в силу корпоративных прав общины суд</w:t>
      </w:r>
      <w:r w:rsidR="007C3998" w:rsidRPr="007C3998">
        <w:t xml:space="preserve">. </w:t>
      </w:r>
      <w:r w:rsidRPr="007C3998">
        <w:t>Шеффены избирались из богатых горожан, рыцарей пожизненно, но должности не передавались по наследству</w:t>
      </w:r>
      <w:r w:rsidR="007C3998" w:rsidRPr="007C3998">
        <w:t xml:space="preserve">. </w:t>
      </w:r>
      <w:r w:rsidRPr="007C3998">
        <w:t>Коллегия состояла из нескольких заседателей (например, по «Саксонскому вайхбильду – из 11</w:t>
      </w:r>
      <w:r w:rsidR="007C3998" w:rsidRPr="007C3998">
        <w:t xml:space="preserve">) </w:t>
      </w:r>
      <w:r w:rsidRPr="007C3998">
        <w:t>и председателя</w:t>
      </w:r>
      <w:r w:rsidR="007C3998" w:rsidRPr="007C3998">
        <w:t xml:space="preserve">. </w:t>
      </w:r>
      <w:r w:rsidRPr="007C3998">
        <w:t>Последнего назначал феодал или же избирали сами горожане (например, если община выкупала у него соответствующее право</w:t>
      </w:r>
      <w:r w:rsidR="007C3998" w:rsidRPr="007C3998">
        <w:t xml:space="preserve">). </w:t>
      </w:r>
      <w:r w:rsidRPr="007C3998">
        <w:t>Совет ратманов больше устраивал горожан уже хотя бы потому, что его членов, включая председателя, избирали каждый год</w:t>
      </w:r>
      <w:r w:rsidR="007C3998" w:rsidRPr="007C3998">
        <w:t xml:space="preserve">. </w:t>
      </w:r>
      <w:r w:rsidRPr="007C3998">
        <w:t>Это давало возможность контролировать его деятельность более эффективно</w:t>
      </w:r>
      <w:r w:rsidR="007C3998" w:rsidRPr="007C3998">
        <w:t xml:space="preserve">. </w:t>
      </w:r>
      <w:r w:rsidRPr="007C3998">
        <w:t>Но и совет ратманов сначала находился под контролем патрициата</w:t>
      </w:r>
      <w:r w:rsidR="007C3998" w:rsidRPr="007C3998">
        <w:t xml:space="preserve">. </w:t>
      </w:r>
      <w:r w:rsidRPr="007C3998">
        <w:t xml:space="preserve">Например, в Кёльне так называемый цех богачей – </w:t>
      </w:r>
      <w:r w:rsidRPr="007C3998">
        <w:rPr>
          <w:lang w:val="en-US"/>
        </w:rPr>
        <w:t>Richerzeche</w:t>
      </w:r>
      <w:r w:rsidRPr="007C3998">
        <w:t xml:space="preserve"> появился ещё до создания совета</w:t>
      </w:r>
      <w:r w:rsidR="007C3998" w:rsidRPr="007C3998">
        <w:t xml:space="preserve">. </w:t>
      </w:r>
      <w:r w:rsidRPr="007C3998">
        <w:t>Подобные учреждения существовали в Дортмунде (Рейнольдовская гильдия</w:t>
      </w:r>
      <w:r w:rsidR="007C3998" w:rsidRPr="007C3998">
        <w:t>),</w:t>
      </w:r>
      <w:r w:rsidRPr="007C3998">
        <w:t xml:space="preserve"> Люнебурге (Теодоровская гильдия</w:t>
      </w:r>
      <w:r w:rsidR="007C3998" w:rsidRPr="007C3998">
        <w:t xml:space="preserve">) </w:t>
      </w:r>
      <w:r w:rsidRPr="007C3998">
        <w:t>и других городах</w:t>
      </w:r>
      <w:r w:rsidR="007C3998" w:rsidRPr="007C3998">
        <w:t xml:space="preserve">. </w:t>
      </w:r>
      <w:r w:rsidRPr="007C3998">
        <w:rPr>
          <w:lang w:val="en-US"/>
        </w:rPr>
        <w:t>B</w:t>
      </w:r>
      <w:r w:rsidRPr="007C3998">
        <w:t xml:space="preserve"> </w:t>
      </w:r>
      <w:r w:rsidRPr="007C3998">
        <w:rPr>
          <w:lang w:val="en-US"/>
        </w:rPr>
        <w:t>XIV</w:t>
      </w:r>
      <w:r w:rsidRPr="007C3998">
        <w:t xml:space="preserve"> – </w:t>
      </w:r>
      <w:r w:rsidRPr="007C3998">
        <w:rPr>
          <w:lang w:val="en-US"/>
        </w:rPr>
        <w:t>XV</w:t>
      </w:r>
      <w:r w:rsidRPr="007C3998">
        <w:t xml:space="preserve"> вв</w:t>
      </w:r>
      <w:r w:rsidR="007C3998" w:rsidRPr="007C3998">
        <w:t xml:space="preserve">. </w:t>
      </w:r>
      <w:r w:rsidRPr="007C3998">
        <w:t>плебеи-ремесленники выбороли во многих областях Германии себе право на участие в самоуправлении</w:t>
      </w:r>
      <w:r w:rsidR="007C3998" w:rsidRPr="007C3998">
        <w:t xml:space="preserve">. </w:t>
      </w:r>
      <w:r w:rsidRPr="007C3998">
        <w:t>Но отнюдь не везде</w:t>
      </w:r>
      <w:r w:rsidR="007C3998" w:rsidRPr="007C3998">
        <w:t xml:space="preserve">. </w:t>
      </w:r>
      <w:r w:rsidRPr="007C3998">
        <w:t>В городах, где торговля играла более важную роль, чем промышленность, например, в Нюрнберге и Франкфурте, патриции продолжали оставаться во главе</w:t>
      </w:r>
      <w:r w:rsidR="007C3998" w:rsidRPr="007C3998">
        <w:t xml:space="preserve">. </w:t>
      </w:r>
    </w:p>
    <w:p w:rsidR="00BF622D" w:rsidRPr="007C3998" w:rsidRDefault="00BF622D" w:rsidP="007C3998">
      <w:r w:rsidRPr="007C3998">
        <w:t>Советы шеффенов и ратманов разнятся также историей происхождения</w:t>
      </w:r>
      <w:r w:rsidR="007C3998" w:rsidRPr="007C3998">
        <w:t xml:space="preserve">. </w:t>
      </w:r>
      <w:r w:rsidRPr="007C3998">
        <w:t>Если институт шеффенов появился сразу после реформ 770-780 гг</w:t>
      </w:r>
      <w:r w:rsidR="007C3998" w:rsidRPr="007C3998">
        <w:t>.,</w:t>
      </w:r>
      <w:r w:rsidRPr="007C3998">
        <w:t xml:space="preserve"> сменив собой институт общинного суда (до Карла Великого у франков в судебном заседании обязан был участвовать каждый взрослый член общины</w:t>
      </w:r>
      <w:r w:rsidR="007C3998" w:rsidRPr="007C3998">
        <w:t>),</w:t>
      </w:r>
      <w:r w:rsidRPr="007C3998">
        <w:t xml:space="preserve"> то совет ратманов пришёл на смену городскому вече (</w:t>
      </w:r>
      <w:r w:rsidRPr="007C3998">
        <w:rPr>
          <w:lang w:val="en-US"/>
        </w:rPr>
        <w:t>Conventus</w:t>
      </w:r>
      <w:r w:rsidRPr="007C3998">
        <w:t xml:space="preserve"> </w:t>
      </w:r>
      <w:r w:rsidRPr="007C3998">
        <w:rPr>
          <w:lang w:val="en-US"/>
        </w:rPr>
        <w:t>civium</w:t>
      </w:r>
      <w:r w:rsidR="007C3998" w:rsidRPr="007C3998">
        <w:t>),</w:t>
      </w:r>
      <w:r w:rsidRPr="007C3998">
        <w:t xml:space="preserve"> когда, с ростом городов оно стало уже неудобным в использовании</w:t>
      </w:r>
      <w:r w:rsidR="007C3998" w:rsidRPr="007C3998">
        <w:t xml:space="preserve">. </w:t>
      </w:r>
      <w:r w:rsidRPr="007C3998">
        <w:t>Какое-то время он сосуществовал с вече, постепенно сводя его функции на нет</w:t>
      </w:r>
      <w:r w:rsidR="007C3998" w:rsidRPr="007C3998">
        <w:t xml:space="preserve">. </w:t>
      </w:r>
      <w:r w:rsidRPr="007C3998">
        <w:t xml:space="preserve">Так, в Стендале вече просуществовало до </w:t>
      </w:r>
      <w:r w:rsidRPr="007C3998">
        <w:rPr>
          <w:lang w:val="en-US"/>
        </w:rPr>
        <w:t>XIV</w:t>
      </w:r>
      <w:r w:rsidRPr="007C3998">
        <w:t xml:space="preserve"> века, но созывали его уже не для решения вопросов, а для объявления решений совета</w:t>
      </w:r>
      <w:r w:rsidR="007C3998" w:rsidRPr="007C3998">
        <w:t xml:space="preserve">. </w:t>
      </w:r>
      <w:r w:rsidRPr="007C3998">
        <w:t>В этом же веке городской совет полностью захватывает законодательную, исполнительную, а иногда и судебную власть</w:t>
      </w:r>
      <w:r w:rsidR="007C3998" w:rsidRPr="007C3998">
        <w:t xml:space="preserve">. </w:t>
      </w:r>
      <w:r w:rsidRPr="007C3998">
        <w:t>Когда городские советы уже сложились, появляется должность бюргермейстера</w:t>
      </w:r>
      <w:r w:rsidR="007C3998" w:rsidRPr="007C3998">
        <w:t xml:space="preserve">. </w:t>
      </w:r>
      <w:r w:rsidRPr="007C3998">
        <w:t xml:space="preserve">Первоначально он не перехватывает полномочия совета, но позже к нему переходят городская печать, ключи от ворот и </w:t>
      </w:r>
      <w:r w:rsidR="007C3998">
        <w:t>т.п.</w:t>
      </w:r>
      <w:r w:rsidR="007C3998" w:rsidRPr="007C3998">
        <w:t xml:space="preserve"> </w:t>
      </w:r>
      <w:r w:rsidRPr="007C3998">
        <w:t>Бюргермейстеров могло быть несколько, их полномочия в разных городах были различны</w:t>
      </w:r>
      <w:r w:rsidR="007C3998" w:rsidRPr="007C3998">
        <w:t xml:space="preserve">. </w:t>
      </w:r>
      <w:r w:rsidRPr="007C3998">
        <w:t xml:space="preserve">Часто члены совета создавали комиссии, заведующие военными делами, укреплениями, мерами и весом и </w:t>
      </w:r>
      <w:r w:rsidR="007C3998" w:rsidRPr="007C3998">
        <w:t xml:space="preserve">т.д. </w:t>
      </w:r>
      <w:r w:rsidRPr="007C3998">
        <w:t>иногда совет исполнял свои функции и в общих собраниях</w:t>
      </w:r>
      <w:r w:rsidR="007C3998" w:rsidRPr="007C3998">
        <w:t xml:space="preserve">. </w:t>
      </w:r>
    </w:p>
    <w:p w:rsidR="007C3998" w:rsidRPr="007C3998" w:rsidRDefault="00BF622D" w:rsidP="007C3998">
      <w:r w:rsidRPr="007C3998">
        <w:t>Итак, город представлял собой особый субъект правоотношений потому, что обладал самоуправлением и особыми учреждениями</w:t>
      </w:r>
      <w:r w:rsidR="007C3998" w:rsidRPr="007C3998">
        <w:t xml:space="preserve">. </w:t>
      </w:r>
      <w:r w:rsidRPr="007C3998">
        <w:t>Эти учреждения имели, в зависимости от конкретных условий, такие разнообразные функции, что подчас представляется сложным выделить нечто общее, характерное для всех</w:t>
      </w:r>
      <w:r w:rsidR="007C3998" w:rsidRPr="007C3998">
        <w:t xml:space="preserve">. </w:t>
      </w:r>
      <w:r w:rsidRPr="007C3998">
        <w:t>Эти учреждения, городские советы, пришли на смену всеобщему вече и переняли от него все законодательные, исполнительные и судебные функции</w:t>
      </w:r>
      <w:r w:rsidR="007C3998" w:rsidRPr="007C3998">
        <w:t xml:space="preserve">. </w:t>
      </w:r>
      <w:r w:rsidRPr="007C3998">
        <w:t>Внутри них велась борьба между ставленниками феодалов, аристократических родов и ремесленнического плебса за власть, в том числе судебную</w:t>
      </w:r>
      <w:r w:rsidR="007C3998" w:rsidRPr="007C3998">
        <w:t xml:space="preserve">. </w:t>
      </w:r>
      <w:r w:rsidRPr="007C3998">
        <w:t>Это отражено в известных документах по средневековому городскому праву, которые представляют собой чаще всего судебники, регламентирующие взаимоотношения горожан между собой и с окружающими</w:t>
      </w:r>
      <w:r w:rsidR="007C3998" w:rsidRPr="007C3998">
        <w:t xml:space="preserve">. </w:t>
      </w:r>
    </w:p>
    <w:p w:rsidR="007C3998" w:rsidRDefault="007C3998" w:rsidP="007C3998"/>
    <w:p w:rsidR="007C3998" w:rsidRPr="007C3998" w:rsidRDefault="007C3998" w:rsidP="007C3998">
      <w:pPr>
        <w:pStyle w:val="1"/>
        <w:rPr>
          <w:kern w:val="0"/>
        </w:rPr>
      </w:pPr>
      <w:r>
        <w:br w:type="page"/>
      </w:r>
      <w:bookmarkStart w:id="4" w:name="_Toc222878870"/>
      <w:r w:rsidR="00BF622D" w:rsidRPr="007C3998">
        <w:rPr>
          <w:kern w:val="0"/>
        </w:rPr>
        <w:t>ВЫВОДЫ</w:t>
      </w:r>
      <w:bookmarkEnd w:id="4"/>
    </w:p>
    <w:p w:rsidR="007C3998" w:rsidRDefault="007C3998" w:rsidP="007C3998"/>
    <w:p w:rsidR="007C3998" w:rsidRPr="007C3998" w:rsidRDefault="00BF622D" w:rsidP="007C3998">
      <w:r w:rsidRPr="007C3998">
        <w:t xml:space="preserve">В </w:t>
      </w:r>
      <w:r w:rsidRPr="007C3998">
        <w:rPr>
          <w:lang w:val="en-US"/>
        </w:rPr>
        <w:t>I</w:t>
      </w:r>
      <w:r w:rsidRPr="007C3998">
        <w:t>X – X</w:t>
      </w:r>
      <w:r w:rsidRPr="007C3998">
        <w:rPr>
          <w:lang w:val="en-US"/>
        </w:rPr>
        <w:t>III</w:t>
      </w:r>
      <w:r w:rsidRPr="007C3998">
        <w:t xml:space="preserve"> вв</w:t>
      </w:r>
      <w:r w:rsidR="007C3998" w:rsidRPr="007C3998">
        <w:t xml:space="preserve">. </w:t>
      </w:r>
      <w:r w:rsidRPr="007C3998">
        <w:t>в Европе проходил бурный процесс образования и самоопределения средневековых городов</w:t>
      </w:r>
      <w:r w:rsidR="007C3998" w:rsidRPr="007C3998">
        <w:t xml:space="preserve">. </w:t>
      </w:r>
      <w:r w:rsidRPr="007C3998">
        <w:t>Среди факторов, повлиявших на появление городов, можно назвать позднеримские правовые институты, продолжившие своё существование в городах романизированных областей Европы, равно как и вотчинное право, внёсшее свои особенности в становление городов Северной, Северо-Западной и Центральной Европы</w:t>
      </w:r>
      <w:r w:rsidR="007C3998" w:rsidRPr="007C3998">
        <w:t xml:space="preserve">. </w:t>
      </w:r>
      <w:r w:rsidRPr="007C3998">
        <w:t>Города вырастали на руинах римских поселений, в местах ярмарок, в том числе международных, ютились под стенами укреплённых бургов</w:t>
      </w:r>
      <w:r w:rsidR="007C3998" w:rsidRPr="007C3998">
        <w:t xml:space="preserve">. </w:t>
      </w:r>
      <w:r w:rsidRPr="007C3998">
        <w:t>Города стали прибежищем для искателей свободы (в городских правовых документах часто есть статьи о положении беглых крепостных в городе</w:t>
      </w:r>
      <w:r w:rsidR="007C3998" w:rsidRPr="007C3998">
        <w:t xml:space="preserve">). </w:t>
      </w:r>
      <w:r w:rsidRPr="007C3998">
        <w:t>С их развитием и торгово-ремесленной специализацией происходил всё больший разрыв с деревней, которая постепенно также достигла экономической специализации, получила излишек продукта и смогла участвовать в обмене</w:t>
      </w:r>
      <w:r w:rsidR="007C3998" w:rsidRPr="007C3998">
        <w:t xml:space="preserve">. </w:t>
      </w:r>
      <w:r w:rsidRPr="007C3998">
        <w:t>Города боролись, притом чаще всего успешно, против притязаний сеньоров, которым они были первоначально подчинены</w:t>
      </w:r>
      <w:r w:rsidR="007C3998" w:rsidRPr="007C3998">
        <w:t xml:space="preserve">. </w:t>
      </w:r>
      <w:r w:rsidRPr="007C3998">
        <w:t>Кроме того, происходила борьба за власть среди самих жителей, представлявших разные имущественные слои общества</w:t>
      </w:r>
      <w:r w:rsidR="007C3998" w:rsidRPr="007C3998">
        <w:t xml:space="preserve">. </w:t>
      </w:r>
      <w:r w:rsidRPr="007C3998">
        <w:t>В Германии эта борьба вылилась в противостояние патрициата и плебса за контроль советов ратманов и шеффенов, которые были выборные, но первый подлежал ежегодной смене, а второй – нет</w:t>
      </w:r>
      <w:r w:rsidR="007C3998" w:rsidRPr="007C3998">
        <w:t xml:space="preserve">. </w:t>
      </w:r>
      <w:r w:rsidRPr="007C3998">
        <w:t>Различие условий, повлиявших на развитие того или иного города, приводит к поразительному разнообразию результатов всех этих бурных процессов, позднее получивших название «коммунального движения»</w:t>
      </w:r>
      <w:r w:rsidR="007C3998" w:rsidRPr="007C3998">
        <w:t xml:space="preserve">. </w:t>
      </w:r>
      <w:r w:rsidRPr="007C3998">
        <w:t>Тем не менее можно найти нечто общее для средневековых городов – это личная свобода горожан и отсутствие либо малое количество повинностей в пользу феодалов, что представляет не совсем обычное положение вещей в тогдашней Европе</w:t>
      </w:r>
      <w:r w:rsidR="007C3998" w:rsidRPr="007C3998">
        <w:t xml:space="preserve">. </w:t>
      </w:r>
    </w:p>
    <w:p w:rsidR="007C3998" w:rsidRPr="007C3998" w:rsidRDefault="007C3998" w:rsidP="007C3998">
      <w:pPr>
        <w:pStyle w:val="1"/>
        <w:rPr>
          <w:kern w:val="0"/>
        </w:rPr>
      </w:pPr>
      <w:r>
        <w:br w:type="page"/>
      </w:r>
      <w:bookmarkStart w:id="5" w:name="_Toc222878871"/>
      <w:r w:rsidR="003B0128" w:rsidRPr="007C3998">
        <w:rPr>
          <w:kern w:val="0"/>
        </w:rPr>
        <w:t>СПИСОК ИСПОЛЬЗОВАННЫХ ИСТОЧНИКОВ И ЛИТЕРАТУРЫ</w:t>
      </w:r>
      <w:bookmarkEnd w:id="5"/>
    </w:p>
    <w:p w:rsidR="007C3998" w:rsidRDefault="007C3998" w:rsidP="007C3998"/>
    <w:p w:rsidR="003B0128" w:rsidRPr="007C3998" w:rsidRDefault="007C7468" w:rsidP="007C3998">
      <w:pPr>
        <w:pStyle w:val="a1"/>
        <w:ind w:firstLine="0"/>
      </w:pPr>
      <w:r w:rsidRPr="007C3998">
        <w:t>Арсеньев Ю</w:t>
      </w:r>
      <w:r w:rsidR="007C3998">
        <w:t xml:space="preserve">.В. </w:t>
      </w:r>
      <w:r w:rsidRPr="007C3998">
        <w:t>Геральдика</w:t>
      </w:r>
      <w:r w:rsidR="007C3998" w:rsidRPr="007C3998">
        <w:t xml:space="preserve">: </w:t>
      </w:r>
      <w:r w:rsidRPr="007C3998">
        <w:t xml:space="preserve">Лекции, читанные в Москоском Археологическом </w:t>
      </w:r>
      <w:r w:rsidR="0043311F" w:rsidRPr="007C3998">
        <w:t>институте в 1907-1908 году</w:t>
      </w:r>
      <w:r w:rsidR="007C3998" w:rsidRPr="007C3998">
        <w:t xml:space="preserve">. </w:t>
      </w:r>
      <w:r w:rsidR="0043311F" w:rsidRPr="007C3998">
        <w:t>– М</w:t>
      </w:r>
      <w:r w:rsidR="007C3998" w:rsidRPr="007C3998">
        <w:t xml:space="preserve">.: </w:t>
      </w:r>
      <w:r w:rsidR="0043311F" w:rsidRPr="007C3998">
        <w:t>ТЕРРА – Книжный клуб, 2001</w:t>
      </w:r>
      <w:r w:rsidR="007C3998" w:rsidRPr="007C3998">
        <w:t xml:space="preserve">. </w:t>
      </w:r>
      <w:r w:rsidR="0043311F" w:rsidRPr="007C3998">
        <w:t>– 384 с</w:t>
      </w:r>
      <w:r w:rsidR="007C3998" w:rsidRPr="007C3998">
        <w:t xml:space="preserve">. </w:t>
      </w:r>
      <w:r w:rsidR="0043311F" w:rsidRPr="007C3998">
        <w:t>ил</w:t>
      </w:r>
      <w:r w:rsidR="007C3998" w:rsidRPr="007C3998">
        <w:t xml:space="preserve">.; </w:t>
      </w:r>
      <w:r w:rsidR="0043311F" w:rsidRPr="007C3998">
        <w:t>16 с</w:t>
      </w:r>
      <w:r w:rsidR="007C3998" w:rsidRPr="007C3998">
        <w:t xml:space="preserve">. </w:t>
      </w:r>
      <w:r w:rsidR="0043311F" w:rsidRPr="007C3998">
        <w:t>ил</w:t>
      </w:r>
      <w:r w:rsidR="007C3998" w:rsidRPr="007C3998">
        <w:t xml:space="preserve">. </w:t>
      </w:r>
    </w:p>
    <w:p w:rsidR="0043311F" w:rsidRPr="007C3998" w:rsidRDefault="0043311F" w:rsidP="007C3998">
      <w:pPr>
        <w:pStyle w:val="a1"/>
        <w:ind w:firstLine="0"/>
      </w:pPr>
      <w:r w:rsidRPr="007C3998">
        <w:t>Дживелегов А</w:t>
      </w:r>
      <w:r w:rsidR="007C3998">
        <w:t xml:space="preserve">.К. </w:t>
      </w:r>
      <w:r w:rsidR="00CA67B6" w:rsidRPr="007C3998">
        <w:t>С</w:t>
      </w:r>
      <w:r w:rsidRPr="007C3998">
        <w:t>редневековые города в Западной Европе</w:t>
      </w:r>
      <w:r w:rsidR="007C3998" w:rsidRPr="007C3998">
        <w:t xml:space="preserve">. </w:t>
      </w:r>
      <w:r w:rsidR="007C6463" w:rsidRPr="007C3998">
        <w:t>– М</w:t>
      </w:r>
      <w:r w:rsidR="007C3998" w:rsidRPr="007C3998">
        <w:t xml:space="preserve">.: </w:t>
      </w:r>
      <w:r w:rsidR="007C6463" w:rsidRPr="007C3998">
        <w:t>Издательский дом «Книжная находка», 2002</w:t>
      </w:r>
      <w:r w:rsidR="007C3998" w:rsidRPr="007C3998">
        <w:t xml:space="preserve">. </w:t>
      </w:r>
      <w:r w:rsidR="007C6463" w:rsidRPr="007C3998">
        <w:t>– 304 с</w:t>
      </w:r>
      <w:r w:rsidR="007C3998" w:rsidRPr="007C3998">
        <w:t xml:space="preserve">. </w:t>
      </w:r>
      <w:r w:rsidR="007C6463" w:rsidRPr="007C3998">
        <w:t>– (Юность Европы</w:t>
      </w:r>
      <w:r w:rsidR="007C3998" w:rsidRPr="007C3998">
        <w:t xml:space="preserve">). </w:t>
      </w:r>
    </w:p>
    <w:p w:rsidR="007C6463" w:rsidRPr="007C3998" w:rsidRDefault="007C6463" w:rsidP="007C3998">
      <w:pPr>
        <w:pStyle w:val="a1"/>
        <w:ind w:firstLine="0"/>
      </w:pPr>
      <w:r w:rsidRPr="007C3998">
        <w:t>История средних веков</w:t>
      </w:r>
      <w:r w:rsidR="007C3998" w:rsidRPr="007C3998">
        <w:t xml:space="preserve">: </w:t>
      </w:r>
      <w:r w:rsidR="00061963" w:rsidRPr="007C3998">
        <w:t>В</w:t>
      </w:r>
      <w:r w:rsidRPr="007C3998">
        <w:t xml:space="preserve"> </w:t>
      </w:r>
      <w:r w:rsidR="00061963" w:rsidRPr="007C3998">
        <w:t>2-х томах</w:t>
      </w:r>
      <w:r w:rsidR="007C3998" w:rsidRPr="007C3998">
        <w:t xml:space="preserve">. </w:t>
      </w:r>
      <w:r w:rsidR="00061963" w:rsidRPr="007C3998">
        <w:t>Учебник</w:t>
      </w:r>
      <w:r w:rsidR="007C3998" w:rsidRPr="007C3998">
        <w:t xml:space="preserve">. </w:t>
      </w:r>
      <w:r w:rsidR="00061963" w:rsidRPr="007C3998">
        <w:t>Под ред</w:t>
      </w:r>
      <w:r w:rsidR="007C3998" w:rsidRPr="007C3998">
        <w:t xml:space="preserve">. </w:t>
      </w:r>
      <w:r w:rsidR="00061963" w:rsidRPr="007C3998">
        <w:t>С</w:t>
      </w:r>
      <w:r w:rsidR="007C3998">
        <w:t xml:space="preserve">.Д. </w:t>
      </w:r>
      <w:r w:rsidR="00061963" w:rsidRPr="007C3998">
        <w:t>Сказкина и др</w:t>
      </w:r>
      <w:r w:rsidR="007C3998" w:rsidRPr="007C3998">
        <w:t xml:space="preserve">. </w:t>
      </w:r>
      <w:r w:rsidR="00061963" w:rsidRPr="007C3998">
        <w:t>изд</w:t>
      </w:r>
      <w:r w:rsidR="007C3998">
        <w:t>.2</w:t>
      </w:r>
      <w:r w:rsidR="00061963" w:rsidRPr="007C3998">
        <w:t>-е, перераб</w:t>
      </w:r>
      <w:r w:rsidR="007C3998" w:rsidRPr="007C3998">
        <w:t xml:space="preserve">. </w:t>
      </w:r>
      <w:r w:rsidR="00061963" w:rsidRPr="007C3998">
        <w:t>М</w:t>
      </w:r>
      <w:r w:rsidR="007C3998" w:rsidRPr="007C3998">
        <w:t xml:space="preserve">.: </w:t>
      </w:r>
      <w:r w:rsidR="00061963" w:rsidRPr="007C3998">
        <w:t>Высшая школа, 1977</w:t>
      </w:r>
      <w:r w:rsidR="007C3998" w:rsidRPr="007C3998">
        <w:t xml:space="preserve">. </w:t>
      </w:r>
      <w:r w:rsidR="00061963" w:rsidRPr="007C3998">
        <w:t>– Т</w:t>
      </w:r>
      <w:r w:rsidR="007C3998">
        <w:t>.1.4</w:t>
      </w:r>
      <w:r w:rsidR="00061963" w:rsidRPr="007C3998">
        <w:t>71 с</w:t>
      </w:r>
      <w:r w:rsidR="007C3998" w:rsidRPr="007C3998">
        <w:t xml:space="preserve">. </w:t>
      </w:r>
    </w:p>
    <w:p w:rsidR="00AE2282" w:rsidRPr="007C3998" w:rsidRDefault="00AE2282" w:rsidP="007C3998">
      <w:pPr>
        <w:pStyle w:val="a1"/>
        <w:ind w:firstLine="0"/>
      </w:pPr>
      <w:r w:rsidRPr="007C3998">
        <w:t>И</w:t>
      </w:r>
      <w:r w:rsidR="00061963" w:rsidRPr="007C3998">
        <w:t>стория средних веков</w:t>
      </w:r>
      <w:r w:rsidR="007C3998" w:rsidRPr="007C3998">
        <w:t xml:space="preserve">: </w:t>
      </w:r>
      <w:r w:rsidRPr="007C3998">
        <w:t>В 2-х томах</w:t>
      </w:r>
      <w:r w:rsidR="007C3998" w:rsidRPr="007C3998">
        <w:t xml:space="preserve">. </w:t>
      </w:r>
      <w:r w:rsidRPr="007C3998">
        <w:t>Учеб</w:t>
      </w:r>
      <w:r w:rsidR="007C3998" w:rsidRPr="007C3998">
        <w:t xml:space="preserve">. </w:t>
      </w:r>
      <w:r w:rsidRPr="007C3998">
        <w:t>для вузов по спец</w:t>
      </w:r>
      <w:r w:rsidR="007C3998" w:rsidRPr="007C3998">
        <w:t xml:space="preserve">. </w:t>
      </w:r>
      <w:r w:rsidRPr="007C3998">
        <w:t>«История»/ Л</w:t>
      </w:r>
      <w:r w:rsidR="007C3998">
        <w:t xml:space="preserve">.М. </w:t>
      </w:r>
      <w:r w:rsidRPr="007C3998">
        <w:t>Брагина, Е</w:t>
      </w:r>
      <w:r w:rsidR="007C3998">
        <w:t xml:space="preserve">.В. </w:t>
      </w:r>
      <w:r w:rsidRPr="007C3998">
        <w:t>Гутнова, С</w:t>
      </w:r>
      <w:r w:rsidR="007C3998">
        <w:t xml:space="preserve">.П. </w:t>
      </w:r>
      <w:r w:rsidRPr="007C3998">
        <w:t>Карпов и др</w:t>
      </w:r>
      <w:r w:rsidR="007C3998" w:rsidRPr="007C3998">
        <w:t xml:space="preserve">. </w:t>
      </w:r>
      <w:r w:rsidRPr="007C3998">
        <w:t>/ Под ред</w:t>
      </w:r>
      <w:r w:rsidR="007C3998" w:rsidRPr="007C3998">
        <w:t xml:space="preserve">. </w:t>
      </w:r>
      <w:r w:rsidRPr="007C3998">
        <w:t>З</w:t>
      </w:r>
      <w:r w:rsidR="007C3998">
        <w:t xml:space="preserve">.В. </w:t>
      </w:r>
      <w:r w:rsidRPr="007C3998">
        <w:t>Удальцовой и С</w:t>
      </w:r>
      <w:r w:rsidR="007C3998">
        <w:t xml:space="preserve">.П. </w:t>
      </w:r>
      <w:r w:rsidRPr="007C3998">
        <w:t>Карпова</w:t>
      </w:r>
      <w:r w:rsidR="007C3998" w:rsidRPr="007C3998">
        <w:t xml:space="preserve">. </w:t>
      </w:r>
      <w:r w:rsidRPr="007C3998">
        <w:t>– М</w:t>
      </w:r>
      <w:r w:rsidR="007C3998" w:rsidRPr="007C3998">
        <w:t xml:space="preserve">.: </w:t>
      </w:r>
      <w:r w:rsidRPr="007C3998">
        <w:t>Высшая школа, 1990</w:t>
      </w:r>
      <w:r w:rsidR="007C3998" w:rsidRPr="007C3998">
        <w:t xml:space="preserve">. </w:t>
      </w:r>
      <w:r w:rsidRPr="007C3998">
        <w:t xml:space="preserve">– </w:t>
      </w:r>
      <w:r w:rsidR="00776506" w:rsidRPr="007C3998">
        <w:t>Т</w:t>
      </w:r>
      <w:r w:rsidR="007C3998">
        <w:t>.1.4</w:t>
      </w:r>
      <w:r w:rsidRPr="007C3998">
        <w:t>95 с</w:t>
      </w:r>
      <w:r w:rsidR="007C3998" w:rsidRPr="007C3998">
        <w:t xml:space="preserve">. </w:t>
      </w:r>
    </w:p>
    <w:p w:rsidR="00776506" w:rsidRPr="007C3998" w:rsidRDefault="00776506" w:rsidP="007C3998">
      <w:pPr>
        <w:pStyle w:val="a1"/>
        <w:ind w:firstLine="0"/>
      </w:pPr>
      <w:r w:rsidRPr="007C3998">
        <w:rPr>
          <w:lang w:val="uk-UA"/>
        </w:rPr>
        <w:t>Крижановська О</w:t>
      </w:r>
      <w:r w:rsidR="007C3998">
        <w:rPr>
          <w:lang w:val="uk-UA"/>
        </w:rPr>
        <w:t xml:space="preserve">.О., </w:t>
      </w:r>
      <w:r w:rsidRPr="007C3998">
        <w:rPr>
          <w:lang w:val="uk-UA"/>
        </w:rPr>
        <w:t>Крижановський О</w:t>
      </w:r>
      <w:r w:rsidR="007C3998">
        <w:rPr>
          <w:lang w:val="uk-UA"/>
        </w:rPr>
        <w:t xml:space="preserve">.П. </w:t>
      </w:r>
      <w:r w:rsidRPr="007C3998">
        <w:rPr>
          <w:lang w:val="uk-UA"/>
        </w:rPr>
        <w:t>Історія Середніх віків</w:t>
      </w:r>
      <w:r w:rsidR="007C3998" w:rsidRPr="007C3998">
        <w:rPr>
          <w:lang w:val="uk-UA"/>
        </w:rPr>
        <w:t xml:space="preserve">: </w:t>
      </w:r>
      <w:r w:rsidRPr="007C3998">
        <w:rPr>
          <w:lang w:val="uk-UA"/>
        </w:rPr>
        <w:t>Вступ до історії західноєвропейського Середньовіччя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Курс лекцій</w:t>
      </w:r>
      <w:r w:rsidR="007C3998" w:rsidRPr="007C3998">
        <w:rPr>
          <w:lang w:val="uk-UA"/>
        </w:rPr>
        <w:t xml:space="preserve">: </w:t>
      </w:r>
      <w:r w:rsidRPr="007C3998">
        <w:rPr>
          <w:lang w:val="uk-UA"/>
        </w:rPr>
        <w:t>Навч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посібник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– К</w:t>
      </w:r>
      <w:r w:rsidR="007C3998" w:rsidRPr="007C3998">
        <w:rPr>
          <w:lang w:val="uk-UA"/>
        </w:rPr>
        <w:t xml:space="preserve">.: </w:t>
      </w:r>
      <w:r w:rsidRPr="007C3998">
        <w:rPr>
          <w:lang w:val="uk-UA"/>
        </w:rPr>
        <w:t>Либідь, 2004</w:t>
      </w:r>
      <w:r w:rsidR="007C3998" w:rsidRPr="007C3998">
        <w:rPr>
          <w:lang w:val="uk-UA"/>
        </w:rPr>
        <w:t xml:space="preserve">. </w:t>
      </w:r>
      <w:r w:rsidRPr="007C3998">
        <w:rPr>
          <w:lang w:val="uk-UA"/>
        </w:rPr>
        <w:t>– 368 с</w:t>
      </w:r>
      <w:r w:rsidR="007C3998" w:rsidRPr="007C3998">
        <w:rPr>
          <w:lang w:val="uk-UA"/>
        </w:rPr>
        <w:t xml:space="preserve">. </w:t>
      </w:r>
    </w:p>
    <w:p w:rsidR="007C3998" w:rsidRDefault="00776506" w:rsidP="007C3998">
      <w:pPr>
        <w:pStyle w:val="a1"/>
        <w:ind w:firstLine="0"/>
      </w:pPr>
      <w:r w:rsidRPr="007C3998">
        <w:t>Хрестомоатия памятников феодального государства и права</w:t>
      </w:r>
      <w:r w:rsidR="00F259F5" w:rsidRPr="007C3998">
        <w:t xml:space="preserve"> стран Европы</w:t>
      </w:r>
      <w:r w:rsidR="007C3998" w:rsidRPr="007C3998">
        <w:t xml:space="preserve">. </w:t>
      </w:r>
      <w:r w:rsidR="00F259F5" w:rsidRPr="007C3998">
        <w:t>Государство древних франков, Англо-Саксонское государство, Англия, Германия, Испания, Италия, Франция, Албания, Болгария, Венгрия, Польша, Румыния, Чехия, Югославия</w:t>
      </w:r>
      <w:r w:rsidR="007C3998" w:rsidRPr="007C3998">
        <w:t xml:space="preserve">. </w:t>
      </w:r>
      <w:r w:rsidR="00F259F5" w:rsidRPr="007C3998">
        <w:t>/ Под ред</w:t>
      </w:r>
      <w:r w:rsidR="007C3998">
        <w:t xml:space="preserve">.В.М. </w:t>
      </w:r>
      <w:r w:rsidR="00F259F5" w:rsidRPr="007C3998">
        <w:t>Корецкого</w:t>
      </w:r>
      <w:r w:rsidR="007C3998" w:rsidRPr="007C3998">
        <w:t xml:space="preserve">. </w:t>
      </w:r>
      <w:r w:rsidR="00F259F5" w:rsidRPr="007C3998">
        <w:t>– М</w:t>
      </w:r>
      <w:r w:rsidR="007C3998" w:rsidRPr="007C3998">
        <w:t xml:space="preserve">.: </w:t>
      </w:r>
      <w:r w:rsidR="00F259F5" w:rsidRPr="007C3998">
        <w:t>Государственное издательство юридической литературы, 1961</w:t>
      </w:r>
      <w:r w:rsidR="007C3998" w:rsidRPr="007C3998">
        <w:t xml:space="preserve">. </w:t>
      </w:r>
      <w:r w:rsidR="00F259F5" w:rsidRPr="007C3998">
        <w:t>– 950 с</w:t>
      </w:r>
      <w:r w:rsidR="007C3998" w:rsidRPr="007C3998">
        <w:t xml:space="preserve">. </w:t>
      </w:r>
    </w:p>
    <w:p w:rsidR="0030594C" w:rsidRPr="007C3998" w:rsidRDefault="0030594C" w:rsidP="007C3998">
      <w:bookmarkStart w:id="6" w:name="_GoBack"/>
      <w:bookmarkEnd w:id="6"/>
    </w:p>
    <w:sectPr w:rsidR="0030594C" w:rsidRPr="007C3998" w:rsidSect="007C399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A47" w:rsidRDefault="00322A47">
      <w:r>
        <w:separator/>
      </w:r>
    </w:p>
  </w:endnote>
  <w:endnote w:type="continuationSeparator" w:id="0">
    <w:p w:rsidR="00322A47" w:rsidRDefault="0032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abia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998" w:rsidRDefault="007C399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998" w:rsidRDefault="007C39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A47" w:rsidRDefault="00322A47">
      <w:r>
        <w:separator/>
      </w:r>
    </w:p>
  </w:footnote>
  <w:footnote w:type="continuationSeparator" w:id="0">
    <w:p w:rsidR="00322A47" w:rsidRDefault="00322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998" w:rsidRDefault="00BB469E" w:rsidP="00C549DE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F622D" w:rsidRDefault="00BF622D" w:rsidP="00BF622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998" w:rsidRDefault="007C39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F52C78"/>
    <w:multiLevelType w:val="hybridMultilevel"/>
    <w:tmpl w:val="7F9C2AC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550724"/>
    <w:multiLevelType w:val="hybridMultilevel"/>
    <w:tmpl w:val="6F0C9A30"/>
    <w:lvl w:ilvl="0" w:tplc="2B1E9A9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2704BD0"/>
    <w:multiLevelType w:val="hybridMultilevel"/>
    <w:tmpl w:val="44F86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0A0"/>
    <w:rsid w:val="00002C01"/>
    <w:rsid w:val="00061963"/>
    <w:rsid w:val="000F6942"/>
    <w:rsid w:val="001B065C"/>
    <w:rsid w:val="001B587C"/>
    <w:rsid w:val="00293A33"/>
    <w:rsid w:val="0030594C"/>
    <w:rsid w:val="00322A47"/>
    <w:rsid w:val="0035526B"/>
    <w:rsid w:val="00373A2E"/>
    <w:rsid w:val="003B0128"/>
    <w:rsid w:val="0043311F"/>
    <w:rsid w:val="004F39BC"/>
    <w:rsid w:val="006F1351"/>
    <w:rsid w:val="006F1D59"/>
    <w:rsid w:val="00701DA7"/>
    <w:rsid w:val="00776506"/>
    <w:rsid w:val="0079473B"/>
    <w:rsid w:val="007C2187"/>
    <w:rsid w:val="007C3998"/>
    <w:rsid w:val="007C6463"/>
    <w:rsid w:val="007C7468"/>
    <w:rsid w:val="008738D8"/>
    <w:rsid w:val="008914A1"/>
    <w:rsid w:val="008E47B4"/>
    <w:rsid w:val="009F60B4"/>
    <w:rsid w:val="00A25ECC"/>
    <w:rsid w:val="00A5727C"/>
    <w:rsid w:val="00AE2282"/>
    <w:rsid w:val="00B11C81"/>
    <w:rsid w:val="00B624C3"/>
    <w:rsid w:val="00B934C2"/>
    <w:rsid w:val="00BB469E"/>
    <w:rsid w:val="00BF622D"/>
    <w:rsid w:val="00C41992"/>
    <w:rsid w:val="00C42FFC"/>
    <w:rsid w:val="00C549DE"/>
    <w:rsid w:val="00CA67B6"/>
    <w:rsid w:val="00CE6D33"/>
    <w:rsid w:val="00D160A0"/>
    <w:rsid w:val="00D623D5"/>
    <w:rsid w:val="00DA23AD"/>
    <w:rsid w:val="00DA786A"/>
    <w:rsid w:val="00E0684B"/>
    <w:rsid w:val="00E661AF"/>
    <w:rsid w:val="00F259F5"/>
    <w:rsid w:val="00F63810"/>
    <w:rsid w:val="00F65BAD"/>
    <w:rsid w:val="00FA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6C7A54-C127-4FA6-B098-AFA7421C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C399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C399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7C3998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7C399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C399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C399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C399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C399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C399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ial">
    <w:name w:val="Стиль Arial"/>
    <w:uiPriority w:val="99"/>
    <w:rsid w:val="00B11C81"/>
    <w:rPr>
      <w:rFonts w:ascii="ArabiaR" w:hAnsi="ArabiaR" w:cs="ArabiaR"/>
    </w:rPr>
  </w:style>
  <w:style w:type="paragraph" w:styleId="a6">
    <w:name w:val="header"/>
    <w:basedOn w:val="a2"/>
    <w:next w:val="a7"/>
    <w:link w:val="a8"/>
    <w:uiPriority w:val="99"/>
    <w:rsid w:val="007C3998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7C3998"/>
    <w:rPr>
      <w:sz w:val="28"/>
      <w:szCs w:val="28"/>
      <w:vertAlign w:val="superscript"/>
    </w:rPr>
  </w:style>
  <w:style w:type="character" w:styleId="aa">
    <w:name w:val="page number"/>
    <w:uiPriority w:val="99"/>
    <w:rsid w:val="007C3998"/>
  </w:style>
  <w:style w:type="paragraph" w:styleId="ab">
    <w:name w:val="footer"/>
    <w:basedOn w:val="a2"/>
    <w:link w:val="ac"/>
    <w:uiPriority w:val="99"/>
    <w:semiHidden/>
    <w:rsid w:val="007C39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7C3998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d"/>
    <w:uiPriority w:val="99"/>
    <w:rsid w:val="007C3998"/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7C399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7C3998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7C399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C3998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7C3998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7C3998"/>
    <w:pPr>
      <w:numPr>
        <w:numId w:val="4"/>
      </w:numPr>
      <w:tabs>
        <w:tab w:val="num" w:pos="1080"/>
      </w:tabs>
      <w:jc w:val="left"/>
    </w:pPr>
  </w:style>
  <w:style w:type="character" w:customStyle="1" w:styleId="af2">
    <w:name w:val="номер страницы"/>
    <w:uiPriority w:val="99"/>
    <w:rsid w:val="007C3998"/>
    <w:rPr>
      <w:sz w:val="28"/>
      <w:szCs w:val="28"/>
    </w:rPr>
  </w:style>
  <w:style w:type="paragraph" w:styleId="af3">
    <w:name w:val="Normal (Web)"/>
    <w:basedOn w:val="a2"/>
    <w:uiPriority w:val="99"/>
    <w:rsid w:val="007C3998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C3998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7C3998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C399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C399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C3998"/>
    <w:pPr>
      <w:ind w:left="958"/>
    </w:pPr>
  </w:style>
  <w:style w:type="paragraph" w:customStyle="1" w:styleId="a">
    <w:name w:val="список ненумерованный"/>
    <w:autoRedefine/>
    <w:uiPriority w:val="99"/>
    <w:rsid w:val="007C3998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C399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C399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C399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C399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C3998"/>
    <w:rPr>
      <w:i/>
      <w:iCs/>
    </w:rPr>
  </w:style>
  <w:style w:type="paragraph" w:customStyle="1" w:styleId="af4">
    <w:name w:val="схема"/>
    <w:uiPriority w:val="99"/>
    <w:rsid w:val="007C3998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7C3998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7C3998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7C399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Веленная</Company>
  <LinksUpToDate>false</LinksUpToDate>
  <CharactersWithSpaces>21937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Солнце</dc:creator>
  <cp:keywords/>
  <dc:description/>
  <cp:lastModifiedBy>admin</cp:lastModifiedBy>
  <cp:revision>2</cp:revision>
  <cp:lastPrinted>2005-05-15T12:25:00Z</cp:lastPrinted>
  <dcterms:created xsi:type="dcterms:W3CDTF">2014-03-08T23:14:00Z</dcterms:created>
  <dcterms:modified xsi:type="dcterms:W3CDTF">2014-03-08T23:14:00Z</dcterms:modified>
</cp:coreProperties>
</file>