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9815F7" w:rsidRPr="009815F7" w:rsidRDefault="009815F7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B16284" w:rsidRPr="009815F7" w:rsidRDefault="00B16284" w:rsidP="009815F7">
      <w:pPr>
        <w:spacing w:line="360" w:lineRule="auto"/>
        <w:ind w:firstLine="709"/>
        <w:jc w:val="center"/>
        <w:rPr>
          <w:b/>
          <w:bCs/>
          <w:i w:val="0"/>
          <w:iCs w:val="0"/>
          <w:color w:val="000000"/>
          <w:sz w:val="28"/>
          <w:szCs w:val="22"/>
          <w:lang w:val="uk-UA"/>
        </w:rPr>
      </w:pPr>
      <w:r w:rsidRPr="009815F7">
        <w:rPr>
          <w:b/>
          <w:bCs/>
          <w:i w:val="0"/>
          <w:iCs w:val="0"/>
          <w:color w:val="000000"/>
          <w:sz w:val="28"/>
          <w:szCs w:val="22"/>
          <w:lang w:val="uk-UA"/>
        </w:rPr>
        <w:t>Кіммерійці, скіфи, сармати та інші народи на території України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b/>
          <w:bCs/>
          <w:i w:val="0"/>
          <w:iCs w:val="0"/>
          <w:color w:val="000000"/>
          <w:sz w:val="28"/>
          <w:szCs w:val="22"/>
          <w:lang w:val="uk-UA"/>
        </w:rPr>
      </w:pPr>
    </w:p>
    <w:p w:rsidR="00B16284" w:rsidRPr="009815F7" w:rsidRDefault="009815F7" w:rsidP="009815F7">
      <w:pPr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2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br w:type="page"/>
      </w:r>
      <w:r w:rsidR="00B16284" w:rsidRPr="009815F7">
        <w:rPr>
          <w:i w:val="0"/>
          <w:iCs w:val="0"/>
          <w:color w:val="000000"/>
          <w:sz w:val="28"/>
          <w:szCs w:val="22"/>
          <w:lang w:val="uk-UA"/>
        </w:rPr>
        <w:t xml:space="preserve">Багато років </w:t>
      </w:r>
      <w:r w:rsidR="00137A5F" w:rsidRPr="009815F7">
        <w:rPr>
          <w:i w:val="0"/>
          <w:iCs w:val="0"/>
          <w:color w:val="000000"/>
          <w:sz w:val="28"/>
          <w:szCs w:val="22"/>
          <w:lang w:val="uk-UA"/>
        </w:rPr>
        <w:t xml:space="preserve">тому назад на території сучасної України жили племена, які, </w:t>
      </w:r>
      <w:r w:rsidR="00137A5F" w:rsidRPr="009815F7">
        <w:rPr>
          <w:i w:val="0"/>
          <w:iCs w:val="0"/>
          <w:sz w:val="28"/>
          <w:szCs w:val="22"/>
          <w:lang w:val="uk-UA" w:eastAsia="uk-UA"/>
        </w:rPr>
        <w:t xml:space="preserve">зміняючи одне одного, залишили про себе мовчазні </w:t>
      </w:r>
      <w:r w:rsidR="00137A5F" w:rsidRPr="009815F7">
        <w:rPr>
          <w:i w:val="0"/>
          <w:iCs w:val="0"/>
          <w:sz w:val="28"/>
          <w:szCs w:val="22"/>
          <w:lang w:val="uk-UA"/>
        </w:rPr>
        <w:t>свідоцтва, які допомагають скласти уявлення про їх заняття і спосіб життя.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Найдавнішим народом на території України були кіммерійці. Давньогрецький поет Гомер (роки життя точно не відомі, І датуються від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XII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 до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VII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 ст. до н. е.) у поемі «Одіссея» І писав, що їхня країна знаходиться біля входу до потойбічного світу. «Закотилось сонце й покрилися тьмою усі шляхи, а судно наше досягле кінця глибокого океану. Там народ і місто людей кіммерійських». Реальність цього народу</w:t>
      </w:r>
      <w:r w:rsidR="009815F7">
        <w:rPr>
          <w:i w:val="0"/>
          <w:iCs w:val="0"/>
          <w:color w:val="000000"/>
          <w:sz w:val="28"/>
          <w:szCs w:val="22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підтверджують і ассирійські клинописні джерела. В 722—715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pp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. до н. е. вони зафіксували перемогу кіммерійців над урартським царем Руссою.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Приблизно в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X</w:t>
      </w:r>
      <w:r w:rsidRPr="009815F7">
        <w:rPr>
          <w:i w:val="0"/>
          <w:iCs w:val="0"/>
          <w:color w:val="000000"/>
          <w:sz w:val="28"/>
          <w:szCs w:val="22"/>
        </w:rPr>
        <w:t xml:space="preserve"> —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середині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VII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до н. е. кіммерійці займали територію між Тіром (Дністром) і Танаїсом (Доном), а також Кримський і Таманський півострови. Вони швидше за інші народи </w:t>
      </w:r>
      <w:r w:rsidRPr="009815F7">
        <w:rPr>
          <w:i w:val="0"/>
          <w:color w:val="000000"/>
          <w:sz w:val="28"/>
          <w:szCs w:val="22"/>
          <w:lang w:val="uk-UA"/>
        </w:rPr>
        <w:t xml:space="preserve">перейшли до кочового скотарства і завдяки цьому випередили в своєму розвитку навколишні племена.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До того ж кіммерійці одними з перших почали виплавляти залізо спочатку тигельним, а потім сиродутним способом за допомогою горна, їхні майстри навчилися кувати залізо й виготовляти високоякісну сталь. Прикладом їхньої майстерності є меч</w:t>
      </w:r>
      <w:r w:rsidR="00137A5F" w:rsidRPr="009815F7">
        <w:rPr>
          <w:i w:val="0"/>
          <w:iCs w:val="0"/>
          <w:color w:val="000000"/>
          <w:sz w:val="28"/>
          <w:szCs w:val="22"/>
          <w:lang w:val="uk-UA"/>
        </w:rPr>
        <w:t>і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, довжиною 1 м 8 см з бронзовим руків'ям, знайдений у Суботівському городищі на Чигиринщині. З'явилися залізні наконечники для стріл. Озброєні залізними мечами, стрілами й неперевершеними на той час луками, булавами або бронзовими бойовими сокирами, кіммерійці довго не знали собі рівних у воєнних сутичках і битвах. Тривалий час кіммерійська кіннота була непереможною й наводила жах на своїх супротивників Політична історія кіммерійців відома мало. Знаємо лише, що вони успішно воювали з Урарту, Ассирією </w:t>
      </w:r>
      <w:r w:rsidRPr="009815F7">
        <w:rPr>
          <w:i w:val="0"/>
          <w:iCs w:val="0"/>
          <w:color w:val="000000"/>
          <w:sz w:val="28"/>
          <w:szCs w:val="22"/>
        </w:rPr>
        <w:t xml:space="preserve">(722— 715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pp</w:t>
      </w:r>
      <w:r w:rsidRPr="009815F7">
        <w:rPr>
          <w:i w:val="0"/>
          <w:iCs w:val="0"/>
          <w:color w:val="000000"/>
          <w:sz w:val="28"/>
          <w:szCs w:val="22"/>
        </w:rPr>
        <w:t xml:space="preserve">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до н. е.) і не встояли перед скіфами. Через Кавказ кіммерійці з боями почали відходити в Передню Азію. У 676— 674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pp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. до н. е. в союзі з Урарту вони розгромили Фрігію, потім на чолі із царем Лігдамісом завоювали Лідію. Остаточно кіммерійці зникли з політичної арени після поразки від військ лідійського царя Аліата (615— 565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pp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. до н. е.).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Протягом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XIX</w:t>
      </w:r>
      <w:r w:rsidRPr="009815F7">
        <w:rPr>
          <w:i w:val="0"/>
          <w:iCs w:val="0"/>
          <w:color w:val="000000"/>
          <w:sz w:val="28"/>
          <w:szCs w:val="22"/>
        </w:rPr>
        <w:t xml:space="preserve">—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до н. е. у Криму жили таври (від грецького слова «таброс» </w:t>
      </w:r>
      <w:r w:rsidRPr="009815F7">
        <w:rPr>
          <w:i w:val="0"/>
          <w:iCs w:val="0"/>
          <w:color w:val="000000"/>
          <w:sz w:val="28"/>
          <w:szCs w:val="22"/>
        </w:rPr>
        <w:t xml:space="preserve">—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тур, бик). Перші дані про них повідомляє нам уже згадуваний Гомер. Таври були працелюбні й мужні люди, займалися в горах скотарством, у долинах </w:t>
      </w:r>
      <w:r w:rsidRPr="009815F7">
        <w:rPr>
          <w:i w:val="0"/>
          <w:iCs w:val="0"/>
          <w:color w:val="000000"/>
          <w:sz w:val="28"/>
          <w:szCs w:val="22"/>
        </w:rPr>
        <w:t xml:space="preserve">—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землеробством, у прибережних районах </w:t>
      </w:r>
      <w:r w:rsidRPr="009815F7">
        <w:rPr>
          <w:i w:val="0"/>
          <w:iCs w:val="0"/>
          <w:color w:val="000000"/>
          <w:sz w:val="28"/>
          <w:szCs w:val="22"/>
        </w:rPr>
        <w:t xml:space="preserve">—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рибальством. Мали високорозвинуті гончарство, ткацтво, виготовляли речі з каменю, дерева та інших матеріалів. У другій половині І тис. до н. е. в таврів </w:t>
      </w:r>
      <w:r w:rsidRPr="009815F7">
        <w:rPr>
          <w:i w:val="0"/>
          <w:color w:val="000000"/>
          <w:sz w:val="28"/>
          <w:szCs w:val="22"/>
          <w:lang w:val="uk-UA"/>
        </w:rPr>
        <w:t xml:space="preserve">почався перехід від родоплемінного ладу до рабовласницького.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Виокремилася аристократія, яка об'єднала таврійські племена на боротьбу проти Херсонеса й відіграла важливу роль у відсічі агресії римських легіонів. Таври мали непрості відносини зі своїми могутніми сусідами скіфами та </w:t>
      </w:r>
      <w:r w:rsidRPr="009815F7">
        <w:rPr>
          <w:i w:val="0"/>
          <w:iCs w:val="0"/>
          <w:color w:val="000000"/>
          <w:sz w:val="28"/>
          <w:szCs w:val="22"/>
        </w:rPr>
        <w:t xml:space="preserve">сарматами.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Однак їхні гірські племена зберегли свою незалежність до перших століть нашої ери. За ім'ям таврів сучасники називають нинішній Кримський півострів Таврідою, Таврікою, Таврією.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У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VII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до н. е. на території півдня України з'явилися незнані досі войовничі племена скіфів, які слідом за кіммерійцями прорвалися в Передню Азію розгромили Мідію, пронеслися по Сирії, Палестині, дійшли до володінь давнього Єгипту й змусили фараона Псамметиха дати їм великий викуп. Панування скіфів у Передній Азії закінчилося тим, що мідійський цар Кіаксар запросив на бенкет скіфських царів і перебив їх. Залишки скіфів через </w:t>
      </w:r>
      <w:r w:rsidRPr="009815F7">
        <w:rPr>
          <w:i w:val="0"/>
          <w:iCs w:val="0"/>
          <w:color w:val="000000"/>
          <w:sz w:val="28"/>
          <w:szCs w:val="22"/>
        </w:rPr>
        <w:t xml:space="preserve">28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років повернулися в Північне Причорномор'я, яке вважали своєю батьківщиною. Тут їм довелося витримати сильні бої з синами їхніх жінок і рабів, останні з яких не бажали потрапляти у рабство.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З поверненням основної маси скіфів обстановка в степових і лісостепових районах України загострилася. Племена «царських» скіфів розпочали підкоряти навколишні племена, і незабаром величезна територія від Дунаю до Дону й від Чорного моря до Києва опинилася під їхньою владою. Наприкінці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до н. е. утворилася Скіфія зі столицею поблизу сучасного м. Кам'янки-Дніпровської на Запоріжжі. </w:t>
      </w:r>
      <w:r w:rsidRPr="009815F7">
        <w:rPr>
          <w:i w:val="0"/>
          <w:color w:val="000000"/>
          <w:sz w:val="28"/>
          <w:szCs w:val="22"/>
          <w:lang w:val="uk-UA"/>
        </w:rPr>
        <w:t xml:space="preserve">Держава поділялась на три царства,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одне з яких вважалося</w:t>
      </w:r>
      <w:r w:rsidR="008C6311" w:rsidRPr="009815F7">
        <w:rPr>
          <w:i w:val="0"/>
          <w:iCs w:val="0"/>
          <w:color w:val="000000"/>
          <w:sz w:val="28"/>
          <w:szCs w:val="22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головним. Ним було державне об'єднання «царських» скіфів у Північному Причорномор'ї та Приазов'ї. Влада царів була спадковою, а суспільство складалося з общинників, воїнів та жерців.</w:t>
      </w:r>
    </w:p>
    <w:p w:rsidR="006A5745" w:rsidRDefault="00B16284" w:rsidP="009815F7">
      <w:pPr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2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Давньогрецький історик </w:t>
      </w:r>
      <w:r w:rsidRPr="009815F7">
        <w:rPr>
          <w:i w:val="0"/>
          <w:iCs w:val="0"/>
          <w:color w:val="000000"/>
          <w:sz w:val="28"/>
          <w:szCs w:val="22"/>
        </w:rPr>
        <w:t xml:space="preserve">Геродот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(н. між </w:t>
      </w:r>
      <w:r w:rsidRPr="009815F7">
        <w:rPr>
          <w:i w:val="0"/>
          <w:iCs w:val="0"/>
          <w:color w:val="000000"/>
          <w:sz w:val="28"/>
          <w:szCs w:val="22"/>
        </w:rPr>
        <w:t xml:space="preserve">490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і </w:t>
      </w:r>
      <w:r w:rsidRPr="009815F7">
        <w:rPr>
          <w:i w:val="0"/>
          <w:iCs w:val="0"/>
          <w:color w:val="000000"/>
          <w:sz w:val="28"/>
          <w:szCs w:val="22"/>
        </w:rPr>
        <w:t xml:space="preserve">480 —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п. між </w:t>
      </w:r>
      <w:r w:rsidRPr="009815F7">
        <w:rPr>
          <w:i w:val="0"/>
          <w:iCs w:val="0"/>
          <w:color w:val="000000"/>
          <w:sz w:val="28"/>
          <w:szCs w:val="22"/>
        </w:rPr>
        <w:t xml:space="preserve">430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і </w:t>
      </w:r>
      <w:r w:rsidRPr="009815F7">
        <w:rPr>
          <w:i w:val="0"/>
          <w:iCs w:val="0"/>
          <w:color w:val="000000"/>
          <w:sz w:val="28"/>
          <w:szCs w:val="22"/>
        </w:rPr>
        <w:t xml:space="preserve">424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до н. е.) в «Історії» поділив населення Скіфії на дві основні групи: скіфів-кочівни-ків і скіфів-землеробів. Вони складалися з окремих племен. Північне Причорномор'я і Приазов'я займали скіфи-кочівники й «царські» скіфи іранського походження. Структура їхнього суспільства була ідеально пристосована до умов кочування і ведення війни. Роди й племена перетворилися на своєрідні військові підрозділи для охорони худоби й пастухів, а також нападів на сусідів з метою заволодіти їхніми багатствами. Серед скіфів підтримувалися традиції хоробрості, ненависті до ворогів і одно-</w:t>
      </w:r>
      <w:r w:rsidRPr="009815F7">
        <w:rPr>
          <w:i w:val="0"/>
          <w:iCs w:val="0"/>
          <w:color w:val="000000"/>
          <w:sz w:val="28"/>
          <w:szCs w:val="22"/>
          <w:vertAlign w:val="superscript"/>
          <w:lang w:val="uk-UA"/>
        </w:rPr>
        <w:t>1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 часно військової дружби, побратимства та стійкості, вірності своїм обрядам і звичаям.(«Скотарство забезпечувало скіфів-кочівників усім необхідним. Давало їм м'ясо, молоко, «іппаку» (сир з кобилячого молока), вовну, шкури. Справжнім багатством скіфів були коні, непоказні на вигляд і невибагливі до кормів^При висоті в холці до </w:t>
      </w:r>
      <w:r w:rsidRPr="009815F7">
        <w:rPr>
          <w:i w:val="0"/>
          <w:iCs w:val="0"/>
          <w:color w:val="000000"/>
          <w:sz w:val="28"/>
          <w:szCs w:val="22"/>
        </w:rPr>
        <w:t xml:space="preserve">144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см вони не знали собі рівних у бігові на далекі дистанції. Ось що писав очевидець цих змагань давньогрецький історик Арріан (між 95 і 175): «...можна побачити, як той прудкий, рослий і гарячий кінь вибивається з сил, а ця малоросла й шолудива конячка спочатку переганяє його, а потім залишає далеко позаду». Серед худоби </w:t>
      </w:r>
      <w:r w:rsidRPr="009815F7">
        <w:rPr>
          <w:i w:val="0"/>
          <w:iCs w:val="0"/>
          <w:color w:val="000000"/>
          <w:sz w:val="28"/>
          <w:szCs w:val="22"/>
        </w:rPr>
        <w:t xml:space="preserve">1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переважали безрогі та короткорогі породи заввишки в холці ,до </w:t>
      </w:r>
      <w:r w:rsidRPr="009815F7">
        <w:rPr>
          <w:i w:val="0"/>
          <w:iCs w:val="0"/>
          <w:color w:val="000000"/>
          <w:sz w:val="28"/>
          <w:szCs w:val="22"/>
        </w:rPr>
        <w:t xml:space="preserve">125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см. Скіфи випасали багато овець, значно менше </w:t>
      </w:r>
      <w:r w:rsidRPr="009815F7">
        <w:rPr>
          <w:i w:val="0"/>
          <w:iCs w:val="0"/>
          <w:color w:val="000000"/>
          <w:sz w:val="28"/>
          <w:szCs w:val="22"/>
        </w:rPr>
        <w:t xml:space="preserve">С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кіз, які за своїми розмірами та іншими показниками мало чим відрізнялися від сучасних. Траплялися в них верблюди. Численні стада коней і великої рогатої худоби, отари овець належали родовій знаті. Ми не знаємо мінімальної кількості тварин, необхідної для забезпечення прожиткового мінімуму скіфської сім'ї. Однак можна провести аналогію з кочів-никами-казахами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XIX</w:t>
      </w:r>
      <w:r w:rsidRPr="009815F7">
        <w:rPr>
          <w:i w:val="0"/>
          <w:iCs w:val="0"/>
          <w:color w:val="000000"/>
          <w:sz w:val="28"/>
          <w:szCs w:val="22"/>
        </w:rPr>
        <w:t xml:space="preserve"> ст.,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коли сім'я з п'яти осіб потребувала </w:t>
      </w:r>
      <w:r w:rsidRPr="009815F7">
        <w:rPr>
          <w:i w:val="0"/>
          <w:iCs w:val="0"/>
          <w:color w:val="000000"/>
          <w:sz w:val="28"/>
          <w:szCs w:val="22"/>
        </w:rPr>
        <w:t xml:space="preserve">15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коней, шести голів великої рогатої худоби, двох верблюдів і не менше </w:t>
      </w:r>
      <w:r w:rsidRPr="009815F7">
        <w:rPr>
          <w:i w:val="0"/>
          <w:iCs w:val="0"/>
          <w:color w:val="000000"/>
          <w:sz w:val="28"/>
          <w:szCs w:val="22"/>
        </w:rPr>
        <w:t xml:space="preserve">50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овець. Напевне, такі ж норми забезпечення сім</w:t>
      </w:r>
      <w:r w:rsidR="006A5745" w:rsidRPr="006A5745">
        <w:rPr>
          <w:i w:val="0"/>
          <w:iCs w:val="0"/>
          <w:color w:val="000000"/>
          <w:sz w:val="28"/>
          <w:szCs w:val="22"/>
          <w:lang w:val="uk-UA"/>
        </w:rPr>
        <w:t>’</w:t>
      </w:r>
      <w:r w:rsidR="006A5745">
        <w:rPr>
          <w:i w:val="0"/>
          <w:iCs w:val="0"/>
          <w:color w:val="000000"/>
          <w:sz w:val="28"/>
          <w:szCs w:val="22"/>
          <w:lang w:val="uk-UA"/>
        </w:rPr>
        <w:t>ї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 кочівника продукцією тваринництва існували і в Скіфії. До скіфів-землеробів Геродот відносив місцеві нескіфські </w:t>
      </w:r>
      <w:r w:rsidR="008C6311" w:rsidRPr="009815F7">
        <w:rPr>
          <w:i w:val="0"/>
          <w:iCs w:val="0"/>
          <w:color w:val="000000"/>
          <w:sz w:val="28"/>
          <w:szCs w:val="22"/>
          <w:lang w:val="uk-UA"/>
        </w:rPr>
        <w:t>племена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 різних регіонів України. Підставою для цього стало те, що вони перебували в скіфській державі й платили їй данину. За характером господарювання ці племена значно відрізнялися від скіфів-скотарів. Вони вели осілий спосіб життя й займалися переважно сільським господарством. 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>У</w:t>
      </w:r>
      <w:r w:rsidR="006A5745">
        <w:rPr>
          <w:i w:val="0"/>
          <w:iCs w:val="0"/>
          <w:color w:val="000000"/>
          <w:sz w:val="28"/>
          <w:szCs w:val="22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пониззі Південного Бугу мешкали калліпіди, північніше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алазони, а в зоні Правобережного Лісостепу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скіфи-орачі. Назва останнього племені свідчить про поширення рільництва у цих регіонах із застосуванням дерев'яного плуга. Причому його значущість у житті населення Скіфії відбита в місцевій міфології. В легенді про походження скіфів зовсім не випадково на перше місце поставлені золоті плуг і ярмо, предмети, які аж ніяк не були головними у житті кочівників. Завдяки широкому застосуванню плуга зернове землеробство осілих племен швидко розвивалося й фактично </w:t>
      </w:r>
      <w:r w:rsidRPr="009815F7">
        <w:rPr>
          <w:i w:val="0"/>
          <w:color w:val="000000"/>
          <w:sz w:val="28"/>
          <w:szCs w:val="23"/>
          <w:lang w:val="uk-UA"/>
        </w:rPr>
        <w:t xml:space="preserve">перетворилося на товарне виробництво. Шишки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хліба орачі у великій кількості продавали грецьким колоніям Північного Причорномор'я і Греції. Із зернових культур переважно вирощували пшеницю, просо, ячмінь, жито. Культивували також горох, нугу, чуфу, вигну, сочевицю, часник, цибулю. Траплялися плантації конопель, щоправда, не відомо яких, дикорослих чи вже окультурених.</w:t>
      </w:r>
      <w:r w:rsidR="008C6311" w:rsidRPr="009815F7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У зонах Лісостепу та Полісся проживали неври, мела-нхлени, </w:t>
      </w:r>
      <w:r w:rsidRPr="009815F7">
        <w:rPr>
          <w:i w:val="0"/>
          <w:iCs w:val="0"/>
          <w:color w:val="000000"/>
          <w:sz w:val="28"/>
          <w:szCs w:val="23"/>
        </w:rPr>
        <w:t xml:space="preserve">андрофаги, гелони,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будини та інші народи. Даних про їхній устрій та заняття немає. З певністю можна лише стверджувати, що етнічно вони не були споріднені зі скіфами.</w:t>
      </w:r>
      <w:r w:rsidR="008C6311" w:rsidRPr="009815F7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Досить високо у скіфів були розвинуті </w:t>
      </w:r>
      <w:r w:rsidRPr="009815F7">
        <w:rPr>
          <w:i w:val="0"/>
          <w:color w:val="000000"/>
          <w:sz w:val="28"/>
          <w:szCs w:val="23"/>
          <w:lang w:val="uk-UA"/>
        </w:rPr>
        <w:t xml:space="preserve">чорна металургія й обробка металів.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Залізо виплавлялося з болотних руд у спеціальних горнах. Майстри вміли робити різні сплави й зварювати метал. Виготовляли зброю, сокири, стамески, долота, бурави, інші знаряддя, прикраси, виливали котли місткістю до </w:t>
      </w:r>
      <w:r w:rsidRPr="009815F7">
        <w:rPr>
          <w:i w:val="0"/>
          <w:iCs w:val="0"/>
          <w:color w:val="000000"/>
          <w:sz w:val="28"/>
          <w:szCs w:val="23"/>
        </w:rPr>
        <w:t xml:space="preserve">600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великих амфор тощо. Осілі племена ліпили з глини різний посуд, пряслиці, грузила, навчилися лощити свої вироби. Значного поширення набули такі ремесла, як вичинка шкіри, виготовлення тканин, </w:t>
      </w:r>
      <w:r w:rsidRPr="009815F7">
        <w:rPr>
          <w:i w:val="0"/>
          <w:iCs w:val="0"/>
          <w:color w:val="000000"/>
          <w:sz w:val="28"/>
          <w:szCs w:val="23"/>
        </w:rPr>
        <w:t>зернотерок, тероч-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ників і пестів.</w:t>
      </w:r>
      <w:r w:rsidR="008C6311" w:rsidRPr="009815F7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Десь із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зовнішнє становище Скіфії стабілізувалося. Вона не мала серйозних ворогів і не вела тривалих виснажливих воєн. Тільки у </w:t>
      </w:r>
      <w:r w:rsidRPr="009815F7">
        <w:rPr>
          <w:i w:val="0"/>
          <w:iCs w:val="0"/>
          <w:color w:val="000000"/>
          <w:sz w:val="28"/>
          <w:szCs w:val="23"/>
        </w:rPr>
        <w:t xml:space="preserve">513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р. до н. е. скіфи мусили відбивати наступ величезного війська персидського царя Дарія І Гістаспа </w:t>
      </w:r>
      <w:r w:rsidRPr="009815F7">
        <w:rPr>
          <w:i w:val="0"/>
          <w:iCs w:val="0"/>
          <w:color w:val="000000"/>
          <w:sz w:val="28"/>
          <w:szCs w:val="23"/>
        </w:rPr>
        <w:t xml:space="preserve">(522— 486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до н. е.). Побудувавши міст через р. Істр, перси з Фракії вторгайся в межі Скіфії. Скіфів та їхніх союзників гелонів, савроматів і будинів очолювали царі Іданфірс, Скопасис і Таксакис. Відступаючи на схід, скіфи засипали колодязі, палили траву, завдавали несподіваних ударів нападникам. Дійшовши до невеликої р. Оар, яка впадала в Азовське море, скіфи повернули на північний захід. Таким чином вони заманювали персів на племена меланхланів, андрофагів і неврів, котрі раніше відмовилися допомагати їм. Спроби Дарія І укласти мир з Іданфірсом ні до чого не привели. Перси ледве врятувалися поспішним Відступом. Перемога над персами зміцнила позиції Скіфії і, напевне, врятувала від розгрому Грецію.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Наприкінці 90-х років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скіфи дійшли до Мармурового моря й запропонували </w:t>
      </w:r>
      <w:r w:rsidRPr="009815F7">
        <w:rPr>
          <w:i w:val="0"/>
          <w:iCs w:val="0"/>
          <w:color w:val="000000"/>
          <w:sz w:val="28"/>
          <w:szCs w:val="23"/>
        </w:rPr>
        <w:t xml:space="preserve">царю Спарта Клеомену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спільну війну проти персів. Тривалий час скіфи жили у мирі та злагоді зі своїми сусідами на заході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фракійцями. Проте з кінця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</w:t>
      </w:r>
      <w:r w:rsidRPr="009815F7">
        <w:rPr>
          <w:i w:val="0"/>
          <w:iCs w:val="0"/>
          <w:color w:val="000000"/>
          <w:sz w:val="28"/>
          <w:szCs w:val="23"/>
        </w:rPr>
        <w:t xml:space="preserve"> 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початку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IV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скіфи почали тиснути на них. Скіфський цар Атей (р. н. невід.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п. </w:t>
      </w:r>
      <w:r w:rsidRPr="009815F7">
        <w:rPr>
          <w:i w:val="0"/>
          <w:iCs w:val="0"/>
          <w:color w:val="000000"/>
          <w:sz w:val="28"/>
          <w:szCs w:val="23"/>
        </w:rPr>
        <w:t xml:space="preserve">393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до н. е.) у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IV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разом із македонським царем Філіппом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розгромив царство одрисів і зайняв землі за. Дунаєм. Проте незабаром відносини між союзниками ускладнились і переросли у ворожі. У великій битві в </w:t>
      </w:r>
      <w:r w:rsidRPr="009815F7">
        <w:rPr>
          <w:i w:val="0"/>
          <w:iCs w:val="0"/>
          <w:color w:val="000000"/>
          <w:sz w:val="28"/>
          <w:szCs w:val="23"/>
        </w:rPr>
        <w:t xml:space="preserve">339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р. ^о н. е. Філіпп Македонський завдав поразки військам Атея. г) Сам 90-річний скіфський цар загинув у битві. З цього ско-^ ристалися фракійські племена гетів і захопили землі в межиріччі Дунаю і Дністра. Намісник Олександра Македонського Зопіріон у </w:t>
      </w:r>
      <w:r w:rsidRPr="009815F7">
        <w:rPr>
          <w:i w:val="0"/>
          <w:iCs w:val="0"/>
          <w:color w:val="000000"/>
          <w:sz w:val="28"/>
          <w:szCs w:val="23"/>
        </w:rPr>
        <w:t xml:space="preserve">331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р. до н. е. на чолі 30-тисячного війська здійснив похід на Ольвію, але не взяв її і на зворотному шляху був наголову розбитий скіфами.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У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почався </w:t>
      </w:r>
      <w:r w:rsidRPr="009815F7">
        <w:rPr>
          <w:i w:val="0"/>
          <w:color w:val="000000"/>
          <w:sz w:val="28"/>
          <w:szCs w:val="23"/>
          <w:lang w:val="uk-UA"/>
        </w:rPr>
        <w:t xml:space="preserve">занепад могутньої держави скіфів.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У кількох битвах з кочовими племенами сарматів «царські» скіфи зазнали невдачі й мусили відступити. Основна частина «царських» і кочових скіфів осіла в Нижньому Подніпров'ї та Степовому Криму й утворила нову державу — Малу Скіфі кх її столицею став Неаполь, залишки якого й досі зберігаються в передмісті Сімферополя. Частина .скіфів поступово переходила до осілого способу життя, зайнялася землеробством, садівництвом і торгівлею. Пожвавилися відносини з античними містами-державам</w:t>
      </w:r>
      <w:r w:rsidR="006A5745">
        <w:rPr>
          <w:i w:val="0"/>
          <w:iCs w:val="0"/>
          <w:color w:val="000000"/>
          <w:sz w:val="28"/>
          <w:szCs w:val="23"/>
          <w:lang w:val="uk-UA"/>
        </w:rPr>
        <w:t>и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. У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н. е. Мала Скіфія переживає </w:t>
      </w:r>
      <w:r w:rsidRPr="009815F7">
        <w:rPr>
          <w:i w:val="0"/>
          <w:color w:val="000000"/>
          <w:sz w:val="28"/>
          <w:szCs w:val="23"/>
          <w:lang w:val="uk-UA"/>
        </w:rPr>
        <w:t xml:space="preserve">період піднесення.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Вона встановила владу над Ольвією й почала збройне змагання з Херсонесом і Боспором за панування над всією Таврідою. Але .на прохання херсонесців понтійський цар Мітрідат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 Євпатор (132—63 до н.е.) у ПО р. до н. е. військовою силою поклав край скіфській експансії. (Без воєнних трофеїв, у замкнутому просторі, із застарілим суспільним ладом, Мала Скіфія виявилась нежиттєздатною. До цього додалась агресія сарматів, що остаточно доконало скіфську державу. В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н. е. Мала Скіфія </w:t>
      </w:r>
      <w:r w:rsidRPr="009815F7">
        <w:rPr>
          <w:i w:val="0"/>
          <w:color w:val="000000"/>
          <w:sz w:val="28"/>
          <w:szCs w:val="23"/>
          <w:lang w:val="uk-UA"/>
        </w:rPr>
        <w:t xml:space="preserve">припинила своє існування.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Частина скіфів вижила у воєнній круговерті й пізніше асимілювалася серед інших народів.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У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у володіння «царських» скіфів з-за Дону вдерлися кочові племена </w:t>
      </w:r>
      <w:r w:rsidRPr="009815F7">
        <w:rPr>
          <w:i w:val="0"/>
          <w:iCs w:val="0"/>
          <w:color w:val="000000"/>
          <w:sz w:val="28"/>
          <w:szCs w:val="23"/>
        </w:rPr>
        <w:t xml:space="preserve">с а р м а т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і в. Як і «царські» скіфи, вони належали до племен іраномовної групи, сліди якої залишились у сучасній осетинській мові. Подібно</w:t>
      </w:r>
      <w:r w:rsidR="006A5745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урагану пронеслися по Приазов'ю і Північному Причорномор'ю спочатку «царські» сармати і язиги, а за ними в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</w:t>
      </w:r>
      <w:r w:rsidR="006A5745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р</w:t>
      </w:r>
      <w:r w:rsidR="00C26AE1">
        <w:rPr>
          <w:i w:val="0"/>
          <w:iCs w:val="0"/>
          <w:color w:val="000000"/>
          <w:sz w:val="28"/>
          <w:szCs w:val="23"/>
          <w:lang w:val="uk-UA"/>
        </w:rPr>
        <w:t>оксо</w:t>
      </w:r>
      <w:r w:rsidRPr="009815F7">
        <w:rPr>
          <w:i w:val="0"/>
          <w:iCs w:val="0"/>
          <w:color w:val="000000"/>
          <w:sz w:val="28"/>
          <w:szCs w:val="23"/>
        </w:rPr>
        <w:t xml:space="preserve">лани.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Величезна територія </w:t>
      </w:r>
      <w:r w:rsidRPr="009815F7">
        <w:rPr>
          <w:i w:val="0"/>
          <w:iCs w:val="0"/>
          <w:color w:val="000000"/>
          <w:sz w:val="28"/>
          <w:szCs w:val="23"/>
        </w:rPr>
        <w:t xml:space="preserve">Швеция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України опинилася під владою сарматів. З І ст. до н. е. античні автори називали її вже не Скіфією, </w:t>
      </w:r>
      <w:r w:rsidRPr="009815F7">
        <w:rPr>
          <w:i w:val="0"/>
          <w:iCs w:val="0"/>
          <w:color w:val="000000"/>
          <w:sz w:val="28"/>
          <w:szCs w:val="23"/>
        </w:rPr>
        <w:t>а Сарм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а</w:t>
      </w:r>
      <w:r w:rsidR="006A5745">
        <w:rPr>
          <w:i w:val="0"/>
          <w:iCs w:val="0"/>
          <w:color w:val="000000"/>
          <w:sz w:val="28"/>
          <w:szCs w:val="23"/>
          <w:lang w:val="uk-UA"/>
        </w:rPr>
        <w:t>т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ією. Нова держава відігравала важливу роль на міжна</w:t>
      </w:r>
      <w:r w:rsidR="006A5745">
        <w:rPr>
          <w:i w:val="0"/>
          <w:iCs w:val="0"/>
          <w:color w:val="000000"/>
          <w:sz w:val="28"/>
          <w:szCs w:val="23"/>
          <w:lang w:val="uk-UA"/>
        </w:rPr>
        <w:t>р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одній арені, її царі то робили набіги на скіфів Таврійського півострова, то разом з ними воювали проти понтійського царя. Був період, коли вони виступали на боці Мітрідата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в його боротьбі з Римом. Щоб зміцнити союз з кочівниками, він повидавав своїх дочок заміж за сарматських царів.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3"/>
          <w:lang w:val="uk-UA"/>
        </w:rPr>
        <w:t>У середині І ст. до н. е. посилюються напади роксоланів на Ольвію і східні римські провінції. Сила роксоланів зро</w:t>
      </w:r>
      <w:r w:rsidR="006A5745">
        <w:rPr>
          <w:i w:val="0"/>
          <w:iCs w:val="0"/>
          <w:color w:val="000000"/>
          <w:sz w:val="28"/>
          <w:szCs w:val="23"/>
          <w:lang w:val="uk-UA"/>
        </w:rPr>
        <w:t>с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тала з підходом численного племені </w:t>
      </w:r>
      <w:r w:rsidRPr="009815F7">
        <w:rPr>
          <w:i w:val="0"/>
          <w:iCs w:val="0"/>
          <w:color w:val="000000"/>
          <w:sz w:val="28"/>
          <w:szCs w:val="23"/>
        </w:rPr>
        <w:t>алан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ів, напевне, недаремно названих давніми авторами хоробрими, сильними та багатокінними вошами. Пізніше алани посіли панівне становище серед сарматських племен і навіть передали їм свою назву. З прибуттям до Дунаю алани дедалі частіше нападали на східні римські провінції та змусили Рим платити собі данину. </w:t>
      </w:r>
      <w:r w:rsidRPr="009815F7">
        <w:rPr>
          <w:i w:val="0"/>
          <w:color w:val="000000"/>
          <w:sz w:val="28"/>
          <w:szCs w:val="23"/>
          <w:lang w:val="uk-UA"/>
        </w:rPr>
        <w:t xml:space="preserve">Сарматський період закінчився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на території України в середині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ст. н. е. внаслідок експансії готів і гунів.</w:t>
      </w:r>
      <w:r w:rsidR="008C6311" w:rsidRPr="009815F7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Сармати справили значний вплив на підкорені ними народи. В свою чергу, самі запозичили кращі надбання місцевих племен і частково асимілювалися серед них.</w:t>
      </w:r>
      <w:r w:rsidR="008C6311" w:rsidRPr="009815F7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Грецька колонізація Північного Причорномор'я. З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ст. до н. е. перенасичена людністю рабовласницька Греція почала виштовхувати надлишки населення за межі метрополії. Спочатку греки колонізували узбережжя Середземного моря. Потім настала черга й інших регіонів. Еліни вийшли на південне й західне узбережжя Чорного моря, заснувавши тут міста-колонії Синоп, Трапезунд та ін.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Колонізаційний потік греків у Північне Причорномор'я рухався переважно з Іонії, на яку постійно нападали перси та лідійці. Освоєння греками цієї території можна </w:t>
      </w:r>
      <w:r w:rsidRPr="009815F7">
        <w:rPr>
          <w:i w:val="0"/>
          <w:color w:val="000000"/>
          <w:sz w:val="28"/>
          <w:szCs w:val="23"/>
          <w:lang w:val="uk-UA"/>
        </w:rPr>
        <w:t xml:space="preserve">розділити на чотири етапи.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На першому етапі (середина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е.) переселенці закладають міста Істрію у пониззі Дунаю та Борисфен на сучасному о. Березань під Очаковом. На другому етапі (перша половина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 ст. до н. е.) розвиваються старі й засновуються нові міста — Ольвія поблизу сучасного с. Парутиного Очаківського р-ну Миколаївської області, Пантікапей (Керч), Феодосія. На третьому етапі (друга половина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 — початок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 ст. до н. е.) з'являються міста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Tip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 (Білгород-Дністровський), Керкінітід (Євпаторія). На четвертому етапі </w:t>
      </w:r>
      <w:r w:rsidRPr="009815F7">
        <w:rPr>
          <w:i w:val="0"/>
          <w:iCs w:val="0"/>
          <w:color w:val="000000"/>
          <w:sz w:val="28"/>
          <w:szCs w:val="23"/>
        </w:rPr>
        <w:t>(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ст. до н. е.) виникає Херсонес Таврійський (поблизу</w:t>
      </w:r>
      <w:r w:rsidR="008C6311" w:rsidRPr="009815F7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нинішнього Севастополя). У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 ст. до н. е. Пантікапей підкорив своїй владі міста Фанагорію, Тірітаку, Корокондаму (понад 20 міст-держав і колоній) Керченського й Таманського півостровів та Кубані й утворив Боспорське царство.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3"/>
          <w:lang w:val="uk-UA"/>
        </w:rPr>
        <w:t>За благодатність клім</w:t>
      </w:r>
      <w:r w:rsidR="00C26AE1">
        <w:rPr>
          <w:i w:val="0"/>
          <w:iCs w:val="0"/>
          <w:color w:val="000000"/>
          <w:sz w:val="28"/>
          <w:szCs w:val="23"/>
          <w:lang w:val="uk-UA"/>
        </w:rPr>
        <w:t>ату греки назвали Чорне море По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нтом Евксинським (від грецького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гостинне море), а Азовське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за назвою місцевих племен меотів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Меотійським морем або озером.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Утворилися чотири центри античної колонізації Північного Причорномор'я. В мініатюрі вони нагадували собою метрополію Грецію і були схожими між собою. </w:t>
      </w:r>
      <w:r w:rsidRPr="009815F7">
        <w:rPr>
          <w:i w:val="0"/>
          <w:color w:val="000000"/>
          <w:sz w:val="28"/>
          <w:szCs w:val="23"/>
          <w:lang w:val="uk-UA"/>
        </w:rPr>
        <w:t xml:space="preserve">Кожне місто-держава становило окрему рабовласницьку демократичну республіку.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Верховна влада належала народним зборам, виконавча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колегіям і магістратам, обраним відкритим голосуванням. Управління містом здійснювала колегія архонтів з п'яти осіб. Окремими питаннями життя міст відали інші колегії. За винятком рабів, іноземців та жінок, всі жителі мали широкі політичні права.</w:t>
      </w:r>
      <w:r w:rsidR="008C6311" w:rsidRPr="009815F7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У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</w:t>
      </w:r>
      <w:r w:rsidRPr="009815F7">
        <w:rPr>
          <w:i w:val="0"/>
          <w:color w:val="000000"/>
          <w:sz w:val="28"/>
          <w:szCs w:val="23"/>
          <w:lang w:val="uk-UA"/>
        </w:rPr>
        <w:t xml:space="preserve">грецькі міста-держави бурхливо розвивалися на засадах рабовласницького способу виробництва.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На рубежі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IV</w:t>
      </w:r>
      <w:r w:rsidRPr="009815F7">
        <w:rPr>
          <w:i w:val="0"/>
          <w:iCs w:val="0"/>
          <w:color w:val="000000"/>
          <w:sz w:val="28"/>
          <w:szCs w:val="23"/>
        </w:rPr>
        <w:t>—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розквітає </w:t>
      </w:r>
      <w:r w:rsidRPr="00C26AE1">
        <w:rPr>
          <w:iCs w:val="0"/>
          <w:color w:val="000000"/>
          <w:sz w:val="28"/>
          <w:szCs w:val="23"/>
        </w:rPr>
        <w:t>Ольв</w:t>
      </w:r>
      <w:r w:rsidRPr="00C26AE1">
        <w:rPr>
          <w:iCs w:val="0"/>
          <w:color w:val="000000"/>
          <w:sz w:val="28"/>
          <w:szCs w:val="23"/>
          <w:lang w:val="uk-UA"/>
        </w:rPr>
        <w:t>ія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 (у перекладі з грецької </w:t>
      </w:r>
      <w:r w:rsidRPr="009815F7">
        <w:rPr>
          <w:i w:val="0"/>
          <w:iCs w:val="0"/>
          <w:color w:val="000000"/>
          <w:sz w:val="28"/>
          <w:szCs w:val="23"/>
        </w:rPr>
        <w:t xml:space="preserve">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щаслива). Площа міста розширилася до </w:t>
      </w:r>
      <w:r w:rsidRPr="009815F7">
        <w:rPr>
          <w:i w:val="0"/>
          <w:iCs w:val="0"/>
          <w:color w:val="000000"/>
          <w:sz w:val="28"/>
          <w:szCs w:val="23"/>
        </w:rPr>
        <w:t xml:space="preserve">50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га, з'явилися нові квартали, було перебудовано старі частини міста. Карбується власна монета. Інтенсивно розвивається сільськогосподарська округа — хора. Освоюються нові землі, відбудовуються занепаді сільські поселення, створюються багатогалузеві помістя. Активізуються торговельні відносини із землеробськими племенами на території Правобережної України. Встановлюються торговельні зв'язки з містами Пергамом, </w:t>
      </w:r>
      <w:r w:rsidRPr="009815F7">
        <w:rPr>
          <w:i w:val="0"/>
          <w:iCs w:val="0"/>
          <w:color w:val="000000"/>
          <w:sz w:val="28"/>
          <w:szCs w:val="23"/>
        </w:rPr>
        <w:t xml:space="preserve">Самосом, Косом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і навіть єгипетською Александрією. Ольвія у великій кількості експортує зерно, продукцію тваринництва, хутро, імпортує переважно прянощі, оливки, вина, олію, святковий посуд тощо.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Незважаючи на інонаціональне оточення, швидко розвивається Херсонес. Активно використовуються землі на Маячному півострові. Вільні херсонесити дістають у приватну власність, в оренду чи на відкуп клери (сільськогосподарські ділянки приблизно </w:t>
      </w:r>
      <w:r w:rsidRPr="009815F7">
        <w:rPr>
          <w:i w:val="0"/>
          <w:iCs w:val="0"/>
          <w:color w:val="000000"/>
          <w:sz w:val="28"/>
          <w:szCs w:val="23"/>
        </w:rPr>
        <w:t xml:space="preserve">26,4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га кожна) і в інших місцях. На Гераклейському півострові їх кількість наприкінці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IV</w:t>
      </w:r>
      <w:r w:rsidRPr="009815F7">
        <w:rPr>
          <w:i w:val="0"/>
          <w:iCs w:val="0"/>
          <w:color w:val="000000"/>
          <w:sz w:val="28"/>
          <w:szCs w:val="23"/>
        </w:rPr>
        <w:t xml:space="preserve"> —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на початку </w:t>
      </w:r>
      <w:r w:rsidRPr="009815F7">
        <w:rPr>
          <w:i w:val="0"/>
          <w:iCs w:val="0"/>
          <w:color w:val="000000"/>
          <w:sz w:val="28"/>
          <w:szCs w:val="23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3"/>
        </w:rPr>
        <w:t xml:space="preserve">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ст. до н. е. збільшується </w:t>
      </w:r>
      <w:r w:rsidRPr="009815F7">
        <w:rPr>
          <w:i w:val="0"/>
          <w:color w:val="000000"/>
          <w:sz w:val="28"/>
          <w:szCs w:val="23"/>
          <w:lang w:val="uk-UA"/>
        </w:rPr>
        <w:t xml:space="preserve">з </w:t>
      </w:r>
      <w:r w:rsidRPr="009815F7">
        <w:rPr>
          <w:i w:val="0"/>
          <w:iCs w:val="0"/>
          <w:color w:val="000000"/>
          <w:sz w:val="28"/>
          <w:szCs w:val="23"/>
        </w:rPr>
        <w:t xml:space="preserve">80— 90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 xml:space="preserve">до </w:t>
      </w:r>
      <w:r w:rsidRPr="009815F7">
        <w:rPr>
          <w:i w:val="0"/>
          <w:iCs w:val="0"/>
          <w:color w:val="000000"/>
          <w:sz w:val="28"/>
          <w:szCs w:val="23"/>
        </w:rPr>
        <w:t xml:space="preserve">450— 470. </w:t>
      </w:r>
      <w:r w:rsidRPr="009815F7">
        <w:rPr>
          <w:i w:val="0"/>
          <w:iCs w:val="0"/>
          <w:color w:val="000000"/>
          <w:sz w:val="28"/>
          <w:szCs w:val="23"/>
          <w:lang w:val="uk-UA"/>
        </w:rPr>
        <w:t>Основною галуззю стає виноградарство. Зерна вирощувалося небагато, тільки для власних потреб. Важливого значення набувають морське рибальство, рибозасолювальний і соляний промисли. Місто-держава активно торгувало</w:t>
      </w:r>
      <w:r w:rsidR="008C6311" w:rsidRPr="009815F7">
        <w:rPr>
          <w:i w:val="0"/>
          <w:iCs w:val="0"/>
          <w:color w:val="000000"/>
          <w:sz w:val="28"/>
          <w:szCs w:val="23"/>
          <w:lang w:val="uk-UA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своєю продукцією в Криму, з племенами Північного Причорномор'я, а також </w:t>
      </w:r>
      <w:r w:rsidRPr="009815F7">
        <w:rPr>
          <w:i w:val="0"/>
          <w:color w:val="000000"/>
          <w:sz w:val="28"/>
          <w:szCs w:val="22"/>
          <w:lang w:val="uk-UA"/>
        </w:rPr>
        <w:t xml:space="preserve">з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грецькими містами.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В економіці Боспорського царства важливе місце постійно займало рибальство. На його основі розвивається рибопереробний промисел. У Пантікапеї, Тірітаці, Фанагорії та інших приморських містах будуються рибозасолювальні споруди, де перероблялася велика кількість морської живності. Досить розвинутим було суднобудування. Тільки в Пантікапеї діяли доки, де одночасно могли будувати або ремонтувати до ЗО суден. Великого значення набуло виробництво гончарного посуду, черепиці, виробів з дерева тощо. Високого рівня розвитку досягла </w:t>
      </w:r>
      <w:r w:rsidRPr="009815F7">
        <w:rPr>
          <w:i w:val="0"/>
          <w:iCs w:val="0"/>
          <w:color w:val="000000"/>
          <w:sz w:val="28"/>
          <w:szCs w:val="22"/>
        </w:rPr>
        <w:t xml:space="preserve">торевтика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(художня обробка металу). Основною статтею торгівлі залишались риба і хліб. У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IV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до н. е. до Афін щороку вивозилось понад </w:t>
      </w:r>
      <w:r w:rsidRPr="009815F7">
        <w:rPr>
          <w:i w:val="0"/>
          <w:iCs w:val="0"/>
          <w:color w:val="000000"/>
          <w:sz w:val="28"/>
          <w:szCs w:val="22"/>
        </w:rPr>
        <w:t xml:space="preserve">16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тис. </w:t>
      </w:r>
      <w:r w:rsidRPr="009815F7">
        <w:rPr>
          <w:i w:val="0"/>
          <w:iCs w:val="0"/>
          <w:color w:val="000000"/>
          <w:sz w:val="28"/>
          <w:szCs w:val="22"/>
        </w:rPr>
        <w:t xml:space="preserve">т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зерна, одержаного як від власного населення, так і від північнопричорноморських землеробських племен.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Проте поступово </w:t>
      </w:r>
      <w:r w:rsidRPr="009815F7">
        <w:rPr>
          <w:i w:val="0"/>
          <w:color w:val="000000"/>
          <w:sz w:val="28"/>
          <w:szCs w:val="22"/>
          <w:lang w:val="uk-UA"/>
        </w:rPr>
        <w:t xml:space="preserve">рабовласницька система господарювання вичерпувала себе.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Продуктивність праці рабів знижувалася і вже не забезпечувала потреб їхніх власників у найнеобхіднішій продукції. На основі економічних негараздів загострились і внутрідержавні суперечності. Поліси втратили можливість відкупатися дарами від навколишніх кочових племен і мусили захищатися від них силою. Це був крах для етнічно ізольованих міст-держав. У ворожому оточенні вони не могли вижити. Наприкінці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до н. е. античний світ Північного Причорномор'я </w:t>
      </w:r>
      <w:r w:rsidRPr="009815F7">
        <w:rPr>
          <w:i w:val="0"/>
          <w:color w:val="000000"/>
          <w:sz w:val="28"/>
          <w:szCs w:val="22"/>
          <w:lang w:val="uk-UA"/>
        </w:rPr>
        <w:t xml:space="preserve">вражає глибока криза.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В наступному столітті Ольвія потрапляє під владу скіфів, Херсонес Таврійський </w:t>
      </w:r>
      <w:r w:rsidRPr="009815F7">
        <w:rPr>
          <w:i w:val="0"/>
          <w:iCs w:val="0"/>
          <w:color w:val="000000"/>
          <w:sz w:val="28"/>
          <w:szCs w:val="22"/>
        </w:rPr>
        <w:t xml:space="preserve">—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могутнього південночорноморського Понтійського царства. Воно поступово посилювало тиск і на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Tip</w:t>
      </w:r>
      <w:r w:rsidRPr="009815F7">
        <w:rPr>
          <w:i w:val="0"/>
          <w:iCs w:val="0"/>
          <w:color w:val="000000"/>
          <w:sz w:val="28"/>
          <w:szCs w:val="22"/>
        </w:rPr>
        <w:t xml:space="preserve">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У середині І ст. до н. е. Ольвію і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Tip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майже повністю знищили фракійські племена гетів. Згодом обидва міста-держави відродились, але потрапили в залежність від Римської імперії. В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IV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н. е. Ольвія </w:t>
      </w:r>
      <w:r w:rsidRPr="009815F7">
        <w:rPr>
          <w:i w:val="0"/>
          <w:color w:val="000000"/>
          <w:sz w:val="28"/>
          <w:szCs w:val="22"/>
          <w:lang w:val="uk-UA"/>
        </w:rPr>
        <w:t>припинила своє існування.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Приблизно те ж саме переживало й Боспорське царство. Економічна криза середини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II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до н. е. послабила міць держави. Посилилися відцентрові устремління серед племінної знаті скіфів, синдів, торетів, дандаріїв та інших племен, що населяли Боспорське царство. Щоб врятувати становище, цар Перісад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V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почав переговори про передачу влади понтійському царю Мітрідату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2"/>
        </w:rPr>
        <w:t xml:space="preserve">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За таких умов у </w:t>
      </w:r>
      <w:r w:rsidRPr="009815F7">
        <w:rPr>
          <w:i w:val="0"/>
          <w:iCs w:val="0"/>
          <w:color w:val="000000"/>
          <w:sz w:val="28"/>
          <w:szCs w:val="22"/>
        </w:rPr>
        <w:t xml:space="preserve">107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р. до н. е. </w:t>
      </w:r>
      <w:r w:rsidRPr="009815F7">
        <w:rPr>
          <w:i w:val="0"/>
          <w:color w:val="000000"/>
          <w:sz w:val="28"/>
          <w:szCs w:val="22"/>
          <w:lang w:val="uk-UA"/>
        </w:rPr>
        <w:t xml:space="preserve">вибухнуло повстання рабів та вільного населення на чолі зі скіфом Савмаком.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Повстанці оволоділи флотом, завдали кількох поразок урядовим військам і вбили царя Пе-рісада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V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. Незабаром до Боспору морем і сушею прибули понтійські війська й придушили повстання. Савмак потра пив у полон і був страчений. Боспор увійшов до складу Понтійського царства і взяв участь у його боротьбі з Римом. Понтійський цар Мітрідат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VI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 зазнав у ній поразки й після повстання Фанагорії, Німфеї та інших боспорських міст у 63 р. до н. е. заподіяв собі смерть. Боспорське царство підпало під владу Риму. В І—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II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 ст. н. е. воно пережило певне політико-економічне піднесення, яке завершилося підкоренням кримських скіфів і таврів. Навала готів у середині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послабила, а гунів у 70-х роках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IV</w:t>
      </w:r>
      <w:r w:rsidRPr="009815F7">
        <w:rPr>
          <w:i w:val="0"/>
          <w:iCs w:val="0"/>
          <w:color w:val="000000"/>
          <w:sz w:val="28"/>
          <w:szCs w:val="22"/>
        </w:rPr>
        <w:t xml:space="preserve">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ст. </w:t>
      </w:r>
      <w:r w:rsidRPr="009815F7">
        <w:rPr>
          <w:i w:val="0"/>
          <w:iCs w:val="0"/>
          <w:color w:val="000000"/>
          <w:sz w:val="28"/>
          <w:szCs w:val="22"/>
        </w:rPr>
        <w:t xml:space="preserve">—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остаточно доконала Боспорське царство.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r w:rsidRPr="009815F7">
        <w:rPr>
          <w:i w:val="0"/>
          <w:color w:val="000000"/>
          <w:sz w:val="28"/>
          <w:szCs w:val="22"/>
          <w:lang w:val="uk-UA"/>
        </w:rPr>
        <w:t xml:space="preserve">Античні міста-держави залишили глибокий слід в історії України та всієї Східної Європи.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Греки принесли на причорноморські землі найрозвинутішу на той час культуру. Будинки заможних громадян мали по кілька </w:t>
      </w:r>
      <w:r w:rsidRPr="009815F7">
        <w:rPr>
          <w:i w:val="0"/>
          <w:iCs w:val="0"/>
          <w:color w:val="000000"/>
          <w:sz w:val="28"/>
          <w:szCs w:val="22"/>
        </w:rPr>
        <w:t xml:space="preserve">сот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квадратних метрів житлової площі й були оточені просторими дворами з портиками й скульптурами. Приміщення прикрашалися високохудожніми розписами, фресками, мозаїкою. На високому рівні перебувала освіта. Діти вільних громадян вчилися читати, писати й рахувати, розуміли риторику, філософію, музику, займалися спортом. Випускники шкіл добре знали літературу, багато хто читав </w:t>
      </w:r>
      <w:r w:rsidRPr="009815F7">
        <w:rPr>
          <w:i w:val="0"/>
          <w:iCs w:val="0"/>
          <w:color w:val="000000"/>
          <w:sz w:val="28"/>
          <w:szCs w:val="22"/>
        </w:rPr>
        <w:t xml:space="preserve">Гомера, знав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напам'ять «Іліаду». У великій пошані була фізична культура. Влаштовувалися відкриті змагання з бігу, метання диска й списа, м'яча, гімнастики, кулачних боїв тощо.</w:t>
      </w:r>
    </w:p>
    <w:p w:rsidR="00B16284" w:rsidRPr="009815F7" w:rsidRDefault="00B16284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Високорозвинутими були мистецтво й наука. Кожне місто мало своїх поетів, музикантів, художників, артистів, учених. У </w:t>
      </w:r>
      <w:r w:rsidRPr="009815F7">
        <w:rPr>
          <w:i w:val="0"/>
          <w:iCs w:val="0"/>
          <w:color w:val="000000"/>
          <w:sz w:val="28"/>
          <w:szCs w:val="22"/>
          <w:lang w:val="en-US"/>
        </w:rPr>
        <w:t>III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 ст. до н. е. в Північному Причорномор'ї добре знали історика з Херсонеса Сіріска, філософа з Ольвії Біона Борисфеніта, філософа з Боспору Смікра. Загальне визнання в метрополії завоювали вихідці </w:t>
      </w:r>
      <w:r w:rsidRPr="009815F7">
        <w:rPr>
          <w:i w:val="0"/>
          <w:color w:val="000000"/>
          <w:sz w:val="28"/>
          <w:szCs w:val="22"/>
          <w:lang w:val="uk-UA"/>
        </w:rPr>
        <w:t xml:space="preserve">з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Північного Причорномор'я філософи Діфіл і Стратонік.</w:t>
      </w:r>
    </w:p>
    <w:p w:rsidR="000364F0" w:rsidRPr="009815F7" w:rsidRDefault="00B16284" w:rsidP="009815F7">
      <w:pPr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2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 xml:space="preserve">Переселенці мали спільну з жителями метрополії релігію. Вони традиційно поклонялися Зевсу, Аполлону, Артеміді, Деметрі, Діонісію, Афіні та іншим богам. Велике значення в духовному житті окремих міст мали культи Ахілла, </w:t>
      </w:r>
      <w:r w:rsidRPr="009815F7">
        <w:rPr>
          <w:i w:val="0"/>
          <w:iCs w:val="0"/>
          <w:color w:val="000000"/>
          <w:sz w:val="28"/>
          <w:szCs w:val="22"/>
        </w:rPr>
        <w:t xml:space="preserve">Аполлона </w:t>
      </w:r>
      <w:r w:rsidRPr="009815F7">
        <w:rPr>
          <w:i w:val="0"/>
          <w:iCs w:val="0"/>
          <w:color w:val="000000"/>
          <w:sz w:val="28"/>
          <w:szCs w:val="22"/>
          <w:lang w:val="uk-UA"/>
        </w:rPr>
        <w:t>Дельфінія, Афродіти Апатури тощо. Водночас до релігійних уявлень греків проникають елементи культів скіфських богів Папая, Табіті, Арея, таврської богині Діви та інших божеств.</w:t>
      </w:r>
    </w:p>
    <w:p w:rsidR="00B16284" w:rsidRDefault="00B16284" w:rsidP="009815F7">
      <w:pPr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2"/>
          <w:lang w:val="uk-UA"/>
        </w:rPr>
      </w:pPr>
      <w:r w:rsidRPr="009815F7">
        <w:rPr>
          <w:i w:val="0"/>
          <w:iCs w:val="0"/>
          <w:color w:val="000000"/>
          <w:sz w:val="28"/>
          <w:szCs w:val="22"/>
          <w:lang w:val="uk-UA"/>
        </w:rPr>
        <w:t>З початку нашої ери чимдалі сильніший вплив на духовне життя Північного Причорномор'я справляють елементи романізації. В результаті взаємозапозичень і взаємовпливів різноетнічних культурних надбань у Північному Причорномор'ї утворився своєрідний варіант античної культури, який значною мірою вплинув на сусідні, в тому числі й праукраїнські, племена.</w:t>
      </w:r>
    </w:p>
    <w:p w:rsidR="009815F7" w:rsidRPr="009815F7" w:rsidRDefault="009815F7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</w:p>
    <w:p w:rsidR="000364F0" w:rsidRPr="009815F7" w:rsidRDefault="000364F0" w:rsidP="009815F7">
      <w:pPr>
        <w:spacing w:line="360" w:lineRule="auto"/>
        <w:ind w:firstLine="709"/>
        <w:jc w:val="both"/>
        <w:rPr>
          <w:b/>
          <w:i w:val="0"/>
          <w:sz w:val="28"/>
          <w:lang w:val="uk-UA"/>
        </w:rPr>
      </w:pPr>
      <w:r w:rsidRPr="009815F7">
        <w:rPr>
          <w:i w:val="0"/>
          <w:sz w:val="28"/>
          <w:lang w:val="uk-UA"/>
        </w:rPr>
        <w:br w:type="page"/>
      </w:r>
      <w:r w:rsidRPr="009815F7">
        <w:rPr>
          <w:b/>
          <w:i w:val="0"/>
          <w:sz w:val="28"/>
          <w:lang w:val="uk-UA"/>
        </w:rPr>
        <w:t>Література</w:t>
      </w:r>
    </w:p>
    <w:p w:rsidR="000364F0" w:rsidRPr="009815F7" w:rsidRDefault="000364F0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</w:p>
    <w:p w:rsidR="000364F0" w:rsidRPr="00FC6ECA" w:rsidRDefault="000364F0" w:rsidP="009815F7">
      <w:pPr>
        <w:spacing w:line="360" w:lineRule="auto"/>
        <w:jc w:val="both"/>
        <w:rPr>
          <w:i w:val="0"/>
          <w:sz w:val="28"/>
          <w:szCs w:val="22"/>
          <w:lang w:val="uk-UA"/>
        </w:rPr>
      </w:pPr>
      <w:r w:rsidRPr="00FC6ECA">
        <w:rPr>
          <w:i w:val="0"/>
          <w:sz w:val="28"/>
          <w:lang w:val="uk-UA"/>
        </w:rPr>
        <w:t xml:space="preserve">1. </w:t>
      </w:r>
      <w:r w:rsidRPr="00FC6ECA">
        <w:rPr>
          <w:bCs/>
          <w:i w:val="0"/>
          <w:sz w:val="28"/>
          <w:szCs w:val="21"/>
          <w:lang w:val="uk-UA"/>
        </w:rPr>
        <w:t xml:space="preserve">Борисенко В. Й. </w:t>
      </w:r>
      <w:r w:rsidRPr="00FC6ECA">
        <w:rPr>
          <w:i w:val="0"/>
          <w:sz w:val="28"/>
          <w:szCs w:val="22"/>
          <w:lang w:val="uk-UA"/>
        </w:rPr>
        <w:t>Курс української історії:</w:t>
      </w:r>
      <w:r w:rsidR="009815F7" w:rsidRPr="00FC6ECA">
        <w:rPr>
          <w:i w:val="0"/>
          <w:sz w:val="28"/>
          <w:szCs w:val="22"/>
          <w:lang w:val="uk-UA"/>
        </w:rPr>
        <w:t xml:space="preserve"> </w:t>
      </w:r>
      <w:r w:rsidRPr="00FC6ECA">
        <w:rPr>
          <w:i w:val="0"/>
          <w:sz w:val="28"/>
          <w:szCs w:val="22"/>
        </w:rPr>
        <w:t xml:space="preserve">3 </w:t>
      </w:r>
      <w:r w:rsidRPr="00FC6ECA">
        <w:rPr>
          <w:i w:val="0"/>
          <w:sz w:val="28"/>
          <w:szCs w:val="22"/>
          <w:lang w:val="uk-UA"/>
        </w:rPr>
        <w:t xml:space="preserve">найдавніших часів до </w:t>
      </w:r>
      <w:r w:rsidRPr="00FC6ECA">
        <w:rPr>
          <w:i w:val="0"/>
          <w:sz w:val="28"/>
          <w:szCs w:val="22"/>
          <w:lang w:val="en-US"/>
        </w:rPr>
        <w:t>XX</w:t>
      </w:r>
      <w:r w:rsidRPr="00FC6ECA">
        <w:rPr>
          <w:i w:val="0"/>
          <w:sz w:val="28"/>
          <w:szCs w:val="22"/>
        </w:rPr>
        <w:t xml:space="preserve"> </w:t>
      </w:r>
      <w:r w:rsidRPr="00FC6ECA">
        <w:rPr>
          <w:i w:val="0"/>
          <w:sz w:val="28"/>
          <w:szCs w:val="22"/>
          <w:lang w:val="uk-UA"/>
        </w:rPr>
        <w:t>століття. 2-ге вид.: Навч. посібник. — К • Либідь 1998.- 616 с</w:t>
      </w:r>
    </w:p>
    <w:p w:rsidR="000364F0" w:rsidRPr="00FC6ECA" w:rsidRDefault="000364F0" w:rsidP="009815F7">
      <w:pPr>
        <w:spacing w:line="360" w:lineRule="auto"/>
        <w:jc w:val="both"/>
        <w:rPr>
          <w:i w:val="0"/>
          <w:sz w:val="28"/>
          <w:lang w:val="uk-UA"/>
        </w:rPr>
      </w:pPr>
      <w:r w:rsidRPr="00FC6ECA">
        <w:rPr>
          <w:i w:val="0"/>
          <w:sz w:val="28"/>
          <w:szCs w:val="22"/>
          <w:lang w:val="uk-UA"/>
        </w:rPr>
        <w:t>2.</w:t>
      </w:r>
      <w:r w:rsidR="009815F7" w:rsidRPr="00FC6ECA">
        <w:rPr>
          <w:i w:val="0"/>
          <w:sz w:val="28"/>
          <w:szCs w:val="22"/>
          <w:lang w:val="uk-UA"/>
        </w:rPr>
        <w:t xml:space="preserve"> </w:t>
      </w:r>
      <w:r w:rsidRPr="00FC6ECA">
        <w:rPr>
          <w:i w:val="0"/>
          <w:sz w:val="28"/>
          <w:lang w:val="uk-UA"/>
        </w:rPr>
        <w:t>Губарев В.К. История Украины. Д.</w:t>
      </w:r>
      <w:r w:rsidRPr="00FC6ECA">
        <w:rPr>
          <w:i w:val="0"/>
          <w:sz w:val="28"/>
        </w:rPr>
        <w:t>: БАО</w:t>
      </w:r>
      <w:r w:rsidRPr="00FC6ECA">
        <w:rPr>
          <w:i w:val="0"/>
          <w:sz w:val="28"/>
          <w:lang w:val="uk-UA"/>
        </w:rPr>
        <w:t>, 2004. – 384с.</w:t>
      </w:r>
    </w:p>
    <w:p w:rsidR="000364F0" w:rsidRPr="009815F7" w:rsidRDefault="000364F0" w:rsidP="009815F7">
      <w:pPr>
        <w:spacing w:line="360" w:lineRule="auto"/>
        <w:ind w:firstLine="709"/>
        <w:jc w:val="both"/>
        <w:rPr>
          <w:i w:val="0"/>
          <w:sz w:val="28"/>
          <w:lang w:val="uk-UA"/>
        </w:rPr>
      </w:pPr>
      <w:bookmarkStart w:id="0" w:name="_GoBack"/>
      <w:bookmarkEnd w:id="0"/>
    </w:p>
    <w:sectPr w:rsidR="000364F0" w:rsidRPr="009815F7" w:rsidSect="009815F7">
      <w:footerReference w:type="even" r:id="rId6"/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4BB" w:rsidRDefault="000D54BB">
      <w:r>
        <w:separator/>
      </w:r>
    </w:p>
  </w:endnote>
  <w:endnote w:type="continuationSeparator" w:id="0">
    <w:p w:rsidR="000D54BB" w:rsidRDefault="000D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84" w:rsidRDefault="00B16284" w:rsidP="007F11C4">
    <w:pPr>
      <w:pStyle w:val="a3"/>
      <w:framePr w:wrap="around" w:vAnchor="text" w:hAnchor="margin" w:xAlign="right" w:y="1"/>
      <w:rPr>
        <w:rStyle w:val="a5"/>
      </w:rPr>
    </w:pPr>
  </w:p>
  <w:p w:rsidR="00B16284" w:rsidRDefault="00B16284" w:rsidP="00B1628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84" w:rsidRDefault="00226D65" w:rsidP="007F11C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16284" w:rsidRDefault="00B16284" w:rsidP="00B162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4BB" w:rsidRDefault="000D54BB">
      <w:r>
        <w:separator/>
      </w:r>
    </w:p>
  </w:footnote>
  <w:footnote w:type="continuationSeparator" w:id="0">
    <w:p w:rsidR="000D54BB" w:rsidRDefault="000D5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284"/>
    <w:rsid w:val="000364F0"/>
    <w:rsid w:val="000D54BB"/>
    <w:rsid w:val="0012642E"/>
    <w:rsid w:val="00132D82"/>
    <w:rsid w:val="00137A5F"/>
    <w:rsid w:val="00226D65"/>
    <w:rsid w:val="0023563A"/>
    <w:rsid w:val="00313FED"/>
    <w:rsid w:val="006341DC"/>
    <w:rsid w:val="006A5745"/>
    <w:rsid w:val="00734F4F"/>
    <w:rsid w:val="007F11C4"/>
    <w:rsid w:val="008C6311"/>
    <w:rsid w:val="009815F7"/>
    <w:rsid w:val="00B16284"/>
    <w:rsid w:val="00C26AE1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D81E44-8EA4-43B9-9F37-9461CF1F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284"/>
    <w:pPr>
      <w:widowControl w:val="0"/>
      <w:autoSpaceDE w:val="0"/>
      <w:autoSpaceDN w:val="0"/>
      <w:adjustRightInd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1628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i/>
      <w:iCs/>
      <w:sz w:val="20"/>
      <w:szCs w:val="20"/>
    </w:rPr>
  </w:style>
  <w:style w:type="character" w:styleId="a5">
    <w:name w:val="page number"/>
    <w:uiPriority w:val="99"/>
    <w:rsid w:val="00B16284"/>
    <w:rPr>
      <w:rFonts w:cs="Times New Roman"/>
    </w:rPr>
  </w:style>
  <w:style w:type="paragraph" w:styleId="a6">
    <w:name w:val="header"/>
    <w:basedOn w:val="a"/>
    <w:link w:val="a7"/>
    <w:uiPriority w:val="99"/>
    <w:rsid w:val="00981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3230</Words>
  <Characters>18413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Кіммерійці, скіфи, сармати та інші народи на території України</vt:lpstr>
    </vt:vector>
  </TitlesOfParts>
  <Company/>
  <LinksUpToDate>false</LinksUpToDate>
  <CharactersWithSpaces>21600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Кіммерійці, скіфи, сармати та інші народи на території України</dc:title>
  <dc:subject/>
  <dc:creator>HELENA</dc:creator>
  <cp:keywords/>
  <dc:description/>
  <cp:lastModifiedBy>admin</cp:lastModifiedBy>
  <cp:revision>2</cp:revision>
  <dcterms:created xsi:type="dcterms:W3CDTF">2014-03-08T21:55:00Z</dcterms:created>
  <dcterms:modified xsi:type="dcterms:W3CDTF">2014-03-08T21:55:00Z</dcterms:modified>
</cp:coreProperties>
</file>