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A23" w:rsidRDefault="004677CE" w:rsidP="004677CE">
      <w:pPr>
        <w:ind w:right="-483"/>
        <w:jc w:val="both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 xml:space="preserve">            Ідейно</w:t>
      </w:r>
      <w:r w:rsidR="001B0A23">
        <w:rPr>
          <w:b/>
          <w:bCs/>
          <w:sz w:val="36"/>
          <w:szCs w:val="36"/>
          <w:lang w:val="uk-UA"/>
        </w:rPr>
        <w:t>-політичне життя Полтавщини.</w:t>
      </w:r>
    </w:p>
    <w:p w:rsidR="001B0A23" w:rsidRDefault="001B0A23" w:rsidP="004677CE">
      <w:pPr>
        <w:jc w:val="both"/>
        <w:rPr>
          <w:b/>
          <w:bCs/>
          <w:sz w:val="36"/>
          <w:szCs w:val="36"/>
          <w:lang w:val="uk-UA"/>
        </w:rPr>
      </w:pPr>
    </w:p>
    <w:p w:rsidR="001B0A23" w:rsidRDefault="001B0A23" w:rsidP="004677CE">
      <w:pPr>
        <w:jc w:val="both"/>
        <w:rPr>
          <w:sz w:val="32"/>
          <w:szCs w:val="32"/>
          <w:lang w:val="uk-UA"/>
        </w:rPr>
      </w:pPr>
      <w:r>
        <w:rPr>
          <w:b/>
          <w:bCs/>
          <w:sz w:val="36"/>
          <w:szCs w:val="36"/>
          <w:lang w:val="uk-UA"/>
        </w:rPr>
        <w:t xml:space="preserve"> </w:t>
      </w:r>
      <w:r>
        <w:rPr>
          <w:i/>
          <w:iCs/>
          <w:sz w:val="32"/>
          <w:szCs w:val="32"/>
          <w:lang w:val="uk-UA"/>
        </w:rPr>
        <w:t xml:space="preserve">  </w:t>
      </w:r>
      <w:r>
        <w:rPr>
          <w:sz w:val="32"/>
          <w:szCs w:val="32"/>
          <w:lang w:val="uk-UA"/>
        </w:rPr>
        <w:t xml:space="preserve"> </w:t>
      </w:r>
      <w:r>
        <w:rPr>
          <w:rFonts w:ascii="Arial" w:hAnsi="Arial" w:cs="Arial"/>
          <w:sz w:val="32"/>
          <w:szCs w:val="32"/>
          <w:lang w:val="uk-UA"/>
        </w:rPr>
        <w:t xml:space="preserve">   </w:t>
      </w:r>
      <w:r>
        <w:rPr>
          <w:sz w:val="32"/>
          <w:szCs w:val="32"/>
          <w:lang w:val="uk-UA"/>
        </w:rPr>
        <w:t>Політична асиміляція України російським царизмом супроводжувалася ідеологічним тиском. Три імперські постулати ХІХ ст. – самодержавство, православ</w:t>
      </w:r>
      <w:r>
        <w:rPr>
          <w:sz w:val="32"/>
          <w:szCs w:val="32"/>
        </w:rPr>
        <w:t>’</w:t>
      </w:r>
      <w:r>
        <w:rPr>
          <w:sz w:val="32"/>
          <w:szCs w:val="32"/>
          <w:lang w:val="uk-UA"/>
        </w:rPr>
        <w:t>я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народність – трагічно позначилися на українському світогляді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розвинувши комплекси малоросійства і хохлацтва. Проте національна свідомість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що пробуджувалась</w:t>
      </w:r>
      <w:r w:rsidR="004677CE">
        <w:rPr>
          <w:i/>
          <w:iCs/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зайшла в суперечність з офіційною тріадою. Частина української освіченої верстви не поділяла ідеї самодержавної й “єдинонеділимої” Росії. У 1840-х рр. в Україні з</w:t>
      </w:r>
      <w:r>
        <w:rPr>
          <w:sz w:val="32"/>
          <w:szCs w:val="32"/>
        </w:rPr>
        <w:t>’</w:t>
      </w:r>
      <w:r>
        <w:rPr>
          <w:sz w:val="32"/>
          <w:szCs w:val="32"/>
          <w:lang w:val="uk-UA"/>
        </w:rPr>
        <w:t>явилась національна громадсько-політична організація – Кирило-Мефодіївське братство. Надзвичайно важливий етап у  формуванні національної і соціальної свідомості українського народу ознаменувала собою пророча діяльність Т.Шевченка.</w:t>
      </w:r>
    </w:p>
    <w:p w:rsidR="001B0A23" w:rsidRDefault="001B0A23" w:rsidP="004677CE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Один із важливих потоків українського національного відродження протікав на Лівобережній Україні. Українське відродження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зокрема, літературно - національний рух започаткувала дворянська  верства. Вона ж була представником і носієм цього руху впродовж цілого ХІХ ст. В народні, передусім селянські маси цей рух не йшов по тій простій причині, що вони опинилися в фактичній неволі, стали поза обсягом впливу школи й просвіти. Полтавщина зробила вагомий внесок у розвиток українського відродження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висунувши численних його піонерів і прихильників.</w:t>
      </w:r>
    </w:p>
    <w:p w:rsidR="001B0A23" w:rsidRDefault="001B0A23" w:rsidP="004677CE">
      <w:pPr>
        <w:jc w:val="both"/>
        <w:rPr>
          <w:sz w:val="32"/>
          <w:szCs w:val="32"/>
          <w:lang w:val="uk-UA"/>
        </w:rPr>
      </w:pPr>
    </w:p>
    <w:p w:rsidR="001B0A23" w:rsidRDefault="001B0A23" w:rsidP="004677CE">
      <w:pPr>
        <w:jc w:val="both"/>
        <w:rPr>
          <w:sz w:val="32"/>
          <w:szCs w:val="32"/>
          <w:lang w:val="uk-UA"/>
        </w:rPr>
      </w:pPr>
      <w:r>
        <w:rPr>
          <w:i/>
          <w:iCs/>
          <w:sz w:val="32"/>
          <w:szCs w:val="32"/>
          <w:lang w:val="uk-UA"/>
        </w:rPr>
        <w:t xml:space="preserve">1.Світоглядна криза кінця </w:t>
      </w:r>
      <w:r>
        <w:rPr>
          <w:sz w:val="32"/>
          <w:szCs w:val="32"/>
          <w:lang w:val="uk-UA"/>
        </w:rPr>
        <w:t>Х</w:t>
      </w:r>
      <w:r>
        <w:rPr>
          <w:sz w:val="32"/>
          <w:szCs w:val="32"/>
          <w:lang w:val="en-US"/>
        </w:rPr>
        <w:t>V</w:t>
      </w:r>
      <w:r>
        <w:rPr>
          <w:sz w:val="32"/>
          <w:szCs w:val="32"/>
          <w:lang w:val="uk-UA"/>
        </w:rPr>
        <w:t xml:space="preserve">ІІІ – </w:t>
      </w:r>
      <w:r>
        <w:rPr>
          <w:i/>
          <w:iCs/>
          <w:sz w:val="32"/>
          <w:szCs w:val="32"/>
          <w:lang w:val="uk-UA"/>
        </w:rPr>
        <w:t xml:space="preserve">початку </w:t>
      </w:r>
      <w:r>
        <w:rPr>
          <w:sz w:val="32"/>
          <w:szCs w:val="32"/>
          <w:lang w:val="uk-UA"/>
        </w:rPr>
        <w:t>ХІХ</w:t>
      </w:r>
      <w:r>
        <w:rPr>
          <w:i/>
          <w:iCs/>
          <w:sz w:val="32"/>
          <w:szCs w:val="32"/>
          <w:lang w:val="uk-UA"/>
        </w:rPr>
        <w:t xml:space="preserve"> століття.</w:t>
      </w:r>
    </w:p>
    <w:p w:rsidR="001B0A23" w:rsidRDefault="001B0A23" w:rsidP="004677CE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Ліквідація царизмом решток української автономії і включення колишньої Гетьманщини до складу Російської імперії викликали світоглядну кризу в українському суспільстві. Перед провідною українською щляхетською верствою постала проблема формування нової ідеології. Метаморфози, що відбувалися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вимагали пояснень. Не менш важливо було визначитися в ставленні до імперії.</w:t>
      </w:r>
    </w:p>
    <w:p w:rsidR="001B0A23" w:rsidRDefault="001B0A23" w:rsidP="004677CE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Позиція української верхівки визначалася міркуваннями прагматичного характеру. Головним  своїм завданням представники козацької старшини та їхні нащадки вважали одержання російського дворянства та збереження у повному обсязі своїх давніх прав і привілеїв. Факт імперської присутності негативно вплинув і на самопочуття народних мас. В українському  суспільстві розвинувся хворобливий стан самосвідомості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який дістав назву малоросійства і хохлацтва.  Народні маси не виявили жодного зацікавлення обороною автономних установ. Покоління за поколінням цих пристосуванців залишали своїм дітям у спадщину ярмо.</w:t>
      </w:r>
    </w:p>
    <w:p w:rsidR="001B0A23" w:rsidRDefault="001B0A23" w:rsidP="004677CE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Проте в надрах суспільства продовжував жевріти український регіональний патріотизм. Загальне пристосовництво  не виключило  збереження у частини дворянства української самосвідомості й патріотичних почуттів. Саме вони шукали політичні концепції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які могли б поєднати лояльність до Російської імперії  із захистом автономії своєї батьківщини та власних соціальних привілеїв. Ностальгічні настрої за втраченою державою  склали підгрунтя літературного та політичного відродження України.</w:t>
      </w:r>
    </w:p>
    <w:p w:rsidR="001B0A23" w:rsidRDefault="001B0A23" w:rsidP="004677CE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Відстоювання козацькою верхівкою своїх станових прав об’єктивно означало відстоювання прав автономії України. Вперше це засвідчили вибори в катеринську Комісію 1767р. депутата від Лубенського полку Г.А.Полетики.</w:t>
      </w:r>
    </w:p>
    <w:p w:rsidR="001B0A23" w:rsidRDefault="001B0A23" w:rsidP="004677CE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На рубежі Х</w:t>
      </w:r>
      <w:r>
        <w:rPr>
          <w:sz w:val="32"/>
          <w:szCs w:val="32"/>
          <w:lang w:val="en-US"/>
        </w:rPr>
        <w:t>V</w:t>
      </w:r>
      <w:r>
        <w:rPr>
          <w:sz w:val="32"/>
          <w:szCs w:val="32"/>
          <w:lang w:val="uk-UA"/>
        </w:rPr>
        <w:t>ІІІ-ХІХ ст. у світогляді тогочасної української провідної верстви відбувся вирішальний внутрішній переворот. Діставши  підтвердження прав володіння маєтками та кріпацькими душами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більшість українського панства відмовилася від дальшого відстоювання політичного відстоювання вітчизни і прийняла всеросійську державну ідеологію. Від українського населення відірвалися цілі стани: дворянство, чиновники, купці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взагалі інтелігенція. Швидкими темпами йшло “обрусіння” міст. Нащадки козацької старшини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які стали російськими дворянами, вважали себе частиною російської еліти і чесно служили монархові та імперії, не втрачаючи при цьому почуття самоповаги.</w:t>
      </w:r>
    </w:p>
    <w:p w:rsidR="001B0A23" w:rsidRDefault="001B0A23" w:rsidP="004677CE">
      <w:pPr>
        <w:jc w:val="both"/>
        <w:rPr>
          <w:sz w:val="32"/>
          <w:szCs w:val="32"/>
          <w:lang w:val="uk-UA"/>
        </w:rPr>
      </w:pPr>
    </w:p>
    <w:p w:rsidR="001B0A23" w:rsidRDefault="001B0A23" w:rsidP="004677CE">
      <w:pPr>
        <w:jc w:val="both"/>
        <w:rPr>
          <w:i/>
          <w:iCs/>
          <w:sz w:val="32"/>
          <w:szCs w:val="32"/>
          <w:lang w:val="uk-UA"/>
        </w:rPr>
      </w:pPr>
      <w:r>
        <w:rPr>
          <w:i/>
          <w:iCs/>
          <w:sz w:val="32"/>
          <w:szCs w:val="32"/>
          <w:lang w:val="uk-UA"/>
        </w:rPr>
        <w:t>2.Участь в обороні імперії.</w:t>
      </w:r>
    </w:p>
    <w:p w:rsidR="001B0A23" w:rsidRDefault="001B0A23" w:rsidP="004677CE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Своєрідним моментом істини для українського суспільства став початок російсько-французької війни 1812р. зіткнення між двома імперіями породило в українців надію на відновлення автономії та козацького ладу. Однак намагання відновити козацтво як військову силу в 1812 і 1831рр. мали короткотривале значення і набули характеру грандіозної провокації. В обороні Російської імперії велику роль відіграли також окремі представники козацького стану Полтавщини.</w:t>
      </w:r>
    </w:p>
    <w:p w:rsidR="001B0A23" w:rsidRDefault="001B0A23" w:rsidP="004677CE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Згідно з урядовим маніфестом від 6 липня 1812р у 16 губерніях Росії та України формувалися тимчасові земське та козацьке ополчення, яке формувалося із кріпосних селян та козаків. В колишній Гетьманщині протягом липня 1812р. було сформовано Українське ополчення під командуванням генерал-лейтенанта Гудовича  М.В. Полтавське ополчення під командуванням генерал-майора Жевахова П.С. включало 6 піших та 6 кінних полків</w:t>
      </w:r>
    </w:p>
    <w:p w:rsidR="001B0A23" w:rsidRDefault="001B0A23" w:rsidP="004677CE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Козацьке ополчення складалося з 14 підрозділів загальною чисельністю 66228 чол. Число тих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хто побажав вступити в козачі полки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і тих,  хто вступив до них, як свідчать архівні документи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в 5 раз перевищувало найбільший рекрутський набір. Сформовані в Полтавській і Чернігівській губерніях козацькі полки в середині вересня вирушили в Калугу й Тулу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звідки були розподілені на різні ділянки боротьби з ворогом. Комплектуванням українських козацьких полків особисто цікавився  М.І.Кутузов. Козацтво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яке виставило на фронт 15 полків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піклувалося про їх матеріальне забезпечення протягом усієї війни, продовжували посилати людей для поповнення  втрат у живій силі, збирали гроші  як для козаків так і для земського ополчення, але ці витрати пов’язані  з війною 1812 р.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значно погіршили становище людності краю.</w:t>
      </w:r>
    </w:p>
    <w:p w:rsidR="001B0A23" w:rsidRDefault="001B0A23" w:rsidP="004677CE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Полтавські козацькі полки відіграли важливу роль у здійсненні контрнаступу російської армії. Вони прикривали Калузьку дорогу, охороняли лінії зв’язку між військовими частинами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розташованими на кордонах Мінської, Могильовської і Київської губерній, полк пд командуванням М.Свічки був призначений у розвідувальні пікети на Малоярославську дорогу. Частина полтавських козаків увійшла в літучий корпус під командуванням графа А.П.Ожеровського, інші за наказом М.І.Кутузова направлені в Білорусію. 9-й  Полтавський полк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яким командував майор Товбич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в одному із боїв у Смоленській губернії захопив у полон близько 1000 французів без великих втрат з свого боку. Полтавське5земське ополчення в грудні 1812 р. вступило на територію герцогства варшавського.  Полтавські ополченці взяли активну участь в операції по взяттю Замостя, що тривала кілька місяців.</w:t>
      </w:r>
    </w:p>
    <w:p w:rsidR="001B0A23" w:rsidRDefault="001B0A23" w:rsidP="004677CE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Окремі українські козацькі і ополченські полки брали участь у переслідуванні ворога за межами Росії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несли гарнізонну службу на території Польщі, Німеччини, Франції. Полки зазнали чималих втрат, але по війні їх чекало  ще гірше : у серпні 1814р. українські війська були розформовані. Свою обіцянку залишити козаків як постійне військо царський уряд не виконав.</w:t>
      </w:r>
    </w:p>
    <w:p w:rsidR="001B0A23" w:rsidRDefault="001B0A23" w:rsidP="004677CE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Ситуація в точності повторилась під час польського повстання 1831р.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коли українських козаків знову закликали до війська на тих самих умовах. Що й у 1812р. Малоросійський генерал-губернатор В.Г.Рєпін  сформував 8 козачих полків</w:t>
      </w:r>
      <w:r w:rsidR="004677CE">
        <w:rPr>
          <w:sz w:val="32"/>
          <w:szCs w:val="32"/>
          <w:lang w:val="uk-UA"/>
        </w:rPr>
        <w:t>.</w:t>
      </w:r>
      <w:r>
        <w:rPr>
          <w:sz w:val="32"/>
          <w:szCs w:val="32"/>
          <w:lang w:val="uk-UA"/>
        </w:rPr>
        <w:t xml:space="preserve"> Але російський уряд знову не виконав своєї обіцянки. Князь Рєпін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що домагався поновлення козацтва на Україні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в 1834р. був звільнений з посади генерал –губернатора, а ще через рік скасоване і саме генерал-губернаторство.</w:t>
      </w:r>
    </w:p>
    <w:p w:rsidR="001B0A23" w:rsidRDefault="001B0A23" w:rsidP="004677CE">
      <w:pPr>
        <w:jc w:val="both"/>
        <w:rPr>
          <w:sz w:val="32"/>
          <w:szCs w:val="32"/>
          <w:lang w:val="uk-UA"/>
        </w:rPr>
      </w:pPr>
    </w:p>
    <w:p w:rsidR="001B0A23" w:rsidRDefault="001B0A23" w:rsidP="004677CE">
      <w:pPr>
        <w:jc w:val="both"/>
        <w:rPr>
          <w:sz w:val="32"/>
          <w:szCs w:val="32"/>
          <w:lang w:val="uk-UA"/>
        </w:rPr>
      </w:pPr>
      <w:r>
        <w:rPr>
          <w:i/>
          <w:iCs/>
          <w:sz w:val="32"/>
          <w:szCs w:val="32"/>
          <w:lang w:val="uk-UA"/>
        </w:rPr>
        <w:t>3. Опозиція царизму.</w:t>
      </w:r>
    </w:p>
    <w:p w:rsidR="001B0A23" w:rsidRDefault="001B0A23" w:rsidP="004677CE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Царизм, природно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не заохочував  ідейно-політичні дискусії. Російське слов</w:t>
      </w:r>
      <w:r>
        <w:rPr>
          <w:sz w:val="32"/>
          <w:szCs w:val="32"/>
        </w:rPr>
        <w:t>’</w:t>
      </w:r>
      <w:r>
        <w:rPr>
          <w:sz w:val="32"/>
          <w:szCs w:val="32"/>
          <w:lang w:val="uk-UA"/>
        </w:rPr>
        <w:t>янофільство було позначене ідеєю особливого поступу Росії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тому уряд навіть симпатизував цій течії.  В Україні ж будь-які порушення ідейного  характеру заборонялися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що ставило українську політичну думку в несприятливі умови.</w:t>
      </w:r>
    </w:p>
    <w:p w:rsidR="001B0A23" w:rsidRDefault="001B0A23" w:rsidP="004677CE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У вищих шарах українського суспільства залишилися патріоти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які негативно ставилися до політики царизму в Україні. Зберігаючи в пам’яті державницькі традиції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вони намагалися залишатися вірними національно-політичному ідеалу, який хитався між державною самостійністю і автономією в межах  сусідніх держав. Опозиційні дворянські акції до 1818р. велися переважно легально на офіційних зібраннях у губернському центрі або  під час неофіційних зустрічей у місцевих резиденціях, які були своєрідними малими політичними і культурними столицями України.</w:t>
      </w:r>
    </w:p>
    <w:p w:rsidR="001B0A23" w:rsidRDefault="001B0A23" w:rsidP="004677CE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Після 1818р.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коли додому повернулися з Європи російські окупаційні сили, в діяльності опозиції настав період таємничих товариств: масонських, патріотичних, політичних. В цих організаціях українські діячі фактично розчинилися в інонаціональному середовищі. Видатним ідеологом масонського руху був наш земляк С.І.Гамалія, посідаючи важливий пост управителя канцелярії графа З.Г.Чернишова він був другом і порадником відомого масона М.Новикова, та належав до масонської ложі “Гармонія”. За свідченнями сучасників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С.Гамалія був головним  “робочим елементом” серед масонів, а після смерті Й.Г.Шварца у 1784р. фактично перебрав на себе керівництво організацією. Як знавець мов особисто робив переклади містичних творів, які друкувалися в таємних типографіях. Після розгрому новиковського “гуртка” у 1792р. його номінальний керівник був ув</w:t>
      </w:r>
      <w:r>
        <w:rPr>
          <w:sz w:val="32"/>
          <w:szCs w:val="32"/>
        </w:rPr>
        <w:t>’</w:t>
      </w:r>
      <w:r>
        <w:rPr>
          <w:sz w:val="32"/>
          <w:szCs w:val="32"/>
          <w:lang w:val="uk-UA"/>
        </w:rPr>
        <w:t>язнений, декого з масонів вислано в родові маєтки. Гамалія був підданий легкому допиту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після чого не був навіть притягнений до  слідства. Сучасники називали його “божою людиною”, пізніше історики порівнювали Гамалію з праведниками перших століть християнства.                                                                     </w:t>
      </w:r>
    </w:p>
    <w:p w:rsidR="001B0A23" w:rsidRDefault="001B0A23" w:rsidP="004677CE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З масонських організацій найбільше значення мала полтавська ложа “Любов до істини”, яка діяла з весни 1818р. до березня 1819р.і підпорядковувалась петербурзькій ложі “Астрея”. Її засновником був М.М.Новиков який у 1816-1820рр. посідав пост правителя канцелярії  малоросійського генерал – губернатора М.Г.Рєпіна. Сам князь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як підозрюють, теж був масоном. Полтавська ложа мала поставляти кадри для декабристського ”Союзу благоденства”, однак дослідники не виключають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що на базі ложі честолюбний Новиков планував утворити таємне товариство. До складу ложі входило понад 30 осіб, у т. ч. чиновники з оточення генерал-губернатора, дворянські маршали, офіцери розквартированих у Полтаві полків, діячі культури. Усього відбулося 21 засідання ложі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тематика їх невідома, проте за деякими свідченнями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на засіданнях обговорювалися питання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що стосувалися політики російського уряду на Україні. Це викликало занепокоєння у Петербурзі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і за наказом царя ложа “Любов до істини” була закрита.</w:t>
      </w:r>
    </w:p>
    <w:p w:rsidR="001B0A23" w:rsidRDefault="001B0A23" w:rsidP="004677CE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Першою патріотичною організацією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що існувала на території Полтавщини в І пол. ХІХ ст., було  Малоросійське таємне товариство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очолюване В.Л. Лукашевичем. Головною метою цієї організації була політична незалежність України. До складу товариства належали переважно дворяни, деякі професори Ніжинської гімназії. Члени товариства налагодили зв</w:t>
      </w:r>
      <w:r>
        <w:rPr>
          <w:sz w:val="32"/>
          <w:szCs w:val="32"/>
        </w:rPr>
        <w:t>’</w:t>
      </w:r>
      <w:r>
        <w:rPr>
          <w:sz w:val="32"/>
          <w:szCs w:val="32"/>
          <w:lang w:val="uk-UA"/>
        </w:rPr>
        <w:t>язки з польськими таємними організаціями, але розгорнути діяльність українські патріоти не змогли, потрапивши під слідство в справі декабристів.</w:t>
      </w:r>
    </w:p>
    <w:p w:rsidR="001B0A23" w:rsidRDefault="001B0A23" w:rsidP="004677CE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З Полтавщиною тісно пов’зана діяльність таємних політичних організацій декабристів. У 1818р брати Борисови організували у Решетилівці  Товариство першої згоди, перейменоване потім у Тоариство друзів природи. Ця організація стала основою для утворення в1823р. Товариства З</w:t>
      </w:r>
      <w:r>
        <w:rPr>
          <w:sz w:val="32"/>
          <w:szCs w:val="32"/>
        </w:rPr>
        <w:t>’</w:t>
      </w:r>
      <w:r>
        <w:rPr>
          <w:sz w:val="32"/>
          <w:szCs w:val="32"/>
          <w:lang w:val="uk-UA"/>
        </w:rPr>
        <w:t>єднаних Слов</w:t>
      </w:r>
      <w:r>
        <w:rPr>
          <w:sz w:val="32"/>
          <w:szCs w:val="32"/>
        </w:rPr>
        <w:t>’</w:t>
      </w:r>
      <w:r>
        <w:rPr>
          <w:sz w:val="32"/>
          <w:szCs w:val="32"/>
          <w:lang w:val="uk-UA"/>
        </w:rPr>
        <w:t>ян. Тісний зв’язок з полтавськими масонами мав відомий декабрист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>брат російського генерал-губернатора М.Г.Рєпіна С.Г.Волконський. З полтавською масонською організацією була зв’язана діяльність відомих діячів декабристського руху братів Муравйових-Апостолів. З метою розширення діяльності Південного товариства  в 1821р. до Полтави приїздив П.І.Пестель, в 1824р. в Лубнах побував С.І.Муравйов-Апостол, а В1825р. М.П.Бестужев-Рюмін відвідав Лубни і Лохвицю. Своєрідним осередком декабристського руху був Хомутець Миргородського повіту, де знаходився родовий маєток Муравйових-Апостолів. Серед 579 чоловік, притягнутих до слідства в справі декабристів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близько 20 були уродженцями Полтавського краю.</w:t>
      </w:r>
    </w:p>
    <w:p w:rsidR="001B0A23" w:rsidRDefault="001B0A23" w:rsidP="004677CE">
      <w:pPr>
        <w:jc w:val="both"/>
        <w:rPr>
          <w:sz w:val="32"/>
          <w:szCs w:val="32"/>
          <w:lang w:val="uk-UA"/>
        </w:rPr>
      </w:pPr>
    </w:p>
    <w:p w:rsidR="001B0A23" w:rsidRDefault="001B0A23" w:rsidP="004677CE">
      <w:pPr>
        <w:jc w:val="both"/>
        <w:rPr>
          <w:sz w:val="32"/>
          <w:szCs w:val="32"/>
          <w:lang w:val="uk-UA"/>
        </w:rPr>
      </w:pPr>
      <w:r>
        <w:rPr>
          <w:i/>
          <w:iCs/>
          <w:sz w:val="32"/>
          <w:szCs w:val="32"/>
          <w:lang w:val="uk-UA"/>
        </w:rPr>
        <w:t>4.</w:t>
      </w:r>
      <w:r w:rsidR="004677CE">
        <w:rPr>
          <w:i/>
          <w:iCs/>
          <w:sz w:val="32"/>
          <w:szCs w:val="32"/>
          <w:lang w:val="uk-UA"/>
        </w:rPr>
        <w:t xml:space="preserve"> Поява</w:t>
      </w:r>
      <w:r>
        <w:rPr>
          <w:i/>
          <w:iCs/>
          <w:sz w:val="32"/>
          <w:szCs w:val="32"/>
          <w:lang w:val="uk-UA"/>
        </w:rPr>
        <w:t xml:space="preserve"> Тараса Шевченка.</w:t>
      </w:r>
    </w:p>
    <w:p w:rsidR="001B0A23" w:rsidRDefault="001B0A23" w:rsidP="004677CE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Після сурової розправи з дворянськими революціонерами налякані полтавські дворяни звернулися до царя  з проханням підтвердити їхні права і привілеї. Прохання було задоволене спеціальною жалуваною грамотою в 1829р. Однак аж до початку 40-х рр. ХІХст. дворяни все ще виконували роль лідера українського національного визвольного руху, і поряд з “вірними слугами” були непоборні борці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які не дали ворогам цілковито знищити Україну, кращі представники дворянського класу творили нову українську культуру. В 1840 р. в коло української еліти увірвався кріпацький син Тарас Шевченко. Особливу роль в його житті відіграли Полтавський край та полтавці. Важливу роль у визволенні  талановитого юнака  з кріпацької в 1838р. неволі відіграли українці І.Сошенко, А.Мокрицький, В.Григорович, росіяни К.Брюлов, В.Жуковський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О.Венеціанов та інші. Перший “Кобзар” Т.Шевченка вийшов у Санкт-Петербурзі  в 1840р коштом полтавського поміщика П.І.Мартоса, редактором збірки був пирятинець Є.П.Гребінка. Тираж склав 1000 примірників і включав 8 творів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майже всі вони мали присвяти, а після арешту поета в 1847р.книгу заборонили.</w:t>
      </w:r>
    </w:p>
    <w:p w:rsidR="001B0A23" w:rsidRDefault="001B0A23" w:rsidP="004677CE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Одним з перших ілюстраторів творів Т.Шевченка став уродженець полтавської губернії Яків Петрович де Бельмен, який разом з художником М.Башиловим проілюстрував рукописний “Кобзар”, поеми “Гайдамаки” та “Гамалія”.</w:t>
      </w:r>
    </w:p>
    <w:p w:rsidR="001B0A23" w:rsidRDefault="001B0A23" w:rsidP="004677CE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На території Полтавської губернії Шевченко перебував тричі: у 1843-1844рр., 1845-1946рр., 1859р., відвідавши загалом понад 50 населених пунктів і зав</w:t>
      </w:r>
      <w:r>
        <w:rPr>
          <w:sz w:val="32"/>
          <w:szCs w:val="32"/>
        </w:rPr>
        <w:t>’</w:t>
      </w:r>
      <w:r>
        <w:rPr>
          <w:sz w:val="32"/>
          <w:szCs w:val="32"/>
          <w:lang w:val="uk-UA"/>
        </w:rPr>
        <w:t>язавши десятки знайомств. На Полтавщині  Кобзар знайшов щирих друзів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котрі поділяли його погляди й настрої. Тут він написав ключові твори збірки “Три літа”. На Полтавщині Т.Шевченко відкрив своє особливе призначення і був упізнаний сучасниками як пророк українського народу, тут же доля звела його з двома жінками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які залишили глибокий слід у йог серці – Г.І.Закревською та княжною В.М.Рєпіною.</w:t>
      </w:r>
    </w:p>
    <w:p w:rsidR="001B0A23" w:rsidRDefault="004677CE" w:rsidP="004677CE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Серед компонентів</w:t>
      </w:r>
      <w:r w:rsidR="001B0A23">
        <w:rPr>
          <w:sz w:val="32"/>
          <w:szCs w:val="32"/>
          <w:lang w:val="uk-UA"/>
        </w:rPr>
        <w:t xml:space="preserve">, які створили українського національного пророка  Т.Г.Шевченка, дослідники відзначають: багатогранний природний талант; бажання і вміння учитися; перебування у висококультурній столичній атмосфері. Діалектичне спілкування зі своєю читацькою аудиторією доповнило вистражданий раніше досвід і обумовило відкриття поетом свого особливого призначення: вступити в боротьбу з людською неправдою на </w:t>
      </w:r>
      <w:r>
        <w:rPr>
          <w:sz w:val="32"/>
          <w:szCs w:val="32"/>
          <w:lang w:val="uk-UA"/>
        </w:rPr>
        <w:t>ґрунті</w:t>
      </w:r>
      <w:r w:rsidR="001B0A23">
        <w:rPr>
          <w:sz w:val="32"/>
          <w:szCs w:val="32"/>
          <w:lang w:val="uk-UA"/>
        </w:rPr>
        <w:t xml:space="preserve"> пісні</w:t>
      </w:r>
      <w:r>
        <w:rPr>
          <w:sz w:val="32"/>
          <w:szCs w:val="32"/>
          <w:lang w:val="uk-UA"/>
        </w:rPr>
        <w:t>,</w:t>
      </w:r>
      <w:r w:rsidR="001B0A23">
        <w:rPr>
          <w:sz w:val="32"/>
          <w:szCs w:val="32"/>
          <w:lang w:val="uk-UA"/>
        </w:rPr>
        <w:t xml:space="preserve"> своєї справжньої стихії. Освідомлення цього сталося на Полтавщині</w:t>
      </w:r>
      <w:r>
        <w:rPr>
          <w:sz w:val="32"/>
          <w:szCs w:val="32"/>
          <w:lang w:val="uk-UA"/>
        </w:rPr>
        <w:t>,</w:t>
      </w:r>
      <w:r w:rsidR="001B0A23">
        <w:rPr>
          <w:sz w:val="32"/>
          <w:szCs w:val="32"/>
          <w:lang w:val="uk-UA"/>
        </w:rPr>
        <w:t xml:space="preserve"> де спалахнула творча енергія  Т.Шевченка і у всій величі розкрився його геній. Доказом цього є написання протягом неповних трьох місяців 1845р.вершинних творів</w:t>
      </w:r>
      <w:r>
        <w:rPr>
          <w:sz w:val="32"/>
          <w:szCs w:val="32"/>
          <w:lang w:val="uk-UA"/>
        </w:rPr>
        <w:t>,</w:t>
      </w:r>
      <w:r w:rsidR="001B0A23">
        <w:rPr>
          <w:sz w:val="32"/>
          <w:szCs w:val="32"/>
          <w:lang w:val="uk-UA"/>
        </w:rPr>
        <w:t xml:space="preserve"> що склали ядро циклу “Трьох літ”. Український пророк Шевченко звернувся до свого занімілого народу, щоб розбудити його  з невольничого сну і надихнути до визвольної дії. Подібно біблійному Єремії</w:t>
      </w:r>
      <w:r>
        <w:rPr>
          <w:sz w:val="32"/>
          <w:szCs w:val="32"/>
          <w:lang w:val="uk-UA"/>
        </w:rPr>
        <w:t>,</w:t>
      </w:r>
      <w:r w:rsidR="001B0A23">
        <w:rPr>
          <w:sz w:val="32"/>
          <w:szCs w:val="32"/>
          <w:lang w:val="uk-UA"/>
        </w:rPr>
        <w:t xml:space="preserve"> Тарас заговорив як той</w:t>
      </w:r>
      <w:r>
        <w:rPr>
          <w:sz w:val="32"/>
          <w:szCs w:val="32"/>
          <w:lang w:val="uk-UA"/>
        </w:rPr>
        <w:t>,</w:t>
      </w:r>
      <w:r w:rsidR="001B0A23">
        <w:rPr>
          <w:sz w:val="32"/>
          <w:szCs w:val="32"/>
          <w:lang w:val="uk-UA"/>
        </w:rPr>
        <w:t xml:space="preserve"> хто має владу і силу, хто стоїть над усім. Прозорливі сучасники</w:t>
      </w:r>
      <w:r>
        <w:rPr>
          <w:sz w:val="32"/>
          <w:szCs w:val="32"/>
          <w:lang w:val="uk-UA"/>
        </w:rPr>
        <w:t>,</w:t>
      </w:r>
      <w:r w:rsidR="001B0A23">
        <w:rPr>
          <w:sz w:val="32"/>
          <w:szCs w:val="32"/>
          <w:lang w:val="uk-UA"/>
        </w:rPr>
        <w:t xml:space="preserve"> які розуміли біблійну символіку, одразу впізнали в Шевченкові пророка українського народу. Тож цілком закономірно</w:t>
      </w:r>
      <w:r>
        <w:rPr>
          <w:sz w:val="32"/>
          <w:szCs w:val="32"/>
          <w:lang w:val="uk-UA"/>
        </w:rPr>
        <w:t>,</w:t>
      </w:r>
      <w:r w:rsidR="001B0A23">
        <w:rPr>
          <w:sz w:val="32"/>
          <w:szCs w:val="32"/>
          <w:lang w:val="uk-UA"/>
        </w:rPr>
        <w:t xml:space="preserve"> що в 33 роки поетові судилося пережити власне розп</w:t>
      </w:r>
      <w:r w:rsidR="001B0A23">
        <w:rPr>
          <w:sz w:val="32"/>
          <w:szCs w:val="32"/>
        </w:rPr>
        <w:t>’</w:t>
      </w:r>
      <w:r w:rsidR="001B0A23">
        <w:rPr>
          <w:sz w:val="32"/>
          <w:szCs w:val="32"/>
          <w:lang w:val="uk-UA"/>
        </w:rPr>
        <w:t>яття, а потім 10-річну солдатську каторгу. Після цього його особа і його натхненні поезії виросли до вселенських масштабів у масовій свідомості.</w:t>
      </w:r>
    </w:p>
    <w:p w:rsidR="001B0A23" w:rsidRDefault="001B0A23" w:rsidP="004677CE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Своєю поетичною творчістю і політичною діяльністю Шевченко оформив новітнє українство. Особа  поета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його поезії справляли величезне враження 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викликали національне піднесення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збуджували думки про вільну Україну. Серед тих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хто  зазнав сильного впливу поезії й особистості Т.Шевченка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були учасники Кирило-Мефодіївського братства.</w:t>
      </w:r>
    </w:p>
    <w:p w:rsidR="004677CE" w:rsidRDefault="004677CE" w:rsidP="004677CE">
      <w:pPr>
        <w:jc w:val="both"/>
        <w:rPr>
          <w:sz w:val="32"/>
          <w:szCs w:val="32"/>
          <w:lang w:val="uk-UA"/>
        </w:rPr>
      </w:pPr>
    </w:p>
    <w:p w:rsidR="001B0A23" w:rsidRDefault="001B0A23" w:rsidP="004677CE">
      <w:pPr>
        <w:jc w:val="both"/>
        <w:rPr>
          <w:sz w:val="32"/>
          <w:szCs w:val="32"/>
          <w:lang w:val="uk-UA"/>
        </w:rPr>
      </w:pPr>
      <w:r>
        <w:rPr>
          <w:i/>
          <w:iCs/>
          <w:sz w:val="32"/>
          <w:szCs w:val="32"/>
          <w:lang w:val="uk-UA"/>
        </w:rPr>
        <w:t>5.</w:t>
      </w:r>
      <w:r w:rsidR="004677CE">
        <w:rPr>
          <w:i/>
          <w:iCs/>
          <w:sz w:val="32"/>
          <w:szCs w:val="32"/>
          <w:lang w:val="uk-UA"/>
        </w:rPr>
        <w:t xml:space="preserve"> </w:t>
      </w:r>
      <w:r>
        <w:rPr>
          <w:i/>
          <w:iCs/>
          <w:sz w:val="32"/>
          <w:szCs w:val="32"/>
          <w:lang w:val="uk-UA"/>
        </w:rPr>
        <w:t>Капніст, Безбородько, Кочубей, Прощинський.</w:t>
      </w:r>
    </w:p>
    <w:p w:rsidR="001B0A23" w:rsidRDefault="001B0A23" w:rsidP="004677CE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Наприкінці Х</w:t>
      </w:r>
      <w:r>
        <w:rPr>
          <w:sz w:val="32"/>
          <w:szCs w:val="32"/>
          <w:lang w:val="en-US"/>
        </w:rPr>
        <w:t>V</w:t>
      </w:r>
      <w:r>
        <w:rPr>
          <w:sz w:val="32"/>
          <w:szCs w:val="32"/>
          <w:lang w:val="uk-UA"/>
        </w:rPr>
        <w:t>ІІІ – на початку ХІХ ст.  “завидного положенія” досягли чимало полтавців. Вищою точкою автономістського руху останньої чверті Х</w:t>
      </w:r>
      <w:r>
        <w:rPr>
          <w:sz w:val="32"/>
          <w:szCs w:val="32"/>
          <w:lang w:val="en-US"/>
        </w:rPr>
        <w:t>V</w:t>
      </w:r>
      <w:r>
        <w:rPr>
          <w:sz w:val="32"/>
          <w:szCs w:val="32"/>
          <w:lang w:val="uk-UA"/>
        </w:rPr>
        <w:t>ІІІ ст. була таємна місія наших земляків братів Копністів до Прусії в 1791р. На аудієнції в королівського канцлера Герберта вони запитували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чи можуть розраховувати на протекцію Прусії на випадок, якщо вони спробують збройно скинути з себе “російське ярмо”.</w:t>
      </w:r>
    </w:p>
    <w:p w:rsidR="001B0A23" w:rsidRDefault="001B0A23" w:rsidP="004677CE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</w:t>
      </w:r>
      <w:r>
        <w:rPr>
          <w:i/>
          <w:iCs/>
          <w:sz w:val="32"/>
          <w:szCs w:val="32"/>
          <w:lang w:val="uk-UA"/>
        </w:rPr>
        <w:t>Капніст Василь Васильович</w:t>
      </w:r>
      <w:r>
        <w:rPr>
          <w:sz w:val="32"/>
          <w:szCs w:val="32"/>
          <w:lang w:val="uk-UA"/>
        </w:rPr>
        <w:t xml:space="preserve"> – поет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драматург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освітній і громадський діяч 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народився 12 лютого 1758р. в с.Обухівка Миргородського повіту. Належав до українського шляхетського роду. З 16-річного віку перебував на військовій службі, однак на початку 1780р. вийшов у відставку з наміром присвятити себе літературній праці. Повернувшись в рідну Обухівку, брав активну участь в громадсько-політичному житті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користувався великим авторитетом серед українського шляхетство.  Залишаючись вірним слугою монарха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невтомно боронив українські інтереси. У1783р написав знамениту “Оду на рабство”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в якій виступив проти ліквідації  козацьких полків і запровадження кріпацтва. У 1787р</w:t>
      </w:r>
      <w:r w:rsidR="004677CE">
        <w:rPr>
          <w:sz w:val="32"/>
          <w:szCs w:val="32"/>
          <w:lang w:val="uk-UA"/>
        </w:rPr>
        <w:t>.</w:t>
      </w:r>
      <w:r>
        <w:rPr>
          <w:sz w:val="32"/>
          <w:szCs w:val="32"/>
          <w:lang w:val="uk-UA"/>
        </w:rPr>
        <w:t xml:space="preserve"> разом з іншими автономістами підготував проект відновлення козацького війська, який був відхилений російським урядом. В 1798р.опублікував поему “Ябеда”, в якій  критикував російську колоніальну політику на українських землях. В.В</w:t>
      </w:r>
      <w:r w:rsidR="004677CE">
        <w:rPr>
          <w:sz w:val="32"/>
          <w:szCs w:val="32"/>
          <w:lang w:val="uk-UA"/>
        </w:rPr>
        <w:t>.</w:t>
      </w:r>
      <w:r>
        <w:rPr>
          <w:sz w:val="32"/>
          <w:szCs w:val="32"/>
          <w:lang w:val="uk-UA"/>
        </w:rPr>
        <w:t>Капніст входив до петербурзького літературно - мистецького гуртка, був знайомий з багатьма культурними діячами того часу, виступав як лірик і перекладач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відзначаючись вимогливим ставленням до власних поетичних спроб. Маєток в Обухівці був одним із осередків просвітництва на Україні в той час.</w:t>
      </w:r>
    </w:p>
    <w:p w:rsidR="001B0A23" w:rsidRDefault="001B0A23" w:rsidP="004677CE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</w:t>
      </w:r>
      <w:r>
        <w:rPr>
          <w:i/>
          <w:iCs/>
          <w:sz w:val="32"/>
          <w:szCs w:val="32"/>
          <w:lang w:val="uk-UA"/>
        </w:rPr>
        <w:t>Безбородько Олександр Андрійович</w:t>
      </w:r>
      <w:r>
        <w:rPr>
          <w:sz w:val="32"/>
          <w:szCs w:val="32"/>
          <w:lang w:val="uk-UA"/>
        </w:rPr>
        <w:t xml:space="preserve">  - державний діяч, дипломат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царедворець, дійсний таємний радник, державний канцлер, граф,- народився 14 березня 1741р. на Переяславщині. На протязі 1765 – 1796рр. зробив карколомну кар’єру  від правителя канцелярії графа П.Румянцева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до секретаря Катерини ІІ завдячуючи своїм непересічним здібностям і вражаючій працездатності. О.Безбородьком складені всі царські маніфести 1776-1792рр., написані 387 іменних указів, він вів листування Катерини ІІ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був її щоденним  доповідачем  з  найважливіших справ. З 1780р.він фактично керував зовнішньою політикою імперії. Він складав важливі дипломатичні документи, супроводжував імператрицю в поїздках, вів переговори з іноземними володарями. Після смерті Катерини ІІ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маючи вплив на імператора Павла І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Безбородько  добився відновлення в Україні Генерального військового суду та деяких інших установ  Гетьманщини. Деякі історики вважають його одним із гіпотетичних авторів “Історії Русів”. О. Безбородько був одним з найбагатших поміщиків Російської імперії, як меценат сприяв багатьом літераторам і художникам.</w:t>
      </w:r>
    </w:p>
    <w:p w:rsidR="001B0A23" w:rsidRDefault="001B0A23" w:rsidP="004677CE">
      <w:pPr>
        <w:jc w:val="both"/>
        <w:rPr>
          <w:sz w:val="32"/>
          <w:szCs w:val="32"/>
          <w:lang w:val="uk-UA"/>
        </w:rPr>
      </w:pPr>
      <w:r>
        <w:rPr>
          <w:i/>
          <w:iCs/>
          <w:sz w:val="32"/>
          <w:szCs w:val="32"/>
          <w:lang w:val="uk-UA"/>
        </w:rPr>
        <w:t xml:space="preserve">   Кочубей Віктор Павлович</w:t>
      </w:r>
      <w:r>
        <w:rPr>
          <w:sz w:val="32"/>
          <w:szCs w:val="32"/>
          <w:lang w:val="uk-UA"/>
        </w:rPr>
        <w:t xml:space="preserve"> - державний діяч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дипломат, дійсний таємний радник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>граф, - народився 11 листопада 1768р. Походив з відомого козацько-старшинського роду, навчався в Петербурзі, Швеції, Франції. Перебував на дипломатичній службі в Швеції, Великобританії, Туреччині, був одним із ініціаторів реформ Олександра І, обіймав в Російській імперії високі державні пости. Не приховував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що вважає кріпосне право “гігантським злом”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але не приховував і своєї боязні потрясінь. В своїй політиці дотримувався правила: ні в чому не послаблювати існуючого порядку. У той же час любив свою полтавську батьківщину, збудував в родовому маєтку в Диканьці розкішний палац</w:t>
      </w:r>
      <w:r w:rsidR="004677CE">
        <w:rPr>
          <w:sz w:val="32"/>
          <w:szCs w:val="32"/>
          <w:lang w:val="uk-UA"/>
        </w:rPr>
        <w:t>.</w:t>
      </w:r>
      <w:r>
        <w:rPr>
          <w:sz w:val="32"/>
          <w:szCs w:val="32"/>
          <w:lang w:val="uk-UA"/>
        </w:rPr>
        <w:t xml:space="preserve"> В його маєтку  вперше в Росії були  застосовані  сільськогосподарські машини.</w:t>
      </w:r>
    </w:p>
    <w:p w:rsidR="001B0A23" w:rsidRDefault="001B0A23" w:rsidP="004677CE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</w:t>
      </w:r>
      <w:r>
        <w:rPr>
          <w:i/>
          <w:iCs/>
          <w:sz w:val="32"/>
          <w:szCs w:val="32"/>
          <w:lang w:val="uk-UA"/>
        </w:rPr>
        <w:t xml:space="preserve">   Трощинський Дмитро Прокопович</w:t>
      </w:r>
      <w:r>
        <w:rPr>
          <w:sz w:val="32"/>
          <w:szCs w:val="32"/>
          <w:lang w:val="uk-UA"/>
        </w:rPr>
        <w:t xml:space="preserve"> – державний діяч, меценат української культури, дійсний таємний радник, - народився 26 жовтня 1754р. в с. Яреськи Миргородського полку. Походив з старовинного козацького роду</w:t>
      </w:r>
      <w:r w:rsidR="004677CE">
        <w:rPr>
          <w:sz w:val="32"/>
          <w:szCs w:val="32"/>
          <w:lang w:val="uk-UA"/>
        </w:rPr>
        <w:t>,</w:t>
      </w:r>
      <w:r>
        <w:rPr>
          <w:sz w:val="32"/>
          <w:szCs w:val="32"/>
          <w:lang w:val="uk-UA"/>
        </w:rPr>
        <w:t xml:space="preserve"> закінчив Київську академію. З 1784 по 1806рр. зробив стрімку кар</w:t>
      </w:r>
      <w:r>
        <w:rPr>
          <w:sz w:val="32"/>
          <w:szCs w:val="32"/>
        </w:rPr>
        <w:t>’</w:t>
      </w:r>
      <w:r>
        <w:rPr>
          <w:sz w:val="32"/>
          <w:szCs w:val="32"/>
          <w:lang w:val="uk-UA"/>
        </w:rPr>
        <w:t>єру від полкового писаря до міністра уділів. У 1812р був обраний полтавським губернським маршалом, а в 1814-1817рр. обіймав пост міністра юстиції і фінансів. Належав до найбагатших поміщиків краю, утримував своїм коштом виховний заклад для  дітей незаможних дворян у Полтаві. Свій маєток  перетворив на значний осередок  української культури, Кибинці навіть прозивали  “малоросійськими афінами”.</w:t>
      </w:r>
    </w:p>
    <w:p w:rsidR="001B0A23" w:rsidRDefault="001B0A23" w:rsidP="004677CE">
      <w:pPr>
        <w:jc w:val="both"/>
        <w:rPr>
          <w:sz w:val="32"/>
          <w:szCs w:val="32"/>
          <w:lang w:val="uk-UA"/>
        </w:rPr>
      </w:pPr>
    </w:p>
    <w:p w:rsidR="001B0A23" w:rsidRPr="001B0A23" w:rsidRDefault="001B0A23" w:rsidP="004677CE">
      <w:pPr>
        <w:jc w:val="both"/>
        <w:rPr>
          <w:i/>
          <w:iCs/>
          <w:sz w:val="32"/>
          <w:szCs w:val="32"/>
          <w:lang w:val="uk-UA"/>
        </w:rPr>
      </w:pPr>
      <w:r>
        <w:rPr>
          <w:i/>
          <w:iCs/>
          <w:sz w:val="32"/>
          <w:szCs w:val="32"/>
          <w:lang w:val="uk-UA"/>
        </w:rPr>
        <w:t xml:space="preserve">   Перебуваючи більший час на службі в Російській імперії</w:t>
      </w:r>
      <w:r w:rsidR="004677CE">
        <w:rPr>
          <w:i/>
          <w:iCs/>
          <w:sz w:val="32"/>
          <w:szCs w:val="32"/>
          <w:lang w:val="uk-UA"/>
        </w:rPr>
        <w:t>,</w:t>
      </w:r>
      <w:r>
        <w:rPr>
          <w:i/>
          <w:iCs/>
          <w:sz w:val="32"/>
          <w:szCs w:val="32"/>
          <w:lang w:val="uk-UA"/>
        </w:rPr>
        <w:t xml:space="preserve"> українці все ще вважали  “Малоросію” своєю батьківщиною</w:t>
      </w:r>
      <w:r w:rsidR="004677CE">
        <w:rPr>
          <w:i/>
          <w:iCs/>
          <w:sz w:val="32"/>
          <w:szCs w:val="32"/>
          <w:lang w:val="uk-UA"/>
        </w:rPr>
        <w:t>,</w:t>
      </w:r>
      <w:r>
        <w:rPr>
          <w:i/>
          <w:iCs/>
          <w:sz w:val="32"/>
          <w:szCs w:val="32"/>
          <w:lang w:val="uk-UA"/>
        </w:rPr>
        <w:t xml:space="preserve"> причому для них не існувало суперечності між “великоросійським” і “малоросійським” патріотизмом. У ХІХ ст. вихідці з Полтавської губернії стали своїми людьми в усіх імперських структурах. </w:t>
      </w:r>
      <w:bookmarkStart w:id="0" w:name="_GoBack"/>
      <w:bookmarkEnd w:id="0"/>
    </w:p>
    <w:sectPr w:rsidR="001B0A23" w:rsidRPr="001B0A23" w:rsidSect="004677CE">
      <w:pgSz w:w="11906" w:h="16838"/>
      <w:pgMar w:top="1134" w:right="849" w:bottom="1134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77CE"/>
    <w:rsid w:val="000412AE"/>
    <w:rsid w:val="001B0A23"/>
    <w:rsid w:val="004677CE"/>
    <w:rsid w:val="0065567A"/>
    <w:rsid w:val="00BD6037"/>
    <w:rsid w:val="00F81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8009EFE-8CBC-4E0B-A10A-AB45D4044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link w:val="a3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2919</Words>
  <Characters>16643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Ідейно- політичне життя Полтавщини</vt:lpstr>
    </vt:vector>
  </TitlesOfParts>
  <Company>г. Полтава</Company>
  <LinksUpToDate>false</LinksUpToDate>
  <CharactersWithSpaces>19523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Ідейно- політичне життя Полтавщини</dc:title>
  <dc:subject/>
  <dc:creator>Чиж Сергей Васильевич</dc:creator>
  <cp:keywords/>
  <dc:description/>
  <cp:lastModifiedBy>admin</cp:lastModifiedBy>
  <cp:revision>2</cp:revision>
  <cp:lastPrinted>2004-11-24T15:03:00Z</cp:lastPrinted>
  <dcterms:created xsi:type="dcterms:W3CDTF">2014-03-08T21:11:00Z</dcterms:created>
  <dcterms:modified xsi:type="dcterms:W3CDTF">2014-03-08T21:11:00Z</dcterms:modified>
</cp:coreProperties>
</file>