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F9D" w:rsidRPr="008F7B84" w:rsidRDefault="00F44BEE" w:rsidP="008F7B84">
      <w:pPr>
        <w:spacing w:line="360" w:lineRule="auto"/>
        <w:ind w:firstLine="709"/>
        <w:jc w:val="both"/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Оглавление</w:t>
      </w:r>
    </w:p>
    <w:p w:rsidR="008C73DF" w:rsidRPr="008F7B84" w:rsidRDefault="008C73DF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</w:p>
    <w:p w:rsidR="00DD1F9D" w:rsidRPr="008F7B84" w:rsidRDefault="00DD1F9D" w:rsidP="008F7B84">
      <w:pPr>
        <w:tabs>
          <w:tab w:val="left" w:pos="34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Введение</w:t>
      </w:r>
    </w:p>
    <w:p w:rsidR="00E471A1" w:rsidRPr="008F7B84" w:rsidRDefault="00DD1F9D" w:rsidP="008F7B84">
      <w:pPr>
        <w:numPr>
          <w:ilvl w:val="0"/>
          <w:numId w:val="1"/>
        </w:numPr>
        <w:tabs>
          <w:tab w:val="left" w:pos="341"/>
        </w:tabs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А.Л. Ордин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 как государственный деятель</w:t>
      </w:r>
    </w:p>
    <w:p w:rsidR="00DD1F9D" w:rsidRPr="008F7B84" w:rsidRDefault="00DD1F9D" w:rsidP="008F7B84">
      <w:pPr>
        <w:numPr>
          <w:ilvl w:val="0"/>
          <w:numId w:val="1"/>
        </w:numPr>
        <w:tabs>
          <w:tab w:val="left" w:pos="341"/>
        </w:tabs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Правила внутренней торговли</w:t>
      </w:r>
    </w:p>
    <w:p w:rsidR="00DD1F9D" w:rsidRPr="008F7B84" w:rsidRDefault="00DD1F9D" w:rsidP="008F7B84">
      <w:pPr>
        <w:numPr>
          <w:ilvl w:val="0"/>
          <w:numId w:val="1"/>
        </w:numPr>
        <w:tabs>
          <w:tab w:val="left" w:pos="341"/>
        </w:tabs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Регламентация внешней торговли</w:t>
      </w:r>
    </w:p>
    <w:p w:rsidR="00DD1F9D" w:rsidRPr="008F7B84" w:rsidRDefault="00DD1F9D" w:rsidP="008F7B84">
      <w:pPr>
        <w:tabs>
          <w:tab w:val="left" w:pos="34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Заключение</w:t>
      </w:r>
    </w:p>
    <w:p w:rsidR="00DD1F9D" w:rsidRPr="008F7B84" w:rsidRDefault="00DD1F9D" w:rsidP="008F7B84">
      <w:pPr>
        <w:tabs>
          <w:tab w:val="left" w:pos="34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Список используемой литературы</w:t>
      </w:r>
    </w:p>
    <w:p w:rsidR="00F90B11" w:rsidRPr="008F7B84" w:rsidRDefault="00F44BEE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aps/>
          <w:color w:val="000000"/>
          <w:sz w:val="28"/>
          <w:szCs w:val="28"/>
        </w:rPr>
        <w:br w:type="page"/>
      </w:r>
      <w:r w:rsidR="00F90B11" w:rsidRPr="008F7B84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В</w:t>
      </w:r>
      <w:r w:rsidRPr="008F7B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ведение</w:t>
      </w:r>
    </w:p>
    <w:p w:rsidR="008C73DF" w:rsidRPr="008F7B84" w:rsidRDefault="008C73DF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C73DF" w:rsidRPr="008F7B84" w:rsidRDefault="008C73DF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Актуальность изучения данной темы</w:t>
      </w:r>
      <w:r w:rsidR="00E471A1" w:rsidRPr="008F7B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color w:val="000000"/>
          <w:sz w:val="28"/>
          <w:szCs w:val="28"/>
        </w:rPr>
        <w:t>заключается в особенностях исторического развития России.</w:t>
      </w:r>
    </w:p>
    <w:p w:rsidR="00E471A1" w:rsidRPr="008F7B84" w:rsidRDefault="008C73DF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В развитии системы управления хозяйственной жизнью в России XVII век положил начало новому периоду, который характеризуется фактическим слиянием областей, земель и княжеств в единое целое. Постепенно ликвидировались пережитки феодальной раздробленности.</w:t>
      </w:r>
    </w:p>
    <w:p w:rsidR="008C73DF" w:rsidRPr="008F7B84" w:rsidRDefault="008C73DF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Было положено начало объединению раздробленных региональных рынков в единый общенациональный рынок</w:t>
      </w:r>
      <w:r w:rsidRPr="008F7B84">
        <w:rPr>
          <w:rStyle w:val="ab"/>
          <w:rFonts w:ascii="Times New Roman" w:hAnsi="Times New Roman" w:cs="Times New Roman"/>
          <w:color w:val="000000"/>
          <w:sz w:val="28"/>
          <w:szCs w:val="28"/>
        </w:rPr>
        <w:footnoteReference w:id="1"/>
      </w:r>
      <w:r w:rsidRPr="008F7B84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E471A1" w:rsidRPr="008F7B84" w:rsidRDefault="008C73DF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В недрах феодального общества возникали и развивались новые экономические явления, подрывавшие основы натурального хозяйства и способствовавшие неуклонному развитию простого товарного производства. Это приводило к росту городского населения и купечества. Крупные вотчины и поместья начинают производить все больше сельскохозяйственных продуктов для сбыта, одновременно организуя производство промышленных изделий. Во многих поместьях были основаны поташное, винокуренное, кожевенное и полотняное производства. Все более активно втягивались, в рыночные отношения и крестьянские хозяйства. Однако ремесленное производство уже не могло обеспечивать возрастающие запросы рынка, особенно в связи с быстрым ростом городского населения. В России появляются крупные промышленные предприятия — мануфактуры. К концу века их было уже более 30. Были построены металлургические и металлообрабатывающие заводы в Туле и Кашире. Появились стекольные и кожевенные заводы и предприятия по производству бумаги. По мере усиления общественного разделения труда и активизации обмена возникали крупные торговые центры.</w:t>
      </w:r>
    </w:p>
    <w:p w:rsidR="008C73DF" w:rsidRPr="008F7B84" w:rsidRDefault="008C73DF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Быстро развивалась торговля России с Востоком и Западом. Торговые связи с азиатскими странами осуществлялись через Астрахань, а с Западной Европой — через сухопутную границу, а затем через Архангельск. Внешняя торговля почти полностью была сосредоточена в руках иностранцев, так как Россия не имела торгового флота.</w:t>
      </w:r>
    </w:p>
    <w:p w:rsidR="00A85750" w:rsidRPr="008F7B84" w:rsidRDefault="00A85750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Однако правительство стремилось к активизации торговли, защите внутреннего рынка. Прямым следствием данной тенденции исторического р</w:t>
      </w:r>
      <w:r w:rsidR="008F7B84">
        <w:rPr>
          <w:rFonts w:ascii="Times New Roman" w:hAnsi="Times New Roman" w:cs="Times New Roman"/>
          <w:color w:val="000000"/>
          <w:sz w:val="28"/>
          <w:szCs w:val="28"/>
        </w:rPr>
        <w:t>азвития явилась деятельность А.</w:t>
      </w:r>
      <w:r w:rsidRPr="008F7B84">
        <w:rPr>
          <w:rFonts w:ascii="Times New Roman" w:hAnsi="Times New Roman" w:cs="Times New Roman"/>
          <w:color w:val="000000"/>
          <w:sz w:val="28"/>
          <w:szCs w:val="28"/>
        </w:rPr>
        <w:t>Л. Ордина</w:t>
      </w:r>
      <w:r w:rsidR="008F7B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7B84">
        <w:rPr>
          <w:rFonts w:ascii="Times New Roman" w:hAnsi="Times New Roman" w:cs="Times New Roman"/>
          <w:color w:val="000000"/>
          <w:sz w:val="28"/>
          <w:szCs w:val="28"/>
        </w:rPr>
        <w:t>Нащекина и принятие в 1667 году новоторгового устава.</w:t>
      </w:r>
    </w:p>
    <w:p w:rsidR="00A85750" w:rsidRPr="008F7B84" w:rsidRDefault="00A85750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Цель данной работы – охарактеризовать сущность Новоторгового устава.</w:t>
      </w:r>
    </w:p>
    <w:p w:rsidR="00A85750" w:rsidRPr="008F7B84" w:rsidRDefault="00A85750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Достижение данной цели предполагает решение следующих задач:</w:t>
      </w:r>
    </w:p>
    <w:p w:rsidR="003661BC" w:rsidRPr="008F7B84" w:rsidRDefault="003661BC" w:rsidP="008F7B84">
      <w:pPr>
        <w:pStyle w:val="a3"/>
        <w:numPr>
          <w:ilvl w:val="0"/>
          <w:numId w:val="4"/>
        </w:numPr>
        <w:tabs>
          <w:tab w:val="clear" w:pos="18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 xml:space="preserve">Охарактеризовать </w:t>
      </w:r>
      <w:r w:rsidR="008F7B84">
        <w:rPr>
          <w:rFonts w:ascii="Times New Roman" w:hAnsi="Times New Roman" w:cs="Times New Roman"/>
          <w:color w:val="000000"/>
          <w:sz w:val="28"/>
          <w:szCs w:val="28"/>
        </w:rPr>
        <w:t>государственную деятельность А.</w:t>
      </w:r>
      <w:r w:rsidRPr="008F7B84">
        <w:rPr>
          <w:rFonts w:ascii="Times New Roman" w:hAnsi="Times New Roman" w:cs="Times New Roman"/>
          <w:color w:val="000000"/>
          <w:sz w:val="28"/>
          <w:szCs w:val="28"/>
        </w:rPr>
        <w:t>Л. Ордина</w:t>
      </w:r>
      <w:r w:rsidR="008F7B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7B84">
        <w:rPr>
          <w:rFonts w:ascii="Times New Roman" w:hAnsi="Times New Roman" w:cs="Times New Roman"/>
          <w:color w:val="000000"/>
          <w:sz w:val="28"/>
          <w:szCs w:val="28"/>
        </w:rPr>
        <w:t>Нащекина.</w:t>
      </w:r>
    </w:p>
    <w:p w:rsidR="003661BC" w:rsidRPr="008F7B84" w:rsidRDefault="003661BC" w:rsidP="008F7B84">
      <w:pPr>
        <w:pStyle w:val="a3"/>
        <w:numPr>
          <w:ilvl w:val="0"/>
          <w:numId w:val="4"/>
        </w:numPr>
        <w:tabs>
          <w:tab w:val="clear" w:pos="18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Описать правила внутренней торговли, согласно Новоторговому уставу 1667 года.</w:t>
      </w:r>
    </w:p>
    <w:p w:rsidR="003661BC" w:rsidRPr="008F7B84" w:rsidRDefault="003661BC" w:rsidP="008F7B84">
      <w:pPr>
        <w:pStyle w:val="a3"/>
        <w:numPr>
          <w:ilvl w:val="0"/>
          <w:numId w:val="4"/>
        </w:numPr>
        <w:tabs>
          <w:tab w:val="clear" w:pos="18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Осветить основные направления регламентации внешней торговли.</w:t>
      </w:r>
    </w:p>
    <w:p w:rsidR="003661BC" w:rsidRPr="008F7B84" w:rsidRDefault="003661BC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 xml:space="preserve">Предмет исследования – процесс развития торговли конца </w:t>
      </w:r>
      <w:r w:rsidRPr="008F7B84">
        <w:rPr>
          <w:rFonts w:ascii="Times New Roman" w:hAnsi="Times New Roman" w:cs="Times New Roman"/>
          <w:color w:val="000000"/>
          <w:sz w:val="28"/>
          <w:szCs w:val="28"/>
          <w:lang w:val="en-US"/>
        </w:rPr>
        <w:t>XYII</w:t>
      </w:r>
      <w:r w:rsidRPr="008F7B84">
        <w:rPr>
          <w:rFonts w:ascii="Times New Roman" w:hAnsi="Times New Roman" w:cs="Times New Roman"/>
          <w:color w:val="000000"/>
          <w:sz w:val="28"/>
          <w:szCs w:val="28"/>
        </w:rPr>
        <w:t xml:space="preserve"> века.</w:t>
      </w:r>
    </w:p>
    <w:p w:rsidR="003661BC" w:rsidRPr="008F7B84" w:rsidRDefault="003661BC" w:rsidP="008F7B8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Объект исследования – основные положения Новоторгового устава.</w:t>
      </w:r>
    </w:p>
    <w:p w:rsidR="003661BC" w:rsidRPr="008F7B84" w:rsidRDefault="003661B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процессе исследования нами были использованы следующие методы:</w:t>
      </w:r>
    </w:p>
    <w:p w:rsidR="003661BC" w:rsidRPr="008F7B84" w:rsidRDefault="003661B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1. Анализ вторичных данных.</w:t>
      </w:r>
    </w:p>
    <w:p w:rsidR="003661BC" w:rsidRPr="008F7B84" w:rsidRDefault="003661B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2. Сравнительный метод.</w:t>
      </w:r>
    </w:p>
    <w:p w:rsidR="00E471A1" w:rsidRPr="008F7B84" w:rsidRDefault="003661B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процессе исследования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основном нами была использована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учебная литература.</w:t>
      </w:r>
    </w:p>
    <w:p w:rsidR="003661BC" w:rsidRPr="008F7B84" w:rsidRDefault="008F7B84" w:rsidP="008F7B84">
      <w:pPr>
        <w:spacing w:line="360" w:lineRule="auto"/>
        <w:ind w:firstLine="709"/>
        <w:jc w:val="both"/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aps/>
          <w:color w:val="000000"/>
          <w:spacing w:val="0"/>
          <w:sz w:val="28"/>
          <w:szCs w:val="28"/>
          <w:lang w:val="en-US"/>
        </w:rPr>
        <w:br w:type="page"/>
      </w:r>
      <w:r w:rsidRPr="008F7B84"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  <w:t>1</w:t>
      </w:r>
      <w:r w:rsidR="00D401FC" w:rsidRPr="008F7B84"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  <w:t>.</w:t>
      </w:r>
      <w:r w:rsidR="00E471A1" w:rsidRPr="008F7B84"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  <w:t xml:space="preserve"> </w:t>
      </w:r>
      <w:r w:rsidR="003661BC" w:rsidRPr="008F7B84"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  <w:t>А.</w:t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Л. Ордин</w:t>
      </w:r>
      <w:r w:rsidRPr="008F7B84"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Нащекин как государственный деятель</w:t>
      </w:r>
    </w:p>
    <w:p w:rsidR="00D401FC" w:rsidRPr="008F7B84" w:rsidRDefault="00D401F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</w:p>
    <w:p w:rsidR="00D401FC" w:rsidRPr="008F7B84" w:rsidRDefault="00D401F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Важную роль в развитии экономической политики и системы государственного управления середины XVII в. сыграл 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Афанасий Лаврентьевич Ордин-Наще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 (ок. 1605—1680) — сторонник укрепления централизованного аппарата государственного управления, активно выступавший против боярского местничества и заботившийся об улучшении организации управления на местах</w:t>
      </w:r>
      <w:r w:rsidR="00F50CAC"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2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E471A1" w:rsidRPr="008F7B84" w:rsidRDefault="00D401F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Родился он приблизительно в 1605 году в Пскове в семье небогатого помещика. Детство прошло в Опочке. Юноша получил хорошее по тем временам образование, знал математику, изучил немецкий и латинский языки. С 1622</w:t>
      </w:r>
      <w:r w:rsidR="00F50CAC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года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нес военную службу на псковской земле.</w:t>
      </w:r>
    </w:p>
    <w:p w:rsidR="00E471A1" w:rsidRPr="008F7B84" w:rsidRDefault="00D401F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середине 1630-х годов обосновался в Пскове, завел дом, женился на дочери псковского дворянина Василия Колобова. Участвовал в городской жизни, стал доверенным лицом местных воевод, сумел установить контакты с представителями царского двора.</w:t>
      </w:r>
    </w:p>
    <w:p w:rsidR="00E471A1" w:rsidRPr="008F7B84" w:rsidRDefault="00F50CA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 энергичного человека обратили внимание и с начала 1640-х годов стали привлекать к дипломатической деятельности.</w:t>
      </w:r>
    </w:p>
    <w:p w:rsidR="00E471A1" w:rsidRPr="008F7B84" w:rsidRDefault="00F50CA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1642 году Ордин-Нащ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 ездил на шведскую границу для осмотра и исправления ее, а также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для организации управления на приграничных территориях, которые были захвачены шведами, на основании Столбовского договора.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Современники Ордина-Наще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кина говорили, что он «знает немецкое дело и немецкие нравы»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3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50CAC" w:rsidRPr="008F7B84" w:rsidRDefault="00F50CAC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Этого человека отличала наблюдательность и привычка сравнивать. Эта привычка сделала его поклонником европейских порядков и активным критиком отечественного быта.</w:t>
      </w:r>
    </w:p>
    <w:p w:rsidR="00E471A1" w:rsidRPr="008F7B84" w:rsidRDefault="00DA7F2F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Во время русско-шведской войны 1656-1658 годов он был друйским воеводой, показал себя талантливым полководцем и дипломатом.</w:t>
      </w:r>
    </w:p>
    <w:p w:rsidR="003661BC" w:rsidRPr="008F7B84" w:rsidRDefault="0035723F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Воеводой был организовал поход русского войска </w:t>
      </w:r>
      <w:r w:rsidR="00DA7F2F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на Динабург,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он принимал активное участие </w:t>
      </w:r>
      <w:r w:rsidR="00DA7F2F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 штурме Витебска,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под его руководством проходил штурм</w:t>
      </w:r>
      <w:r w:rsidR="00DA7F2F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Дриссы.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Ордин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Нащекин </w:t>
      </w:r>
      <w:r w:rsidR="00DA7F2F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заключил договор с курляндским герцогом Иаковом, признавшим покровительство России. В 1658 году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воевода был царским указом пожалован </w:t>
      </w:r>
      <w:r w:rsidR="00DA7F2F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думные дворяне и назначен шацким наместником.</w:t>
      </w:r>
    </w:p>
    <w:p w:rsidR="00E471A1" w:rsidRPr="008F7B84" w:rsidRDefault="00DA7F2F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1658 г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оду при активной роли Ордин-Наще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кина было заключено перемирие со Швецией. За Россией сохранялись многие земли в Ливонии.</w:t>
      </w:r>
    </w:p>
    <w:p w:rsidR="00E471A1" w:rsidRPr="008F7B84" w:rsidRDefault="00DA7F2F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1665-1667 годах он служил воеводой в Пскове. В период своего воеводства он активно стремился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9D61D3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развивать промыслы, наладить производство селитры и солеварение.</w:t>
      </w:r>
    </w:p>
    <w:p w:rsidR="00E471A1" w:rsidRPr="008F7B84" w:rsidRDefault="009D61D3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Об этом сохранилась 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переписка окольничего Ордин-Наще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кина с царем. Он провел также ряд реформ городского управления, ввел элементы выборности.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«</w:t>
      </w:r>
      <w:r w:rsidR="009D61D3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Крепко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 устроение градское в</w:t>
      </w:r>
      <w:r w:rsidR="009D61D3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Пскове, - писал он, - необходимо для того, чтобы и внутренние обиды минули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»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4"/>
      </w:r>
      <w:r w:rsidR="009D61D3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E471A1" w:rsidRPr="008F7B84" w:rsidRDefault="009D61D3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Всем еще было памятно восстание городской бедноты под руководством Гаврилы Демидова в 1650 году. Как только Афанасий Лаврентьевич принял воеводские дела, то сразу же приблизил к себе наиболее энергичных люд</w:t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ей, написал так называемые три «памяти»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, датированные 24 марта, 3 и 7 апреля 1665</w:t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года,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 передал их для обсуждения в земскую избу.</w:t>
      </w:r>
    </w:p>
    <w:p w:rsidR="003661BC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«Памяти» эти и составили «17 статей»</w:t>
      </w:r>
      <w:r w:rsidR="009D61D3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псковской реформы, принятой горожанами в августе.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то же время воевода участвовал в переговорах с Речью Посполитой. Переговоры проходили успешно. Афанасий Лаврентьевич был искусным дипломатом, умел пойти на некоторые уступки, чтобы добиться успеха в главном. Заключение Андрусовского мира в 1667 году явилось несомненным достижением русской дипломатии.</w:t>
      </w:r>
    </w:p>
    <w:p w:rsidR="00E471A1" w:rsidRPr="008F7B84" w:rsidRDefault="0035723F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За эти заслуги в области дипломатии Афанасий Львович получил титул</w:t>
      </w:r>
    </w:p>
    <w:p w:rsidR="000C33F7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ближнего боярина и дворецкого.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35723F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Теперь он управлял Посольским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приказ</w:t>
      </w:r>
      <w:r w:rsidR="0035723F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ом и фактически имел все полномочия канцлера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Московского государства.</w:t>
      </w:r>
    </w:p>
    <w:p w:rsidR="00E471A1" w:rsidRPr="008F7B84" w:rsidRDefault="000C33F7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Впоследствии под управления Ордина – Нащекина попали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Смоленский разряд, Малороссийский приказ, чети Новгородская, Галицкая и Владимирская и некоторые другие отдельные управления.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период руководств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 Посольским приказом Ордин-Наще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 значительно активизировал внешнюю политику России. Он выступал сторонником союза с Речью Посполитой для борьбы со Швецией за выход к Балтийскому морю и для отражения турецкой агрессии.</w:t>
      </w:r>
    </w:p>
    <w:p w:rsidR="000C33F7" w:rsidRPr="008F7B84" w:rsidRDefault="000C33F7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Его отличала вдумчивость и находчивость при проведении переговоров с иноземными послами. Многие из современников Афанасия Львовича вспоминали, что были ситуации, когда этот человек выводил из терпения иностранных дипломатов, которые прибывали в Россию. Они жаловались на то, что с ним трудно иметь дело, так как он не пропускал ни малейшего промаха, легко находил непоследовательность в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изложении дипломатических представлений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5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 Он часто мог поставить в тупик и вскрыть нечистые намерения посла.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Многими талантами обладал 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Афанасий Лаврентьевич Ордин-Наще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кин. Он глубоко интересовался экономикой страны, способствовал развитию промышленности. Немало сделал по развитию внешней торговли. Создавал торговые компании, устраивал торговые дворы.</w:t>
      </w:r>
    </w:p>
    <w:p w:rsidR="000C33F7" w:rsidRPr="008F7B84" w:rsidRDefault="000C33F7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Благодаря его деятельности были организованы мануфактуры металлообрабатывающей, кожевенной, бумажной, стеклодувной промышленности.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При нем в России усилилась торговля шелком.</w:t>
      </w:r>
    </w:p>
    <w:p w:rsidR="00E471A1" w:rsidRPr="008F7B84" w:rsidRDefault="008761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Взгляды Ордин-Наще</w:t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кина на торговлю нашли свое отражение в Новоторговом уставе, который он разработал в 1667 году.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Заботами канцлера были созданы судоверфи на Западной Двине и на Оке, в селе Дединове. Он всегда был уверен в необходимости страны иметь, выход к морю, которое бороздили бы суда русского флота. Главный дипломат Московского государства интересовался и садоводством. И не просто интересовался, а немало сделал, чтобы улучшать и распространять его по стране.</w:t>
      </w:r>
    </w:p>
    <w:p w:rsidR="00E471A1" w:rsidRPr="008F7B84" w:rsidRDefault="008761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 именем Ордин-Наще</w:t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кина связано и учреждение в 1666 году международной почты</w:t>
      </w:r>
      <w:r w:rsidR="00D42FEE"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6"/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Установилась почтовая связь с Польшей и Курляндией. Из Москвы в Вильнюс и Ригу и обратно стала регулярно доставляться корреспонденция. Причем торговый маршрут на Ригу проходил через Псков. В году вместо ямской гоньбы наладилась более надежная почтовая связь Москвы с Киевом, а за</w:t>
      </w:r>
      <w:r w:rsidR="00D42FEE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тем с Архангельском и Сибирью.</w:t>
      </w:r>
    </w:p>
    <w:p w:rsidR="00D42FEE" w:rsidRPr="008F7B84" w:rsidRDefault="008761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При Ордин-Наще</w:t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кине улучшилась информация о европейских делах.</w:t>
      </w:r>
      <w:r w:rsidR="00D42FEE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Все важные события в развитии Российского государства освещались «вестовыми письмами»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D42FEE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 иностранными газетами, из которых становились известными Посольскому приказу.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 почтовой связи русское правительство получало из-за границы более сорока газет на немецком, голландском, французском, польском, шведском и итальянском языках.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 основе с</w:t>
      </w:r>
      <w:r w:rsidR="00D42FEE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ведений, полученных из газет и «вестовых писем», составлялись «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курант</w:t>
      </w:r>
      <w:r w:rsidR="00D42FEE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ы»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первые русские рукописные газеты.</w:t>
      </w:r>
    </w:p>
    <w:p w:rsidR="00E471A1" w:rsidRPr="008F7B84" w:rsidRDefault="00D42FEE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«Куранты»</w:t>
      </w:r>
      <w:r w:rsidR="00ED7786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писались на нескольких склеенных листах бумаги, иног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да длиною в несколько метров.</w:t>
      </w:r>
    </w:p>
    <w:p w:rsidR="00E471A1" w:rsidRPr="008F7B84" w:rsidRDefault="00ED778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Если внимательно вдуматься в суть реформ, которые проводил глава Посольского приказа в различных областях русской жизни, и оценить его постоянное стремление вывести страну из отсталости, твердо укрепиться на берегах Балтийского моря, то станет ясно, что его деятельность во многом предвосхитила реформы Петра I.</w:t>
      </w:r>
    </w:p>
    <w:p w:rsidR="00C94DD8" w:rsidRPr="008F7B84" w:rsidRDefault="001A1188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 характеризуя Ордина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 как государственного деятеля необходимо отметить, что он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во многом предупредил </w:t>
      </w:r>
      <w:r w:rsidR="00C94DD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реформы Петра </w:t>
      </w:r>
      <w:r w:rsidR="00C94DD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I</w:t>
      </w:r>
      <w:r w:rsidR="00C94DD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, так как им было высказано большое количество тех идей, которые впоследствии были осуществлены в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C94DD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системе государственных преобразований Петра </w:t>
      </w:r>
      <w:r w:rsidR="00C94DD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I</w:t>
      </w:r>
      <w:r w:rsidR="00C94DD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C94DD8" w:rsidRPr="008F7B84" w:rsidRDefault="00C94DD8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 свидетельствам современников, он был смелым и самоуверенным бюрократом, который знал себе цену и был заботливым, доброжелательным к тем, кто управлял с деятельным и деловым умом, направленным на интересы государства и достижение общего блага.</w:t>
      </w:r>
    </w:p>
    <w:p w:rsidR="00E471A1" w:rsidRPr="008F7B84" w:rsidRDefault="00C94DD8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Затрагивая недостатки существующего государственного строя, он не затрагивал ее основ, а считал, что реформы необходимо проводить постепенно, то есть по частям.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Его ум облекал неопределенные порывы реформ, которые были характерны для эпохи царя Алексея в отчетливые проекты и планы реформ; </w:t>
      </w:r>
      <w:r w:rsidR="001A118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но это не был радикальный пла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н, требовавший общей ломки: Наще</w:t>
      </w:r>
      <w:r w:rsidR="001A118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 далеко не был безрасчетным новатором.</w:t>
      </w:r>
    </w:p>
    <w:p w:rsidR="008C73DF" w:rsidRPr="008F7B84" w:rsidRDefault="00C94DD8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Укрепляя монархическую власть</w:t>
      </w:r>
      <w:r w:rsidR="007E411A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, О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рдин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</w:t>
      </w:r>
      <w:r w:rsidR="007E411A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выступал за последовательное, постепенное экономическое развитие страны, которое возможно при сохранении </w:t>
      </w:r>
      <w:r w:rsidR="001A1188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известной самостоятельности местных торгово-промышленных центров.</w:t>
      </w:r>
    </w:p>
    <w:p w:rsidR="00E471A1" w:rsidRPr="008F7B84" w:rsidRDefault="008E07B6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Он предлагал предоставить городам самоуправление, которое бы в некоторой степени ограничило бы власть воеводы. 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кин полагал, что такая система обеспечит наибольшие возможности подъема экономики на местах и не причинит ущерба центральной власти.</w:t>
      </w:r>
    </w:p>
    <w:p w:rsidR="008E07B6" w:rsidRPr="008F7B84" w:rsidRDefault="008F7B8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Взгляды А.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Л. Ордина-Нащекина, на наш взгляд, представляют собой попытку объединить систему государственных мероприятий по решению экономических проблем, с назревшими требованиями времени, которые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87616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требовали развития частной инициативы и развития предпринимательства.</w:t>
      </w:r>
    </w:p>
    <w:p w:rsidR="00876164" w:rsidRPr="008F7B84" w:rsidRDefault="008761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Все же основным делом жизни канцлера были заботы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 развитии промышленности и торговли. В их организации Нащекин считал необходимым заимствовать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зарубежный опыт.</w:t>
      </w:r>
    </w:p>
    <w:p w:rsidR="00E471A1" w:rsidRPr="008F7B84" w:rsidRDefault="008761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 можно сделать вывод о том, что воевода, боярин и московский канцлер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А.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Л. Ордин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был выдающимся государственным деятелем своей эпохи.</w:t>
      </w:r>
    </w:p>
    <w:p w:rsidR="00EB3CF5" w:rsidRPr="008F7B84" w:rsidRDefault="00EB3CF5" w:rsidP="008F7B84">
      <w:pPr>
        <w:tabs>
          <w:tab w:val="left" w:pos="567"/>
          <w:tab w:val="left" w:pos="8363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Экономические преобразования Ордина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 давали в первую очередь насущные задачи социально – экономического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развития страны: они способствовали первоначальному накоплению капитала, достижению положительного торгового баланса и, как следствие, складывание единого устойчивого внутреннего рынка.</w:t>
      </w:r>
    </w:p>
    <w:p w:rsidR="00876164" w:rsidRPr="008F7B84" w:rsidRDefault="00EB3CF5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Его деятельность являлась тем базовым фундаментом, на основании которого впоследствии были реализованы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реформы Петра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, в том числе и экономические.</w:t>
      </w:r>
    </w:p>
    <w:p w:rsidR="008F7B84" w:rsidRDefault="008F7B84" w:rsidP="008F7B84">
      <w:pPr>
        <w:spacing w:line="360" w:lineRule="auto"/>
        <w:ind w:left="360"/>
        <w:jc w:val="both"/>
        <w:rPr>
          <w:rFonts w:ascii="Times New Roman" w:hAnsi="Times New Roman" w:cs="Times New Roman"/>
          <w:b w:val="0"/>
          <w:bCs w:val="0"/>
          <w:caps/>
          <w:color w:val="000000"/>
          <w:spacing w:val="0"/>
          <w:sz w:val="28"/>
          <w:szCs w:val="28"/>
        </w:rPr>
      </w:pPr>
    </w:p>
    <w:p w:rsidR="00876164" w:rsidRPr="008F7B84" w:rsidRDefault="008F7B84" w:rsidP="008F7B84">
      <w:pPr>
        <w:spacing w:line="360" w:lineRule="auto"/>
        <w:ind w:left="360" w:firstLine="322"/>
        <w:jc w:val="both"/>
        <w:rPr>
          <w:rFonts w:ascii="Times New Roman" w:hAnsi="Times New Roman" w:cs="Times New Roman"/>
          <w:caps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pacing w:val="0"/>
          <w:sz w:val="28"/>
          <w:szCs w:val="28"/>
        </w:rPr>
        <w:t>П</w:t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равила внутренней торговли</w:t>
      </w:r>
    </w:p>
    <w:p w:rsidR="00EB3CF5" w:rsidRPr="008F7B84" w:rsidRDefault="00EB3CF5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color w:val="000000"/>
          <w:spacing w:val="0"/>
          <w:sz w:val="28"/>
          <w:szCs w:val="28"/>
        </w:rPr>
      </w:pPr>
    </w:p>
    <w:p w:rsidR="00EB3CF5" w:rsidRPr="008F7B84" w:rsidRDefault="00EB3CF5" w:rsidP="008F7B8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XYII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веке развитию внутренней торговли в России были сформированы основные предпосылки.</w:t>
      </w:r>
    </w:p>
    <w:p w:rsidR="00EB3CF5" w:rsidRPr="008F7B84" w:rsidRDefault="00EB3CF5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С конца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XYI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века в Европе начинался период меркантилизма, в теории и практике которого деньги играли существеннейшую роль и считались воплощением богатства. «Люди гибли за металл» в буквальном смысле слова. Ради золота и серебра совершались опаснейшие океанские экспедиции, велись войны, снаряжались торговые караваны. Деньги лелеяли и считали. В 1494 году францисканский монах Лука Пачоли опубликовал первый трактат по бухгалтерии. С тех пор, как в 1407 году в Генуе открылся коммерческий банк в современном понимании этого слова, а в 1598— первый общественный банк в Венеции, коммерческие банки в Европе становились привычными институтами нарождавшейся рыночной экономики.</w:t>
      </w:r>
    </w:p>
    <w:p w:rsidR="00E471A1" w:rsidRPr="008F7B84" w:rsidRDefault="00EB3CF5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Фон для России был не самый благоприятный: по европейской мерке Россия выглядела страной отсталой, в которой не только никто не слыхал о бухгалтерии, но и промышленность оставалась делом преимущественно государственным, а не частным и уж, тем более, не буржуазным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7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580A64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Однако в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XYII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веке произошло складывание российского внутреннего рынка.</w:t>
      </w:r>
    </w:p>
    <w:p w:rsidR="00580A64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Слияние отдельных районов во всероссийский рынок означало установление стабильного обмена товарами между отдельными районами. Но если районы обменивались товарами,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значит, они специализировались на производстве определенных товаров для вывоза в другие районы: хлеб на хлеб не меняют.</w:t>
      </w:r>
    </w:p>
    <w:p w:rsidR="00E471A1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Началась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районная специализация промыслов. Такая же специализация началась и в сельском хозяйстве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8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580A64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Главными районами товарного производства хлеба становятся Среднее Поволжье и Верхнее Приднепровье, товарного производства льна и пеньки — районы Новгорода и Пскова.</w:t>
      </w:r>
    </w:p>
    <w:p w:rsidR="00E471A1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Но связи между отдельными районами пока были слабыми, а это вело к огромной разнице в ценах на товары в разных городах.</w:t>
      </w:r>
    </w:p>
    <w:p w:rsidR="00580A64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Купцы наживались, используя именно эту разницу цен, покупали товар в одном городе, перевозили в другой и продавали намного дороже, получая от торговых сделок до 1 100% прибыли и выше на вложенный капитал. Такие высокие прибыли характерны для периода первоначального накопления капитала.</w:t>
      </w:r>
    </w:p>
    <w:p w:rsidR="00E471A1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Следствием слабости торговых связей было то, что главную роль в торговле играли ярмарки.</w:t>
      </w:r>
    </w:p>
    <w:p w:rsidR="00580A64" w:rsidRPr="008F7B84" w:rsidRDefault="00580A64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Купец не мог объезжать страну, закупая нужные ему для розничной торговли товары на местах их производства — это заняло бы несколько лет. На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ярмарку, которая действовала в определенное время, съезжались купцы из разных городов, и каждый привозил те товары, которые были дешевыми у него дома. В результате на ярмарке собирался полный ассортимент товаров из разных мест, и каждый купец, продав свои товары, мог закупить товары, нужные ему.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Крупнейшей ярмаркой в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в. была Макарьевская — у Макарьевского монастыря близ Нижнего Новгорода. Сюда съезжались не только русские купцы, но и западноевропейские, и восточные.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 фоне этих условий, как было уже сказано выше,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развитие внутренней торговли России стало делом государственной важности.</w:t>
      </w:r>
    </w:p>
    <w:p w:rsidR="00E471A1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16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67 году при активном участии А.Л. Ордина-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был принят Новоторговый устав.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Этот документ был жестко протекционистским, защищающим торговые интересы русских купцов и промышленников.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Торговля рассматривается как важнейшая статья дохода Российского государства. Торговая политика должна придерживаться идеи превышения вывоза товаров над ввозом, что будет способствовать накоплению национального капитала: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1. Активный торговый баланс.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2. Привлечение благородных металлов.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3. Запрет или ограничение вывоза золота и серебра из России.</w:t>
      </w:r>
    </w:p>
    <w:p w:rsidR="00E471A1" w:rsidRPr="008F7B84" w:rsidRDefault="00580A6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Это элементы раннего меркантилизма, связанные с монетаризмом.</w:t>
      </w:r>
    </w:p>
    <w:p w:rsidR="00580A64" w:rsidRPr="008F7B84" w:rsidRDefault="00580A64" w:rsidP="008F7B84">
      <w:pPr>
        <w:spacing w:line="360" w:lineRule="auto"/>
        <w:ind w:firstLine="709"/>
        <w:jc w:val="both"/>
        <w:rPr>
          <w:rStyle w:val="esummarylist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Style w:val="esummarylist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Новоторговом уставе были детализированы правила внутренней торговли, организация которой вместе с таможенной службой изымалась из ведения воевод.</w:t>
      </w:r>
    </w:p>
    <w:p w:rsidR="00E471A1" w:rsidRPr="008F7B84" w:rsidRDefault="00287C1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Закрепил и придал форму общего закона этому запрещению иностранцам свободно торговать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розницу в России Новоторговый устав 1667 года, согласно нормам статьи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42 которого иностранцам запрещалось торговать в розницу в Москве и городах России – «на Москве и в городах всем иноземцом никаких товаров врознь не продавать; а будет учнуть врознь продавать, и те товары имать на великого государя»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9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287C14" w:rsidRPr="008F7B84" w:rsidRDefault="00287C1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Данное положение было также усилено нормами статьи 82 Новоторгового Устава.</w:t>
      </w:r>
    </w:p>
    <w:p w:rsidR="00917B11" w:rsidRPr="008F7B84" w:rsidRDefault="00917B1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Согласно нормам этого документа, те положения, которые касались иностранцев, затрагивали также и крестьян и иногородних русских купцов.</w:t>
      </w:r>
    </w:p>
    <w:p w:rsidR="00917B11" w:rsidRPr="008F7B84" w:rsidRDefault="00287C1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самом деле, ограничения по объекту были, как мы видели, тесно связаны с ограничениями по субъекту: не только нельзя продавать и покупать в розницу, но нельзя вообще закупать товары вне городов, в деревнях и погостах, на ярмарках, наконец, с возов у приезжающих в город крестьян</w:t>
      </w:r>
      <w:r w:rsidR="00917B11"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10"/>
      </w:r>
      <w:r w:rsidR="00917B1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E471A1" w:rsidRPr="008F7B84" w:rsidRDefault="00287C1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Монополия торговли предоставляется горожанам, местным торговым людям - только у них иностранцы могут закупать товары для сбыта их за границу, только им они могут продавать привезенные из других стран товары.</w:t>
      </w:r>
    </w:p>
    <w:p w:rsidR="00E471A1" w:rsidRPr="008F7B84" w:rsidRDefault="00287C14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Непосредственные сношения с кем бы то ни было, будь то потребители или производители, сношения, минующие местных посадских людей, им строго заказаны.</w:t>
      </w:r>
    </w:p>
    <w:p w:rsidR="00E471A1" w:rsidRPr="008F7B84" w:rsidRDefault="00917B1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Но по этой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287C1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же причине они не могут торговать между собой - торговля гостя с гостем нетерпима, как это было уже в Новгороде, Полоцке, Витебске, Риге в прежние столетия.</w:t>
      </w:r>
    </w:p>
    <w:p w:rsidR="00E471A1" w:rsidRPr="008F7B84" w:rsidRDefault="00917B1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Содержание Устава также характеризовалось нетерпимостью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 к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торговле</w:t>
      </w:r>
      <w:r w:rsidR="00287C14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иноземцев с приезжими русскими купцами; англичане, голландцы, шведы не могут в Москве продавать своих товаров приезжающим туда новгородцам или ярославцам, в Костроме - казанцам или вологжанам, как не могут покупать привозимых последними товаров.</w:t>
      </w:r>
    </w:p>
    <w:p w:rsidR="00917B11" w:rsidRPr="008F7B84" w:rsidRDefault="00917B1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силу того, что содержание Устава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противоречило бы интересам местных посадских людей, означало бы обход их, своих, в угоду чужим, гостям, приезжим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11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 В челобитных нижегородских и вологодских купцов наряду с покупкой товаров иностранцами на уездных ярмарках у приезжих крестьян фигурирует в качестве обвинительного пункта и покупка товаров у «иных городов приезжих русских торговых людей», как и продажа им товаров</w:t>
      </w:r>
      <w:r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12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E471A1" w:rsidRPr="008F7B84" w:rsidRDefault="00917B1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Но вследствие этого получалось ограничение не только иноземцев, но и русских людей, притом не только пригородных крестьян, но и купцов, - действовал старый принцип удельно-вечевого периода, когда каждое княжество смотрело на себя как на самостоятельное государство, а жителей другого княжества считало чужими, как бы иностранными подданными. Тогда было вполне понятно, если Полоцк не дозволял купцам, приезжавшим из других городов, торговать с приезжими москвичами, — «промежи има ходити нашему полочанину».</w:t>
      </w:r>
    </w:p>
    <w:p w:rsidR="00917B11" w:rsidRPr="008F7B84" w:rsidRDefault="00917B1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 с единством Московского государства, объединившего под своим скипетром многочисленные русские княжества и устранившего удельных князей, весьма плохо мирилось требование, чтобы «торговые немцы» торговали с московскими посадскими людьми, но не с новгородскими или вологодскими, как будто всякий, кто не отбывал податей и служб в Москве - в этом ведь заключалась вся суть, — являлся для Москвы иностранцем.</w:t>
      </w:r>
    </w:p>
    <w:p w:rsidR="00E471A1" w:rsidRPr="008F7B84" w:rsidRDefault="00E471A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</w:p>
    <w:p w:rsidR="00F90B11" w:rsidRPr="008F7B84" w:rsidRDefault="008F7B84" w:rsidP="008F7B8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</w:rPr>
        <w:br w:type="page"/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3</w:t>
      </w:r>
      <w:r w:rsidR="00080962"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  <w:r w:rsidR="00E471A1"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Регламентация</w:t>
      </w:r>
      <w:r w:rsidR="00E471A1"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внешней</w:t>
      </w:r>
      <w:r w:rsidR="00E471A1"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торговли</w:t>
      </w:r>
    </w:p>
    <w:p w:rsidR="00080962" w:rsidRPr="008F7B84" w:rsidRDefault="00080962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</w:p>
    <w:p w:rsidR="00080962" w:rsidRPr="008F7B84" w:rsidRDefault="00080962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Необходимость регламентации внешней торговли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было также обусловлена практ</w:t>
      </w:r>
      <w:r w:rsidR="00A34F9B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ическим требованиями и выгодами, которые она представляет государству.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—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веках Россия стала более активно развивать внешнюю торговлю.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Еще при Василии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III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были заключены торговые соглашения с Данией, при Иване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IV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установлены прочные связи с Англией. Английским купцам были даны большие привилегии в торговле, которая осуществлялась практически без пошлин для обеих сторон. Англичане основали несколько торговых домов-факторий в Вологде, Холмогорах, Москве, Ярославле, Казани, Астрахани. Вслед за Англией на российский рынок устремились Голландия и Франция. Внешняя торговля в больших масштабах осуществлялась с Литвой, Персией, Бухарой, Крымом.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Российский экспорт составляли не только традиционные сырьевые товары (лес, пушнина, мед, воск), но и продукция ремесленного производства (шубы, льняные холсты, седла для лошадей, посуда, стрелы, ножи, металлические доспехи, канаты, поташ и многое другое).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Еще в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веке тверской купец Афанасий Никитин побывал в Индии за 30 лет до португальца Васко да Гама, прожил там несколько лет, усвоил иностранные языки, укрепил торговые связи с восточными странами.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Внешняя торговля в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веке осуществлялась в основном через два города: через Астрахань шел внешнеторговый оборот с азиатскими странами, а через Архангельск — с европейскими.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Особенно большое значение имел Архангельск, основанный в 1584 году как морской порт, хотя Россия своего торгового флота не имела и весь грузопоток шел на иностранных судах.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 середине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века ежегодно через этот порт за рубеж вывозилось товаров на сумму 17 миллионов рублей золотом (в ценах начала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XX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века).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Русское купечество пока еще не могло конкурировать на внутреннем рынке с сильными иностранными компаниями, и поэтому оно стремилось упрочить свое монопольное положение при помощи государства. Купцы в челобитных грамотах просили правительство установить протекционистские меры по защите отечественных интересов, и правительство во многом шло им навстречу. В 1646 году была отменена беспошлинная торговля с Англией. В 1653 году введена Торговая уставная грамота, по которой устанавливались более высокие таможенные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пошлины для импортных товаров.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Дальнейшему распространению меркантилистких тенденций в экономике России способствовали дальнейшие меры российского правительства.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1653 году был принят «Торговый устав», который позже стал называться «Староторговым», чтобы отличить его от «Новоторгового» 1667 года. Устав 1653 года отменял несколько мелких торговых и проезжих сборов и вводил единую косвенную торговую пошлину: 10 % с продаж и.5 % с покупки товара. Сохранялись и старинные сборы за переправы и мосты.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 можно сделать выводы о том, что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особенности социально - экономического развития России способствовали развитию российского меркантилизма как основного направления проведения экономических преобразований.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Многие иностранцы Виниус, Акема и тот же Марселис добились приписки крепостных крестьян к своим мануфактурам.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Надо отдать должное иностранцам: обрабатывающая промышленность в России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века — это их заслуга. Сукно, шерстяные ткани, бархат, писчая бумага, металлические изделия, стекло и много другое производилось иностранцами на российский рынок.</w:t>
      </w:r>
    </w:p>
    <w:p w:rsidR="00E471A1" w:rsidRPr="008F7B84" w:rsidRDefault="00A34F9B" w:rsidP="008F7B8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Но и экспортные статьи во второй половине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val="en-US"/>
        </w:rPr>
        <w:t>XVII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века тоже немного изменились.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Во-первых, пусть и недолго, но в 50—60-х годах впервые стал экспортироваться хлеб. Это — заслуга исключительно русских купцов. Хлеб вывозился и позже, но существенной роли в экспорте он не играл.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Как уже было сказано выше, что принятый в 1667 году «Новоторговый устав» был жестко протекционистским.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Как было сказано выше, что иностранцам отныне разрешалась только оптовая торговля, и то в приграничных городах. Розничная торговля, таким образом, ограждалась от иностранной конкуренции</w:t>
      </w:r>
      <w:r w:rsidR="00FC5FC1"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13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E471A1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Проезд и торговля для иностранцев разрешались только при уплате определенной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таможенной пошлины.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Авторы расходятся при оценке размера существовавших в то время таможенных пошлин.</w:t>
      </w:r>
    </w:p>
    <w:p w:rsidR="00A34F9B" w:rsidRPr="008F7B84" w:rsidRDefault="00A34F9B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Гусейнов утверждает, что размер таможенных пошлин для иностранных купцов был вдвое выше, чем те сборы, которые были ус</w:t>
      </w:r>
      <w:r w:rsidR="00FC5FC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тановлены для российских купцов</w:t>
      </w:r>
      <w:r w:rsidR="00FC5FC1"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14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 Тимошкина утверждает, что Новоторговый устав устанавливал большие льготы для российских купцов: таможенная пошлина для них была в четыре раза ни</w:t>
      </w:r>
      <w:r w:rsidR="00FC5FC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же, чем для иноземных торговцев</w:t>
      </w:r>
      <w:r w:rsidR="00FC5FC1"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15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 Конотапов же считает, что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таможенный сбор с иностранцев в казну серебром составлял </w:t>
      </w:r>
      <w:r w:rsidR="00FC5FC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одну третью от стоимости товара</w:t>
      </w:r>
      <w:r w:rsidR="00FC5FC1" w:rsidRPr="008F7B84">
        <w:rPr>
          <w:rStyle w:val="ab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footnoteReference w:id="16"/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A34F9B" w:rsidRPr="008F7B84" w:rsidRDefault="00A34F9B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Уплата пошлин должна была производиться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полноценной иностранной валютой, серебряными иохимсталлерами («ефимками»), по принудительному, правительством установленному курсу.</w:t>
      </w:r>
    </w:p>
    <w:p w:rsidR="00A34F9B" w:rsidRPr="008F7B84" w:rsidRDefault="00A34F9B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Устав всячески поощрял сокращением импортных операций и увеличения экспорта в целях привлечения в казну дополнительных денежных средств и формирования активного торгового баланса.</w:t>
      </w:r>
    </w:p>
    <w:p w:rsidR="00A34F9B" w:rsidRPr="008F7B84" w:rsidRDefault="00A34F9B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правительство под влиянием Ордина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 старалось проводить меркантилистскую политику, то есть политику всемерного обогащения государства за счет внешней торговли.</w:t>
      </w:r>
    </w:p>
    <w:p w:rsidR="00FC5FC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Оценивая значение преобразования Ордина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Нащекина, необходимо отметить, что Россия не была одинока в своем протекционизме, проведение подобной политики было характерно и для Европы. Например, знаменательно, что далеко от Москвы, во Франции Жан Батист Кольбер в том де 1667 году вводит не менее жесткий таможенный тариф.</w:t>
      </w:r>
    </w:p>
    <w:p w:rsidR="00E471A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Но, слава Богу, таможенные границы во все времена оказывались гораздо более прозрачными, чем об этом думали их созидатели.</w:t>
      </w:r>
    </w:p>
    <w:p w:rsidR="00E471A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Такая внутристрановая натурализация производства, автаркия была невозможна даже для России — страны, где, кажется, есть все.</w:t>
      </w:r>
    </w:p>
    <w:p w:rsidR="00FC5FC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Одна из самых сильных сторон рыночных отношений — это способность разрушать те человеческие установления, которые противоречат объективным законам рынка.</w:t>
      </w:r>
    </w:p>
    <w:p w:rsidR="00E471A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Тем не менее, в краткосрочных периодах меркантилистская политика приносила искомые результаты: иностранцы, особенно англичане и голландцы, ввозили в страну огромное количество золотых и серебряных денег.</w:t>
      </w:r>
    </w:p>
    <w:p w:rsidR="00FC5FC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 60-х годов правительство из года в год добивалось положительного торгового баланса.</w:t>
      </w:r>
    </w:p>
    <w:p w:rsidR="00FC5FC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Русское купечество не могло конкурировать на внутреннем рынке с иностранными компаниями, и объективно нуждалось в помощи государства для упрочения своего положения. Для развития внутренней торговли протекционистские меры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были необходимы как воздух. Это объективно диктовалось реалиями социально- экономического развития страны: ведь процесс первоначального накопления капитала начался именно в сфере торговли. И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только позже купеческий капитал стал прони4кать в сферу непосредственного производства.</w:t>
      </w:r>
    </w:p>
    <w:p w:rsidR="00FC5FC1" w:rsidRPr="008F7B84" w:rsidRDefault="00FC5FC1" w:rsidP="008F7B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 экономические преобразования Ордина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 давали в первую очередь насущные задачи социально – экономического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развития страны: они способствовали первоначальному накоплению капитала, достижению положительного торгового баланса и, как следствие, складывание единого устойчивого внутреннего рынка.</w:t>
      </w:r>
    </w:p>
    <w:p w:rsidR="00FC5FC1" w:rsidRPr="008F7B84" w:rsidRDefault="008F7B84" w:rsidP="008F7B8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br w:type="page"/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Заключение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 подводя итоги необходимо сделать следующие выводы.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Особенности социально - экономического развития России способствовали развитию российского меркантилизма как основного направления проведения экономических преобразований, в частности тех, которые были осуществлены Ординым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Нащекиным.</w:t>
      </w:r>
    </w:p>
    <w:p w:rsidR="00E471A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Он написал «Новоторговый устав» в 1667 году.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Этот документ был жестко протекционистским, защищающим торговые интересы русских купцов и промышленников.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Торговля рассматривается как важнейшая статья дохода Российского государства. Торговая политика должна придерживаться идеи превышения вывоза товаров над ввозом, что будет способствовать накоплению национального капитала: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1. Активный торговый баланс.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2. Привлечение благородных металлов.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3. Запрет или ограничение вывоза золота и серебра из России.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Это элементы раннего меркантилизма, связанные с монетаризмом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Таким образом,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правительство под влиянием Ордина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 старалось проводить меркантилистскую политику, то есть политику всемерного обогащения государства за счет внешней торговли.</w:t>
      </w:r>
    </w:p>
    <w:p w:rsidR="00FC5FC1" w:rsidRPr="008F7B84" w:rsidRDefault="00FC5FC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Экономические преобразования Ордина</w:t>
      </w:r>
      <w:r w:rsid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-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Нащекина давали в первую очередь насущные задачи социально – экономического</w:t>
      </w:r>
      <w:r w:rsidR="00E471A1"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развития страны: они способствовали первоначальному накоплению капитала, достижению положительного торгового баланса и, как следствие, складывание единого устойчивого внутреннего рынка.</w:t>
      </w:r>
    </w:p>
    <w:p w:rsidR="00F90B11" w:rsidRPr="008F7B84" w:rsidRDefault="00F90B11" w:rsidP="008F7B84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</w:p>
    <w:p w:rsidR="00F90B11" w:rsidRPr="008F7B84" w:rsidRDefault="008F7B84" w:rsidP="008F7B84">
      <w:pPr>
        <w:tabs>
          <w:tab w:val="left" w:pos="567"/>
          <w:tab w:val="left" w:pos="8363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br w:type="page"/>
      </w:r>
      <w:r w:rsidRPr="008F7B84">
        <w:rPr>
          <w:rFonts w:ascii="Times New Roman" w:hAnsi="Times New Roman" w:cs="Times New Roman"/>
          <w:color w:val="000000"/>
          <w:spacing w:val="0"/>
          <w:sz w:val="28"/>
          <w:szCs w:val="28"/>
        </w:rPr>
        <w:t>Список используемой литературы:</w:t>
      </w:r>
    </w:p>
    <w:p w:rsidR="00F90B11" w:rsidRPr="008F7B84" w:rsidRDefault="00F90B11" w:rsidP="008F7B84">
      <w:pPr>
        <w:pStyle w:val="a3"/>
        <w:tabs>
          <w:tab w:val="left" w:pos="567"/>
          <w:tab w:val="left" w:pos="836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0B11" w:rsidRPr="008F7B84" w:rsidRDefault="008F7B84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Басовский Л.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Е. История экономики [Текст]: Учебное пособие.- М.: Риор, 2006.- 128с.</w:t>
      </w:r>
    </w:p>
    <w:p w:rsidR="00F90B11" w:rsidRPr="008F7B84" w:rsidRDefault="00F90B11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Гусейнов Р.</w:t>
      </w:r>
      <w:r w:rsidR="00E471A1" w:rsidRPr="008F7B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7B84">
        <w:rPr>
          <w:rFonts w:ascii="Times New Roman" w:hAnsi="Times New Roman" w:cs="Times New Roman"/>
          <w:color w:val="000000"/>
          <w:sz w:val="28"/>
          <w:szCs w:val="28"/>
        </w:rPr>
        <w:t>История экономики России.- Новосибирск: ООО Издательство ЮКЭА, 1998 – 352с.</w:t>
      </w:r>
    </w:p>
    <w:p w:rsidR="00F90B11" w:rsidRPr="008F7B84" w:rsidRDefault="008C73DF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B84">
        <w:rPr>
          <w:rFonts w:ascii="Times New Roman" w:hAnsi="Times New Roman" w:cs="Times New Roman"/>
          <w:color w:val="000000"/>
          <w:sz w:val="28"/>
          <w:szCs w:val="28"/>
        </w:rPr>
        <w:t>История экономики/</w:t>
      </w:r>
      <w:r w:rsidR="008F7B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F7B84">
        <w:rPr>
          <w:rFonts w:ascii="Times New Roman" w:hAnsi="Times New Roman" w:cs="Times New Roman"/>
          <w:color w:val="000000"/>
          <w:sz w:val="28"/>
          <w:szCs w:val="28"/>
        </w:rPr>
        <w:t>д общ ред. О.Д. Кузнецовой, И.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Н. Щапкиной.- М.: ИНФРА – М, 2005.- 416с.</w:t>
      </w:r>
    </w:p>
    <w:p w:rsidR="00F90B11" w:rsidRPr="008F7B84" w:rsidRDefault="008F7B84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Конотопов М.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И., Смет</w:t>
      </w:r>
      <w:r>
        <w:rPr>
          <w:rFonts w:ascii="Times New Roman" w:hAnsi="Times New Roman" w:cs="Times New Roman"/>
          <w:color w:val="000000"/>
          <w:sz w:val="28"/>
          <w:szCs w:val="28"/>
        </w:rPr>
        <w:t>анин С.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И. История экономики России: Учебник.- М.: Издательство «Палеотип»; Издательство «Логос», 2003.- 208с.</w:t>
      </w:r>
    </w:p>
    <w:p w:rsidR="00F90B11" w:rsidRPr="008F7B84" w:rsidRDefault="008F7B84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Кулишер И.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М., История русской торговли и промышленности/ И. М. Кулишер.- М.: Социум, 2006.- 372с.</w:t>
      </w:r>
    </w:p>
    <w:p w:rsidR="00F90B11" w:rsidRPr="008F7B84" w:rsidRDefault="008F7B84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Орленко Л.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В., История торговли: Учебное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пособие/Л.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В. Орленко.- М.: Издательство ИНФРА –М; ИД Форум, 2006.- 352с.</w:t>
      </w:r>
    </w:p>
    <w:p w:rsidR="00F90B11" w:rsidRPr="008F7B84" w:rsidRDefault="008F7B84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Тимошкина Т.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М. Экономическая история России.- М.: ЗАО «Юстицинформ», 2002.- 416с.</w:t>
      </w:r>
    </w:p>
    <w:p w:rsidR="00F90B11" w:rsidRPr="008F7B84" w:rsidRDefault="008F7B84" w:rsidP="008F7B84">
      <w:pPr>
        <w:pStyle w:val="a3"/>
        <w:numPr>
          <w:ilvl w:val="0"/>
          <w:numId w:val="3"/>
        </w:numPr>
        <w:tabs>
          <w:tab w:val="left" w:pos="341"/>
          <w:tab w:val="left" w:pos="567"/>
          <w:tab w:val="left" w:pos="836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Толмачева Р.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П. Экономическая история России: генезис рыночной экономики.- М.: «Дашков и К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F90B11" w:rsidRPr="008F7B84">
        <w:rPr>
          <w:rFonts w:ascii="Times New Roman" w:hAnsi="Times New Roman" w:cs="Times New Roman"/>
          <w:color w:val="000000"/>
          <w:sz w:val="28"/>
          <w:szCs w:val="28"/>
        </w:rPr>
        <w:t>», 2002.- 604с.</w:t>
      </w:r>
      <w:bookmarkStart w:id="0" w:name="_GoBack"/>
      <w:bookmarkEnd w:id="0"/>
    </w:p>
    <w:sectPr w:rsidR="00F90B11" w:rsidRPr="008F7B84" w:rsidSect="008F7B84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D97" w:rsidRDefault="003F5D97">
      <w:r>
        <w:separator/>
      </w:r>
    </w:p>
  </w:endnote>
  <w:endnote w:type="continuationSeparator" w:id="0">
    <w:p w:rsidR="003F5D97" w:rsidRDefault="003F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1A1" w:rsidRDefault="000D5FCC" w:rsidP="008F7B84">
    <w:pPr>
      <w:pStyle w:val="a7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E471A1" w:rsidRDefault="00E471A1" w:rsidP="00E471A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D97" w:rsidRDefault="003F5D97">
      <w:r>
        <w:separator/>
      </w:r>
    </w:p>
  </w:footnote>
  <w:footnote w:type="continuationSeparator" w:id="0">
    <w:p w:rsidR="003F5D97" w:rsidRDefault="003F5D97">
      <w:r>
        <w:continuationSeparator/>
      </w:r>
    </w:p>
  </w:footnote>
  <w:footnote w:id="1">
    <w:p w:rsidR="003F5D97" w:rsidRDefault="00080962" w:rsidP="008C73DF">
      <w:pPr>
        <w:pStyle w:val="a3"/>
        <w:tabs>
          <w:tab w:val="left" w:pos="567"/>
          <w:tab w:val="left" w:pos="8363"/>
        </w:tabs>
        <w:spacing w:after="0" w:line="360" w:lineRule="auto"/>
        <w:ind w:left="0"/>
        <w:jc w:val="both"/>
      </w:pPr>
      <w:r w:rsidRPr="008C73DF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8C73DF">
        <w:rPr>
          <w:rFonts w:ascii="Times New Roman" w:hAnsi="Times New Roman" w:cs="Times New Roman"/>
          <w:sz w:val="18"/>
          <w:szCs w:val="18"/>
        </w:rPr>
        <w:t xml:space="preserve"> </w:t>
      </w:r>
      <w:r w:rsidRPr="008C73DF">
        <w:rPr>
          <w:rFonts w:ascii="Times New Roman" w:hAnsi="Times New Roman" w:cs="Times New Roman"/>
          <w:color w:val="000000"/>
          <w:sz w:val="20"/>
          <w:szCs w:val="20"/>
        </w:rPr>
        <w:t xml:space="preserve">Конотопов М. И., Сметанин С. И. История экономики России: Учебник.- М.: Издательство «Палеотип»; Издательство «Логос», 2003.- </w:t>
      </w:r>
      <w:r>
        <w:rPr>
          <w:rFonts w:ascii="Times New Roman" w:hAnsi="Times New Roman" w:cs="Times New Roman"/>
          <w:color w:val="000000"/>
          <w:sz w:val="20"/>
          <w:szCs w:val="20"/>
        </w:rPr>
        <w:t>с. 134</w:t>
      </w:r>
    </w:p>
  </w:footnote>
  <w:footnote w:id="2">
    <w:p w:rsidR="003F5D97" w:rsidRDefault="00080962">
      <w:pPr>
        <w:pStyle w:val="a9"/>
      </w:pPr>
      <w:r w:rsidRPr="00F50CAC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F50CAC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50CAC">
        <w:rPr>
          <w:rFonts w:ascii="Times New Roman" w:hAnsi="Times New Roman" w:cs="Times New Roman"/>
          <w:b w:val="0"/>
          <w:bCs w:val="0"/>
          <w:color w:val="auto"/>
          <w:spacing w:val="0"/>
        </w:rPr>
        <w:t>Тимошкина Т. М. Экономическая история России / Т. М. Тимошкина.- М.: Юстицинформ, 2002.- с. 349</w:t>
      </w:r>
    </w:p>
  </w:footnote>
  <w:footnote w:id="3">
    <w:p w:rsidR="003F5D97" w:rsidRDefault="00080962">
      <w:pPr>
        <w:pStyle w:val="a9"/>
      </w:pPr>
      <w:r w:rsidRPr="00F50CAC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F50CAC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Там же, с. 350</w:t>
      </w:r>
    </w:p>
  </w:footnote>
  <w:footnote w:id="4">
    <w:p w:rsidR="003F5D97" w:rsidRDefault="00080962">
      <w:pPr>
        <w:pStyle w:val="a9"/>
      </w:pPr>
      <w:r w:rsidRPr="00ED7786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ED7786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50CAC">
        <w:rPr>
          <w:rFonts w:ascii="Times New Roman" w:hAnsi="Times New Roman" w:cs="Times New Roman"/>
          <w:b w:val="0"/>
          <w:bCs w:val="0"/>
          <w:color w:val="auto"/>
          <w:spacing w:val="0"/>
        </w:rPr>
        <w:t>Тимошкина Т. М. Экономическая история России / Т. М. Тимошкина.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- М.: Юстицинформ, 2002.- с. 352</w:t>
      </w:r>
    </w:p>
  </w:footnote>
  <w:footnote w:id="5">
    <w:p w:rsidR="003F5D97" w:rsidRDefault="00080962" w:rsidP="000C33F7">
      <w:pPr>
        <w:pStyle w:val="a9"/>
        <w:jc w:val="both"/>
      </w:pPr>
      <w:r w:rsidRPr="000C33F7">
        <w:rPr>
          <w:rStyle w:val="ab"/>
          <w:rFonts w:ascii="Times New Roman" w:hAnsi="Times New Roman" w:cs="Times New Roman"/>
          <w:b w:val="0"/>
          <w:bCs w:val="0"/>
          <w:color w:val="auto"/>
          <w:spacing w:val="0"/>
        </w:rPr>
        <w:footnoteRef/>
      </w:r>
      <w:r w:rsidRPr="000C33F7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 Орленко Л. В. История русской торговли: Учебное пособие/ Л. В. Орленко.- М.: ИНФРА –М, 2006.- с. 267</w:t>
      </w:r>
    </w:p>
  </w:footnote>
  <w:footnote w:id="6">
    <w:p w:rsidR="00080962" w:rsidRPr="00ED7786" w:rsidRDefault="00080962" w:rsidP="00D42FEE">
      <w:pPr>
        <w:pStyle w:val="a9"/>
        <w:rPr>
          <w:rFonts w:ascii="Times New Roman" w:hAnsi="Times New Roman" w:cs="Times New Roman"/>
          <w:b w:val="0"/>
          <w:bCs w:val="0"/>
          <w:color w:val="auto"/>
        </w:rPr>
      </w:pPr>
      <w:r w:rsidRPr="00D42FEE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D42FEE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50CAC">
        <w:rPr>
          <w:rFonts w:ascii="Times New Roman" w:hAnsi="Times New Roman" w:cs="Times New Roman"/>
          <w:b w:val="0"/>
          <w:bCs w:val="0"/>
          <w:color w:val="auto"/>
          <w:spacing w:val="0"/>
        </w:rPr>
        <w:t>Тимошкина Т. М. Экономическая история России / Т. М. Тимошкина.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- М.: Юстицинформ, 2002.- с. 352</w:t>
      </w:r>
    </w:p>
    <w:p w:rsidR="003F5D97" w:rsidRDefault="003F5D97" w:rsidP="00D42FEE">
      <w:pPr>
        <w:pStyle w:val="a9"/>
      </w:pPr>
    </w:p>
  </w:footnote>
  <w:footnote w:id="7">
    <w:p w:rsidR="003F5D97" w:rsidRDefault="00080962">
      <w:pPr>
        <w:pStyle w:val="a9"/>
      </w:pPr>
      <w:r w:rsidRPr="00EB3CF5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EB3CF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EB3CF5">
        <w:rPr>
          <w:rFonts w:ascii="Times New Roman" w:hAnsi="Times New Roman" w:cs="Times New Roman"/>
          <w:b w:val="0"/>
          <w:bCs w:val="0"/>
          <w:color w:val="000000"/>
          <w:spacing w:val="0"/>
        </w:rPr>
        <w:t>Конотопов М. И., Сметанин С. И. История экономики России: Учебник.- М.: Издательство «Палеотип»; Издательство «Логос», 2003.- с. 134</w:t>
      </w:r>
    </w:p>
  </w:footnote>
  <w:footnote w:id="8">
    <w:p w:rsidR="003F5D97" w:rsidRDefault="00080962">
      <w:pPr>
        <w:pStyle w:val="a9"/>
      </w:pPr>
      <w:r w:rsidRPr="00580A64">
        <w:rPr>
          <w:rStyle w:val="ab"/>
          <w:rFonts w:ascii="Times New Roman" w:hAnsi="Times New Roman" w:cs="Times New Roman"/>
          <w:color w:val="auto"/>
        </w:rPr>
        <w:footnoteRef/>
      </w:r>
      <w:r w:rsidRPr="00580A64">
        <w:rPr>
          <w:rFonts w:ascii="Times New Roman" w:hAnsi="Times New Roman" w:cs="Times New Roman"/>
          <w:color w:val="auto"/>
        </w:rPr>
        <w:t xml:space="preserve"> </w:t>
      </w:r>
      <w:r w:rsidRPr="00EB3CF5">
        <w:rPr>
          <w:rFonts w:ascii="Times New Roman" w:hAnsi="Times New Roman" w:cs="Times New Roman"/>
          <w:b w:val="0"/>
          <w:bCs w:val="0"/>
          <w:color w:val="000000"/>
          <w:spacing w:val="0"/>
        </w:rPr>
        <w:t>Конотопов М. И., Сметанин С. И. История экономики России: Учебник.- М.: Издательство «Палеотип»; Издательство «Логос», 2003.- с</w:t>
      </w:r>
      <w:r>
        <w:rPr>
          <w:rFonts w:ascii="Times New Roman" w:hAnsi="Times New Roman" w:cs="Times New Roman"/>
          <w:b w:val="0"/>
          <w:bCs w:val="0"/>
          <w:color w:val="000000"/>
          <w:spacing w:val="0"/>
        </w:rPr>
        <w:t>. 36.</w:t>
      </w:r>
    </w:p>
  </w:footnote>
  <w:footnote w:id="9">
    <w:p w:rsidR="003F5D97" w:rsidRDefault="00080962">
      <w:pPr>
        <w:pStyle w:val="a9"/>
      </w:pPr>
      <w:r w:rsidRPr="00287C14">
        <w:rPr>
          <w:rStyle w:val="ab"/>
          <w:rFonts w:ascii="Times New Roman" w:hAnsi="Times New Roman" w:cs="Times New Roman"/>
          <w:b w:val="0"/>
          <w:bCs w:val="0"/>
          <w:color w:val="auto"/>
          <w:spacing w:val="0"/>
        </w:rPr>
        <w:footnoteRef/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 Цит. по Кулишер И. М.,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И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стория русской торговли и промышленности/ И.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М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К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>улишер.- М.: Социум, 2006.- с. 196.</w:t>
      </w:r>
    </w:p>
  </w:footnote>
  <w:footnote w:id="10">
    <w:p w:rsidR="003F5D97" w:rsidRDefault="00080962">
      <w:pPr>
        <w:pStyle w:val="a9"/>
      </w:pPr>
      <w:r w:rsidRPr="00917B11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917B1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Там же, с. 197</w:t>
      </w:r>
    </w:p>
  </w:footnote>
  <w:footnote w:id="11">
    <w:p w:rsidR="00080962" w:rsidRPr="00287C14" w:rsidRDefault="00080962" w:rsidP="00917B11">
      <w:pPr>
        <w:pStyle w:val="a9"/>
        <w:rPr>
          <w:rFonts w:ascii="Times New Roman" w:hAnsi="Times New Roman" w:cs="Times New Roman"/>
          <w:b w:val="0"/>
          <w:bCs w:val="0"/>
          <w:color w:val="auto"/>
          <w:spacing w:val="0"/>
        </w:rPr>
      </w:pPr>
      <w:r w:rsidRPr="00917B11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917B1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Кулишер И. М.,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И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стория русской торговли и промышленности/ И.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М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К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>улишер.- М.: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 Социум, 2006.- с. 197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>.</w:t>
      </w:r>
    </w:p>
    <w:p w:rsidR="003F5D97" w:rsidRDefault="003F5D97" w:rsidP="00917B11">
      <w:pPr>
        <w:pStyle w:val="a9"/>
      </w:pPr>
    </w:p>
  </w:footnote>
  <w:footnote w:id="12">
    <w:p w:rsidR="003F5D97" w:rsidRDefault="00080962">
      <w:pPr>
        <w:pStyle w:val="a9"/>
      </w:pPr>
      <w:r w:rsidRPr="00917B11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917B1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Там  же, с. 197.</w:t>
      </w:r>
    </w:p>
  </w:footnote>
  <w:footnote w:id="13">
    <w:p w:rsidR="00FC5FC1" w:rsidRPr="00287C14" w:rsidRDefault="00FC5FC1" w:rsidP="00FC5FC1">
      <w:pPr>
        <w:pStyle w:val="a9"/>
        <w:rPr>
          <w:rFonts w:ascii="Times New Roman" w:hAnsi="Times New Roman" w:cs="Times New Roman"/>
          <w:b w:val="0"/>
          <w:bCs w:val="0"/>
          <w:color w:val="auto"/>
          <w:spacing w:val="0"/>
        </w:rPr>
      </w:pPr>
      <w:r w:rsidRPr="00FC5FC1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FC5FC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Кулишер И. М.,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И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стория русской торговли и промышленности/ И.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М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К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>улишер.- М.: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 xml:space="preserve"> Социум, 2006.- с. 199</w:t>
      </w:r>
      <w:r w:rsidRPr="00287C14">
        <w:rPr>
          <w:rFonts w:ascii="Times New Roman" w:hAnsi="Times New Roman" w:cs="Times New Roman"/>
          <w:b w:val="0"/>
          <w:bCs w:val="0"/>
          <w:color w:val="auto"/>
          <w:spacing w:val="0"/>
        </w:rPr>
        <w:t>.</w:t>
      </w:r>
    </w:p>
    <w:p w:rsidR="003F5D97" w:rsidRDefault="003F5D97" w:rsidP="00FC5FC1">
      <w:pPr>
        <w:pStyle w:val="a9"/>
      </w:pPr>
    </w:p>
  </w:footnote>
  <w:footnote w:id="14">
    <w:p w:rsidR="003F5D97" w:rsidRDefault="00FC5FC1" w:rsidP="00FC5FC1">
      <w:pPr>
        <w:pStyle w:val="a9"/>
        <w:jc w:val="both"/>
      </w:pPr>
      <w:r w:rsidRPr="00FC5FC1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FC5FC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C5FC1">
        <w:rPr>
          <w:rFonts w:ascii="Times New Roman" w:hAnsi="Times New Roman" w:cs="Times New Roman"/>
          <w:b w:val="0"/>
          <w:bCs w:val="0"/>
          <w:color w:val="000000"/>
          <w:spacing w:val="0"/>
        </w:rPr>
        <w:t>Гусейнов Р.  История экономики России.</w:t>
      </w:r>
      <w:r>
        <w:rPr>
          <w:rFonts w:ascii="Times New Roman" w:hAnsi="Times New Roman" w:cs="Times New Roman"/>
          <w:b w:val="0"/>
          <w:bCs w:val="0"/>
          <w:color w:val="000000"/>
          <w:spacing w:val="0"/>
        </w:rPr>
        <w:t>/ Р. Гусейнов</w:t>
      </w:r>
      <w:r w:rsidRPr="00FC5FC1">
        <w:rPr>
          <w:rFonts w:ascii="Times New Roman" w:hAnsi="Times New Roman" w:cs="Times New Roman"/>
          <w:b w:val="0"/>
          <w:bCs w:val="0"/>
          <w:color w:val="000000"/>
          <w:spacing w:val="0"/>
        </w:rPr>
        <w:t>- Новосибирск: ООО Издательство ЮКЭА, 1998 –</w:t>
      </w:r>
      <w:r>
        <w:rPr>
          <w:rFonts w:ascii="Times New Roman" w:hAnsi="Times New Roman" w:cs="Times New Roman"/>
          <w:b w:val="0"/>
          <w:bCs w:val="0"/>
          <w:color w:val="000000"/>
          <w:spacing w:val="0"/>
        </w:rPr>
        <w:t xml:space="preserve"> с. 140</w:t>
      </w:r>
    </w:p>
  </w:footnote>
  <w:footnote w:id="15">
    <w:p w:rsidR="003F5D97" w:rsidRDefault="00FC5FC1">
      <w:pPr>
        <w:pStyle w:val="a9"/>
      </w:pPr>
      <w:r w:rsidRPr="00FC5FC1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FC5FC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Тимошкина Т. М., Э</w:t>
      </w:r>
      <w:r w:rsidRPr="00FC5FC1">
        <w:rPr>
          <w:rFonts w:ascii="Times New Roman" w:hAnsi="Times New Roman" w:cs="Times New Roman"/>
          <w:b w:val="0"/>
          <w:bCs w:val="0"/>
          <w:color w:val="auto"/>
          <w:spacing w:val="0"/>
        </w:rPr>
        <w:t>кономическая история/ Т. М.Тимошкина</w:t>
      </w:r>
      <w:r>
        <w:rPr>
          <w:rFonts w:ascii="Times New Roman" w:hAnsi="Times New Roman" w:cs="Times New Roman"/>
          <w:b w:val="0"/>
          <w:bCs w:val="0"/>
          <w:color w:val="auto"/>
          <w:spacing w:val="0"/>
        </w:rPr>
        <w:t>.- М.: ЗАО Юстицинформ, 2002.- с. 46.</w:t>
      </w:r>
    </w:p>
  </w:footnote>
  <w:footnote w:id="16">
    <w:p w:rsidR="003F5D97" w:rsidRDefault="00FC5FC1">
      <w:pPr>
        <w:pStyle w:val="a9"/>
      </w:pPr>
      <w:r w:rsidRPr="00FC5FC1">
        <w:rPr>
          <w:rStyle w:val="ab"/>
          <w:rFonts w:ascii="Times New Roman" w:hAnsi="Times New Roman" w:cs="Times New Roman"/>
          <w:b w:val="0"/>
          <w:bCs w:val="0"/>
          <w:color w:val="auto"/>
        </w:rPr>
        <w:footnoteRef/>
      </w:r>
      <w:r w:rsidRPr="00FC5FC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EB3CF5">
        <w:rPr>
          <w:rFonts w:ascii="Times New Roman" w:hAnsi="Times New Roman" w:cs="Times New Roman"/>
          <w:b w:val="0"/>
          <w:bCs w:val="0"/>
          <w:color w:val="000000"/>
          <w:spacing w:val="0"/>
        </w:rPr>
        <w:t>Конотопов М. И., Сметанин С. И. История экономики России: Учебник.- М.: Издательство «Палеотип»; Издательство «Логос», 2003.- с</w:t>
      </w:r>
      <w:r>
        <w:rPr>
          <w:rFonts w:ascii="Times New Roman" w:hAnsi="Times New Roman" w:cs="Times New Roman"/>
          <w:b w:val="0"/>
          <w:bCs w:val="0"/>
          <w:color w:val="000000"/>
          <w:spacing w:val="0"/>
        </w:rPr>
        <w:t>. 54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962" w:rsidRPr="008C73DF" w:rsidRDefault="000D5FCC" w:rsidP="00A85750">
    <w:pPr>
      <w:pStyle w:val="a4"/>
      <w:framePr w:wrap="auto" w:vAnchor="text" w:hAnchor="margin" w:xAlign="right" w:y="1"/>
      <w:rPr>
        <w:rStyle w:val="a6"/>
        <w:rFonts w:ascii="Times New Roman" w:hAnsi="Times New Roman" w:cs="Times New Roman"/>
        <w:b w:val="0"/>
        <w:bCs w:val="0"/>
        <w:sz w:val="24"/>
        <w:szCs w:val="24"/>
      </w:rPr>
    </w:pPr>
    <w:r>
      <w:rPr>
        <w:rStyle w:val="a6"/>
        <w:rFonts w:ascii="Times New Roman" w:hAnsi="Times New Roman" w:cs="Times New Roman"/>
        <w:b w:val="0"/>
        <w:bCs w:val="0"/>
        <w:noProof/>
        <w:sz w:val="24"/>
        <w:szCs w:val="24"/>
      </w:rPr>
      <w:t>1</w:t>
    </w:r>
  </w:p>
  <w:p w:rsidR="00080962" w:rsidRDefault="00080962" w:rsidP="008C73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631F5"/>
    <w:multiLevelType w:val="hybridMultilevel"/>
    <w:tmpl w:val="AEAEE314"/>
    <w:lvl w:ilvl="0" w:tplc="E294E54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226FD"/>
    <w:multiLevelType w:val="hybridMultilevel"/>
    <w:tmpl w:val="E8AE1AFA"/>
    <w:lvl w:ilvl="0" w:tplc="EBA6E6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AC81B7E"/>
    <w:multiLevelType w:val="hybridMultilevel"/>
    <w:tmpl w:val="D7AC6D22"/>
    <w:lvl w:ilvl="0" w:tplc="0E9E229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8102547"/>
    <w:multiLevelType w:val="hybridMultilevel"/>
    <w:tmpl w:val="44968BAC"/>
    <w:lvl w:ilvl="0" w:tplc="BBDC87C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523853"/>
    <w:multiLevelType w:val="hybridMultilevel"/>
    <w:tmpl w:val="8CCE5A54"/>
    <w:lvl w:ilvl="0" w:tplc="440E1F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C670989"/>
    <w:multiLevelType w:val="hybridMultilevel"/>
    <w:tmpl w:val="00BA5970"/>
    <w:lvl w:ilvl="0" w:tplc="646617E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E72A02"/>
    <w:multiLevelType w:val="hybridMultilevel"/>
    <w:tmpl w:val="6CC4019E"/>
    <w:lvl w:ilvl="0" w:tplc="7C7AB286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34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F9D"/>
    <w:rsid w:val="000131A1"/>
    <w:rsid w:val="00080962"/>
    <w:rsid w:val="000C3172"/>
    <w:rsid w:val="000C33F7"/>
    <w:rsid w:val="000D5FCC"/>
    <w:rsid w:val="001A0A48"/>
    <w:rsid w:val="001A1188"/>
    <w:rsid w:val="0020350F"/>
    <w:rsid w:val="00282D40"/>
    <w:rsid w:val="00287C14"/>
    <w:rsid w:val="0035723F"/>
    <w:rsid w:val="003661BC"/>
    <w:rsid w:val="003F5D97"/>
    <w:rsid w:val="00427562"/>
    <w:rsid w:val="00435080"/>
    <w:rsid w:val="005379AD"/>
    <w:rsid w:val="00580A64"/>
    <w:rsid w:val="00665235"/>
    <w:rsid w:val="007E411A"/>
    <w:rsid w:val="00876164"/>
    <w:rsid w:val="008C73DF"/>
    <w:rsid w:val="008E07B6"/>
    <w:rsid w:val="008F7B84"/>
    <w:rsid w:val="00917B11"/>
    <w:rsid w:val="009D61D3"/>
    <w:rsid w:val="00A34F9B"/>
    <w:rsid w:val="00A85750"/>
    <w:rsid w:val="00C94DD8"/>
    <w:rsid w:val="00D401FC"/>
    <w:rsid w:val="00D42FEE"/>
    <w:rsid w:val="00DA7F2F"/>
    <w:rsid w:val="00DD1F9D"/>
    <w:rsid w:val="00E471A1"/>
    <w:rsid w:val="00E53FDA"/>
    <w:rsid w:val="00EB3CF5"/>
    <w:rsid w:val="00ED7786"/>
    <w:rsid w:val="00F053CD"/>
    <w:rsid w:val="00F44BEE"/>
    <w:rsid w:val="00F50CAC"/>
    <w:rsid w:val="00F90B11"/>
    <w:rsid w:val="00FC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EAEEEE-6AAD-4EE3-BB6E-D01B1AE3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 Black" w:hAnsi="Arial Black" w:cs="Arial Black"/>
      <w:b/>
      <w:bCs/>
      <w:color w:val="FFFFFF"/>
      <w:spacing w:val="2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0B11"/>
    <w:pPr>
      <w:spacing w:after="200" w:line="276" w:lineRule="auto"/>
      <w:ind w:left="720"/>
    </w:pPr>
    <w:rPr>
      <w:rFonts w:ascii="Calibri" w:hAnsi="Calibri" w:cs="Calibri"/>
      <w:b w:val="0"/>
      <w:bCs w:val="0"/>
      <w:color w:val="auto"/>
      <w:spacing w:val="0"/>
      <w:sz w:val="22"/>
      <w:szCs w:val="22"/>
    </w:rPr>
  </w:style>
  <w:style w:type="paragraph" w:styleId="a4">
    <w:name w:val="header"/>
    <w:basedOn w:val="a"/>
    <w:link w:val="a5"/>
    <w:uiPriority w:val="99"/>
    <w:rsid w:val="008C73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rFonts w:ascii="Arial Black" w:hAnsi="Arial Black" w:cs="Arial Black"/>
      <w:b/>
      <w:bCs/>
      <w:color w:val="FFFFFF"/>
      <w:spacing w:val="20"/>
      <w:sz w:val="32"/>
      <w:szCs w:val="32"/>
    </w:rPr>
  </w:style>
  <w:style w:type="character" w:styleId="a6">
    <w:name w:val="page number"/>
    <w:uiPriority w:val="99"/>
    <w:rsid w:val="008C73DF"/>
  </w:style>
  <w:style w:type="paragraph" w:styleId="a7">
    <w:name w:val="footer"/>
    <w:basedOn w:val="a"/>
    <w:link w:val="a8"/>
    <w:uiPriority w:val="99"/>
    <w:rsid w:val="008C7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Arial Black" w:hAnsi="Arial Black" w:cs="Arial Black"/>
      <w:b/>
      <w:bCs/>
      <w:color w:val="FFFFFF"/>
      <w:spacing w:val="20"/>
      <w:sz w:val="32"/>
      <w:szCs w:val="32"/>
    </w:rPr>
  </w:style>
  <w:style w:type="paragraph" w:styleId="a9">
    <w:name w:val="footnote text"/>
    <w:basedOn w:val="a"/>
    <w:link w:val="aa"/>
    <w:uiPriority w:val="99"/>
    <w:semiHidden/>
    <w:rsid w:val="008C73DF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rFonts w:ascii="Arial Black" w:hAnsi="Arial Black" w:cs="Arial Black"/>
      <w:b/>
      <w:bCs/>
      <w:color w:val="FFFFFF"/>
      <w:spacing w:val="20"/>
      <w:sz w:val="20"/>
      <w:szCs w:val="20"/>
    </w:rPr>
  </w:style>
  <w:style w:type="character" w:styleId="ab">
    <w:name w:val="footnote reference"/>
    <w:uiPriority w:val="99"/>
    <w:semiHidden/>
    <w:rsid w:val="008C73DF"/>
    <w:rPr>
      <w:vertAlign w:val="superscript"/>
    </w:rPr>
  </w:style>
  <w:style w:type="character" w:customStyle="1" w:styleId="noncited">
    <w:name w:val="noncited"/>
    <w:uiPriority w:val="99"/>
    <w:rsid w:val="00F50CAC"/>
  </w:style>
  <w:style w:type="character" w:customStyle="1" w:styleId="fullcited">
    <w:name w:val="fullcited"/>
    <w:uiPriority w:val="99"/>
    <w:rsid w:val="00F50CAC"/>
  </w:style>
  <w:style w:type="character" w:customStyle="1" w:styleId="originalinsertion">
    <w:name w:val="originalinsertion"/>
    <w:uiPriority w:val="99"/>
    <w:rsid w:val="00F50CAC"/>
  </w:style>
  <w:style w:type="character" w:customStyle="1" w:styleId="source">
    <w:name w:val="source"/>
    <w:uiPriority w:val="99"/>
    <w:rsid w:val="00F50CAC"/>
  </w:style>
  <w:style w:type="character" w:styleId="ac">
    <w:name w:val="Hyperlink"/>
    <w:uiPriority w:val="99"/>
    <w:rsid w:val="00F50CAC"/>
    <w:rPr>
      <w:color w:val="0000FF"/>
      <w:u w:val="single"/>
    </w:rPr>
  </w:style>
  <w:style w:type="character" w:customStyle="1" w:styleId="esummarylist">
    <w:name w:val="esummarylist"/>
    <w:uiPriority w:val="99"/>
    <w:rsid w:val="00580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40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4123</Words>
  <Characters>23505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27573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molodyh</dc:creator>
  <cp:keywords/>
  <dc:description/>
  <cp:lastModifiedBy>admin</cp:lastModifiedBy>
  <cp:revision>2</cp:revision>
  <cp:lastPrinted>2008-10-10T09:48:00Z</cp:lastPrinted>
  <dcterms:created xsi:type="dcterms:W3CDTF">2014-03-08T21:05:00Z</dcterms:created>
  <dcterms:modified xsi:type="dcterms:W3CDTF">2014-03-08T21:05:00Z</dcterms:modified>
</cp:coreProperties>
</file>