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0E0D" w:rsidRPr="00B846CF" w:rsidRDefault="00050E0D" w:rsidP="00B846CF">
      <w:pPr>
        <w:pStyle w:val="a4"/>
        <w:jc w:val="center"/>
      </w:pPr>
    </w:p>
    <w:p w:rsidR="00B846CF" w:rsidRPr="00B846CF" w:rsidRDefault="00B846CF" w:rsidP="00B846CF">
      <w:pPr>
        <w:pStyle w:val="a4"/>
        <w:jc w:val="center"/>
      </w:pPr>
    </w:p>
    <w:p w:rsidR="00B846CF" w:rsidRPr="00B846CF" w:rsidRDefault="00B846CF" w:rsidP="00B846CF">
      <w:pPr>
        <w:pStyle w:val="a4"/>
        <w:jc w:val="center"/>
      </w:pPr>
    </w:p>
    <w:p w:rsidR="00B846CF" w:rsidRPr="00B846CF" w:rsidRDefault="00B846CF" w:rsidP="00B846CF">
      <w:pPr>
        <w:pStyle w:val="a4"/>
        <w:jc w:val="center"/>
      </w:pPr>
    </w:p>
    <w:p w:rsidR="00347660" w:rsidRPr="00B846CF" w:rsidRDefault="00347660" w:rsidP="00B846CF">
      <w:pPr>
        <w:pStyle w:val="a4"/>
        <w:jc w:val="center"/>
      </w:pPr>
    </w:p>
    <w:p w:rsidR="00347660" w:rsidRPr="00B846CF" w:rsidRDefault="00347660" w:rsidP="00B846CF">
      <w:pPr>
        <w:pStyle w:val="a4"/>
        <w:jc w:val="center"/>
      </w:pPr>
    </w:p>
    <w:p w:rsidR="00347660" w:rsidRPr="00B846CF" w:rsidRDefault="00347660" w:rsidP="00B846CF">
      <w:pPr>
        <w:pStyle w:val="a4"/>
        <w:jc w:val="center"/>
      </w:pPr>
    </w:p>
    <w:p w:rsidR="00347660" w:rsidRPr="00B846CF" w:rsidRDefault="00347660" w:rsidP="00B846CF">
      <w:pPr>
        <w:pStyle w:val="a4"/>
        <w:jc w:val="center"/>
      </w:pPr>
    </w:p>
    <w:p w:rsidR="00347660" w:rsidRPr="00B846CF" w:rsidRDefault="00347660" w:rsidP="00B846CF">
      <w:pPr>
        <w:pStyle w:val="a4"/>
        <w:jc w:val="center"/>
      </w:pPr>
    </w:p>
    <w:p w:rsidR="00347660" w:rsidRPr="00B846CF" w:rsidRDefault="00347660" w:rsidP="00B846CF">
      <w:pPr>
        <w:pStyle w:val="a4"/>
        <w:jc w:val="center"/>
      </w:pPr>
    </w:p>
    <w:p w:rsidR="00347660" w:rsidRPr="00B846CF" w:rsidRDefault="00347660" w:rsidP="00B846CF">
      <w:pPr>
        <w:pStyle w:val="a4"/>
        <w:jc w:val="center"/>
      </w:pPr>
      <w:r w:rsidRPr="00B846CF">
        <w:t>Реферат</w:t>
      </w:r>
    </w:p>
    <w:p w:rsidR="00347660" w:rsidRPr="00B846CF" w:rsidRDefault="00347660" w:rsidP="00B846CF">
      <w:pPr>
        <w:pStyle w:val="a4"/>
        <w:jc w:val="center"/>
      </w:pPr>
      <w:r w:rsidRPr="00B846CF">
        <w:t>«</w:t>
      </w:r>
      <w:r w:rsidR="000020B2" w:rsidRPr="00B846CF">
        <w:t>Декабристы на Украине</w:t>
      </w:r>
      <w:r w:rsidRPr="00B846CF">
        <w:t>»</w:t>
      </w:r>
    </w:p>
    <w:p w:rsidR="00B846CF" w:rsidRDefault="00050E0D" w:rsidP="00B846CF">
      <w:pPr>
        <w:pStyle w:val="a4"/>
      </w:pPr>
      <w:r w:rsidRPr="00B846CF">
        <w:br w:type="page"/>
      </w:r>
      <w:r w:rsidR="00B846CF">
        <w:t xml:space="preserve">1. </w:t>
      </w:r>
      <w:r w:rsidR="00B846CF" w:rsidRPr="00B846CF">
        <w:t>Декабристы на Украине</w:t>
      </w:r>
    </w:p>
    <w:p w:rsidR="00B846CF" w:rsidRDefault="00B846CF" w:rsidP="00B846CF">
      <w:pPr>
        <w:pStyle w:val="a4"/>
      </w:pPr>
    </w:p>
    <w:p w:rsidR="00050E0D" w:rsidRPr="00B846CF" w:rsidRDefault="00B846CF" w:rsidP="00B846CF">
      <w:pPr>
        <w:pStyle w:val="a4"/>
      </w:pPr>
      <w:r>
        <w:t xml:space="preserve">1.1 </w:t>
      </w:r>
      <w:r w:rsidR="00050E0D" w:rsidRPr="00B846CF">
        <w:t>Тайные организации дворянских революционеров и их прог</w:t>
      </w:r>
      <w:r>
        <w:t>раммы</w:t>
      </w:r>
    </w:p>
    <w:p w:rsidR="00B846CF" w:rsidRDefault="00B846CF" w:rsidP="00B846CF">
      <w:pPr>
        <w:pStyle w:val="a4"/>
      </w:pPr>
    </w:p>
    <w:p w:rsidR="00050E0D" w:rsidRPr="00B846CF" w:rsidRDefault="00050E0D" w:rsidP="00B846CF">
      <w:pPr>
        <w:pStyle w:val="a4"/>
      </w:pPr>
      <w:r w:rsidRPr="00B846CF">
        <w:t>Солдаты и офицеры, которые в составе русской регулярной армии и ополченских казачьих полков побывали за рубежом в 1813 —1815 гг., повидали страны, где крепостное право было уже отменено, глубже ознакомились с демократическими идеями Французской буржуазной революции конца XVIII в. Это, а еще более ужасная самодержавно-крепостническая действительность, нисколько не изменившаяся после Отечественной войны 1812 г., усилили недовольство широких народных масс.</w:t>
      </w:r>
    </w:p>
    <w:p w:rsidR="00050E0D" w:rsidRPr="00B846CF" w:rsidRDefault="00050E0D" w:rsidP="00B846CF">
      <w:pPr>
        <w:pStyle w:val="a4"/>
      </w:pPr>
      <w:r w:rsidRPr="00B846CF">
        <w:t>В стране царила атмосфера общего недовольства крепостническими порядками. Все больше крепло стихийное антифеодальное движение крестьян и работных людей. В отдельных городах вспыхивали даже солдатские бунты. В этой обстановке революционно настроенные дворяне (преимущественно молодые офицеры русской армии, участники войны против наполеоновских полчищ) начали сознательную организованную борьбу против крепостничества и самодержавия. В Петербурге, Москве и на Украине начали появляться тайные политические кружки. С их участниками в Киеве встречались революционно настроенные поэты А. С. Грибоедов и А. С. Пушкин. Творец «Евгения Онегина» побывал также в Каменке и Тульчине, где действовали тайные управы Южного общества, созданного в 1821 г. В том же году в Петербурге начало действовать Северное общество. Обе организации дворянских революционеров поддерживали тесные связи между собой и действовали по единому плану. Вскоре из Варшавы на Украину прибыли посланцы Польского патриотического - общества. Они договорились с Южным обществом о согласованных действиях.</w:t>
      </w:r>
    </w:p>
    <w:p w:rsidR="00050E0D" w:rsidRPr="00B846CF" w:rsidRDefault="00050E0D" w:rsidP="00B846CF">
      <w:pPr>
        <w:pStyle w:val="a4"/>
      </w:pPr>
      <w:r w:rsidRPr="00B846CF">
        <w:t>Самая многочисленная управа Южного общества была в Василькове. В нее входили дворянские революционеры, как Южного общества, так и Общества объединенных славян. Последнее ставило своей целью освобождение всех народов Восточной Европы «от самовластья» и объединение их в «федеративный союз», куда должны были войти Россия, Польша, Молдавия, Сербия и ряд других стран. В Новограде-Волынском была организована четвертая управа Южного общества — Славянская во главе с братьями Петром и Андреем Борисовыми и И. И. Горбачевским.</w:t>
      </w:r>
    </w:p>
    <w:p w:rsidR="00050E0D" w:rsidRPr="00B846CF" w:rsidRDefault="00050E0D" w:rsidP="00B846CF">
      <w:pPr>
        <w:pStyle w:val="a4"/>
      </w:pPr>
      <w:r w:rsidRPr="00B846CF">
        <w:t>Руководитель Южного общества П. И. Пестель составил обстоятельную программу дворянских революционеров под названием «Русская правда». Она предусматривала коренную ломку политических и социально-экономических порядков в стране: свержение самодержавия, республиканскую форму правления, отмену крепостного права, установление правового равенства всех граждан, осуществление земельной реформы с частичной конфискацией помещичьих земель. Всё это должно было предоставить крестьянам землю без выкупа, создать крупные общественные фонды и установить неограниченное право на приобретение земли в частную собственность. «Русская правда» указывала на неразрывную связь Украины с Россией, которую провозглашала «единым и неделимым» государством, не допуская даже мысли о предоставлении народам права на самоопределение (тут отразилась классовая ограниченность мировоззрения автора — дворянского революционера).</w:t>
      </w:r>
    </w:p>
    <w:p w:rsidR="00050E0D" w:rsidRPr="00B846CF" w:rsidRDefault="00050E0D" w:rsidP="00B846CF">
      <w:pPr>
        <w:pStyle w:val="a4"/>
      </w:pPr>
      <w:r w:rsidRPr="00B846CF">
        <w:t>Программа Северного общества, составленная Н. М. Муравьёвым, под названием «Конституция», провозглашала необходимость отмены крепостного права, равенство всех граждан перед законом, ограничение власти самодержавия парламентом — Народным вече. Вся страна должна быть разделена на отдельные «державы» и «области». Среди них — Украинская и Черноморская «державы» (с центрами соответственно в Харькове и Киеве).</w:t>
      </w:r>
    </w:p>
    <w:p w:rsidR="00050E0D" w:rsidRPr="00B846CF" w:rsidRDefault="00050E0D" w:rsidP="00B846CF">
      <w:pPr>
        <w:pStyle w:val="a4"/>
      </w:pPr>
      <w:r w:rsidRPr="00B846CF">
        <w:t>Многие деятели дворянских революционных организаций и в Петербурге и на Украине интересовались прошлым украинского народа, восхищались его мужеством и героизмом в борьбе против внутренних и внешних поработителей, поддерживали его стремление к социальному и национальному освобождению. Один из руководителей Северного общества, талантливый русский поэт К. Ф. Рылеев устами героя поэмы «Наливайко» провозгласил:</w:t>
      </w:r>
    </w:p>
    <w:p w:rsidR="00050E0D" w:rsidRPr="00B846CF" w:rsidRDefault="00050E0D" w:rsidP="00B846CF">
      <w:pPr>
        <w:pStyle w:val="a4"/>
      </w:pPr>
      <w:r w:rsidRPr="00B846CF">
        <w:t>Мне ад – Украйну зреть в неволе,</w:t>
      </w:r>
    </w:p>
    <w:p w:rsidR="00B846CF" w:rsidRPr="00B846CF" w:rsidRDefault="00050E0D" w:rsidP="00B846CF">
      <w:pPr>
        <w:pStyle w:val="a4"/>
      </w:pPr>
      <w:r w:rsidRPr="00B846CF">
        <w:t>Ее свободной видеть – рай…</w:t>
      </w:r>
    </w:p>
    <w:p w:rsidR="00050E0D" w:rsidRPr="00B846CF" w:rsidRDefault="00050E0D" w:rsidP="00B846CF">
      <w:pPr>
        <w:pStyle w:val="a4"/>
      </w:pPr>
    </w:p>
    <w:p w:rsidR="00050E0D" w:rsidRPr="00B846CF" w:rsidRDefault="00B846CF" w:rsidP="00B846CF">
      <w:pPr>
        <w:pStyle w:val="a4"/>
      </w:pPr>
      <w:r>
        <w:t xml:space="preserve">1.2 </w:t>
      </w:r>
      <w:r w:rsidR="00050E0D" w:rsidRPr="00B846CF">
        <w:t>Восстание Ч</w:t>
      </w:r>
      <w:r>
        <w:t>ерниговского полка</w:t>
      </w:r>
    </w:p>
    <w:p w:rsidR="00B846CF" w:rsidRDefault="00B846CF" w:rsidP="00B846CF">
      <w:pPr>
        <w:pStyle w:val="a4"/>
      </w:pPr>
    </w:p>
    <w:p w:rsidR="00050E0D" w:rsidRPr="00B846CF" w:rsidRDefault="00050E0D" w:rsidP="00B846CF">
      <w:pPr>
        <w:pStyle w:val="a4"/>
      </w:pPr>
      <w:r w:rsidRPr="00B846CF">
        <w:t>13 декабря 1825 г. П. И. Пестель по доносу провокатора был арестован царскими властями. На следующий день Северное общество подняло восстание. Но его руководители действовали нерешительно. Они не решились призвать народ на помощь, надеялись совершить революционный переворот без трудящихся масс. И это обрекло восстание на поражение.</w:t>
      </w:r>
    </w:p>
    <w:p w:rsidR="00050E0D" w:rsidRPr="00B846CF" w:rsidRDefault="00050E0D" w:rsidP="00B846CF">
      <w:pPr>
        <w:pStyle w:val="a4"/>
      </w:pPr>
      <w:r w:rsidRPr="00B846CF">
        <w:t>Однако весть о неудаче дворянских революционеров в Петербурге не только не напугала членов Южного общества, но и побудила их к решительным действиям. На призыв руководителей Васильковской управы подполковника С. И. Муравьева-Апостола и подпоручика М. П. Бестужева-Рюмина 29—30 декабря 1825 г. восстали пять рот Черниговского полка, расквартированного в селах и местечках Киевской губернии.</w:t>
      </w:r>
    </w:p>
    <w:p w:rsidR="00050E0D" w:rsidRPr="00B846CF" w:rsidRDefault="00050E0D" w:rsidP="00B846CF">
      <w:pPr>
        <w:pStyle w:val="a4"/>
      </w:pPr>
      <w:r w:rsidRPr="00B846CF">
        <w:t>31 декабря повстанцы собрались на центральной площади Василькова. Один из офицеров прочитал революционную прокламацию «Православный катехизис», написанную С. И. Муравьевым-Апостолом. Принимая во внимание неграмотность и религиозность солдат, автор изложил призывы к восстанию против царизма в форме христианских назиданий и поучений. Дескать, бог сотворил всех людей равными, а цари самовольно угнетают народ. В заключительных строках этого агитационного документа прямо предлагалось «для освобождения... семейств своих... для исполнения святого закона христианского, помолясь с теплой надеждою богу... ополчиться всем вместе против тиранства и обновить веру и свободу в России».</w:t>
      </w:r>
    </w:p>
    <w:p w:rsidR="00050E0D" w:rsidRPr="00B846CF" w:rsidRDefault="00050E0D" w:rsidP="00B846CF">
      <w:pPr>
        <w:pStyle w:val="a4"/>
      </w:pPr>
      <w:r w:rsidRPr="00B846CF">
        <w:t>К вечеру того же дня повстанцы пришли в село Большую Мотовиловку и привлекли на свою сторону расквартированные там еще две роты Черниговского полка. Таким образом, весь полк, включая 18 офицеров, поднялся на восстание. Несколько солдат во главе с офицером отправились в Киев, чтобы сагитировать его гарнизон присоединиться к восставшим. Но выполнить этот план посланцам черниговцев не удалось: в Киеве их арестовали.</w:t>
      </w:r>
    </w:p>
    <w:p w:rsidR="00050E0D" w:rsidRPr="00B846CF" w:rsidRDefault="00050E0D" w:rsidP="00B846CF">
      <w:pPr>
        <w:pStyle w:val="a4"/>
      </w:pPr>
      <w:r w:rsidRPr="00B846CF">
        <w:t>Не дождавшись возвращения своих агитаторов, однополчане не отважились собственными силами штурмовать Киев. 2 января 1826 г. Черниговский полк двинулся по направлению к Белой Церкви. Затем предполагалось идти на Волынь, чтобы там привлечь на сторону восставших воинские части, в которых служили члены Славянской управы.</w:t>
      </w:r>
    </w:p>
    <w:p w:rsidR="00050E0D" w:rsidRPr="00B846CF" w:rsidRDefault="00050E0D" w:rsidP="00B846CF">
      <w:pPr>
        <w:pStyle w:val="a4"/>
      </w:pPr>
      <w:r w:rsidRPr="00B846CF">
        <w:t>3 января в открытом поле Черниговский полк столкнулся с передовыми частями гусарской дивизии, направленной на подавление восстания. Развернутым фронтом черниговцы смело двинулись на гусар, надеясь, что те присоединятся к ним. Но артиллерия гусарской дивизии по приказу командира открыла встречный огонь картечью. Свыше 50 офицеров, солдат и крестьян из обоза были убиты или ранены. Остальных повстанцев, в том числе тяжело раненного их руководителя С. И. Муравьева-Апостола, каратели арестовали.</w:t>
      </w:r>
    </w:p>
    <w:p w:rsidR="00B846CF" w:rsidRDefault="00050E0D" w:rsidP="00B846CF">
      <w:pPr>
        <w:pStyle w:val="a4"/>
      </w:pPr>
      <w:r w:rsidRPr="00B846CF">
        <w:t>Царь Николай I жестоко расправился со всеми участниками восстания в Петербурге и на Украине. В частности, среди пяти по его приказу повешенных повстанцев трое (П. И. Пестель, С. И. Муравьев-Апостол, М. П. Бестужев-Рюмин) — члены Южного общества. Всех участников восстания Черниговского полка — как офицеров, так и солдат — царский суд сослал на каторгу в Сибирь либо отправил в действующую армию на Кавказ, где шла война с горцами. Однако память о повстанцах 1825 г. вечно жива. Под названием декабристов (от названия месяца декабря) они навсегда вошли в историю нашей страны как первые революционные борцы против самодержавия.</w:t>
      </w:r>
    </w:p>
    <w:p w:rsidR="00050E0D" w:rsidRPr="00B846CF" w:rsidRDefault="00B846CF" w:rsidP="00B846CF">
      <w:pPr>
        <w:pStyle w:val="a4"/>
      </w:pPr>
      <w:r>
        <w:br w:type="page"/>
        <w:t xml:space="preserve">2. </w:t>
      </w:r>
      <w:r w:rsidR="00050E0D" w:rsidRPr="00B846CF">
        <w:t>Разложение</w:t>
      </w:r>
      <w:r w:rsidRPr="00B846CF">
        <w:t xml:space="preserve"> </w:t>
      </w:r>
      <w:r w:rsidR="00050E0D" w:rsidRPr="00B846CF">
        <w:t>феодально-крепостнического</w:t>
      </w:r>
      <w:r w:rsidRPr="00B846CF">
        <w:t xml:space="preserve"> </w:t>
      </w:r>
      <w:r w:rsidR="00050E0D" w:rsidRPr="00B846CF">
        <w:t>строя</w:t>
      </w:r>
      <w:r w:rsidR="001C7FC8">
        <w:t xml:space="preserve"> и </w:t>
      </w:r>
      <w:r w:rsidR="00050E0D" w:rsidRPr="00B846CF">
        <w:t>борьба крестьянства</w:t>
      </w:r>
    </w:p>
    <w:p w:rsidR="00050E0D" w:rsidRPr="00B846CF" w:rsidRDefault="00050E0D" w:rsidP="00B846CF">
      <w:pPr>
        <w:pStyle w:val="a4"/>
      </w:pPr>
    </w:p>
    <w:p w:rsidR="00050E0D" w:rsidRPr="00B846CF" w:rsidRDefault="00B846CF" w:rsidP="00B846CF">
      <w:pPr>
        <w:pStyle w:val="a4"/>
      </w:pPr>
      <w:r>
        <w:t xml:space="preserve">2.1 </w:t>
      </w:r>
      <w:r w:rsidR="00050E0D" w:rsidRPr="00B846CF">
        <w:t xml:space="preserve">Кризис </w:t>
      </w:r>
      <w:r>
        <w:t>крепостнического хозяйствования</w:t>
      </w:r>
    </w:p>
    <w:p w:rsidR="00B846CF" w:rsidRDefault="00B846CF" w:rsidP="00B846CF">
      <w:pPr>
        <w:pStyle w:val="a4"/>
      </w:pPr>
    </w:p>
    <w:p w:rsidR="00050E0D" w:rsidRPr="00B846CF" w:rsidRDefault="00050E0D" w:rsidP="00B846CF">
      <w:pPr>
        <w:pStyle w:val="a4"/>
      </w:pPr>
      <w:r w:rsidRPr="00B846CF">
        <w:t>Чтобы увеличить прибыльность своих хозяйств, помещики усиливали эксплуатацию крестьян: повышали норму барщины либо расширяли пахотную землю за счет отнятых у крестьян наделов. Это разоряло крестьянские хозяйства, а значит, и подрывало экономическую основу помещичьих хозяйств. Образно говоря, помещики рубили ветку, на которой сидели.</w:t>
      </w:r>
    </w:p>
    <w:p w:rsidR="00050E0D" w:rsidRPr="00B846CF" w:rsidRDefault="00050E0D" w:rsidP="00B846CF">
      <w:pPr>
        <w:pStyle w:val="a4"/>
      </w:pPr>
      <w:r w:rsidRPr="00B846CF">
        <w:t>Увеличивалось количество ограбленных помещиками, безземельных крестьян. Часть из них эксплуататоры превращали в слуг либо в дворовых рабочих, отдавали в наем другим помещикам или на промышленные предприятия. Во многих помещичьих хозяйствах была введена месячина, сущность которой состояла в том, что барин полностью отнимал у крепостного бедняка земельный надел, принуждал обрабатывать только помещичью землю за ежемесячный продовольственный паек. На Киевщине, Полтавщине к середине 40-х годов XIX в. почти три четверти помещичьих крестьян обнищали так, что уже не имели ни рабочего скота, ни инвентаря для полевых работ.</w:t>
      </w:r>
    </w:p>
    <w:p w:rsidR="00050E0D" w:rsidRPr="00B846CF" w:rsidRDefault="00050E0D" w:rsidP="00B846CF">
      <w:pPr>
        <w:pStyle w:val="a4"/>
      </w:pPr>
      <w:r w:rsidRPr="00B846CF">
        <w:t>Свои земли помещики часто сдавали в аренду купцам, мещанам и зажиточным крестьянам. Особенно жестокими эксплуататорами были так называемые посессоры, получившие во временное распоряжение государственные земли вместе с приписанными к ним крестьянами. Крестьян при этом не освобождали от подушной подати государству, на оплату которой шла почти половина крестьянских доходов.</w:t>
      </w:r>
    </w:p>
    <w:p w:rsidR="00050E0D" w:rsidRPr="00B846CF" w:rsidRDefault="00050E0D" w:rsidP="00B846CF">
      <w:pPr>
        <w:pStyle w:val="a4"/>
      </w:pPr>
      <w:r w:rsidRPr="00B846CF">
        <w:t>Царизм принял некоторые меры для упорядочения производственных взаимоотношений между помещиками и крепостными, чтобы хоть немного разрядить создавшееся напряжение, которое угрожало самому существованию феодально-крепостнического строя. На Правобережной Украине, где гнет крепостников был особо беспощадным, в течение 1847—1848 гг. царские власти осуществили так называемую инвентарную реформу. В каждом помещичьем имении вводилась инвентарная книга, в которую записывались нормы барщины и других крепостных повинностей. Но определял их сам помещик, все земельные владения которого оставались неприкосновенными. Крестьяне увидели в этом еще одну попытку законодательно увековечить существующие крепостнические отношения и выступили против инвентарной реформы. Вводить ее царским властям пришлось силой.</w:t>
      </w:r>
    </w:p>
    <w:p w:rsidR="00050E0D" w:rsidRPr="00B846CF" w:rsidRDefault="00050E0D" w:rsidP="00B846CF">
      <w:pPr>
        <w:pStyle w:val="a4"/>
      </w:pPr>
    </w:p>
    <w:p w:rsidR="00050E0D" w:rsidRPr="00B846CF" w:rsidRDefault="00B846CF" w:rsidP="00B846CF">
      <w:pPr>
        <w:pStyle w:val="a4"/>
      </w:pPr>
      <w:r>
        <w:t xml:space="preserve">2.2 </w:t>
      </w:r>
      <w:r w:rsidR="00050E0D" w:rsidRPr="00B846CF">
        <w:t>Разви</w:t>
      </w:r>
      <w:r>
        <w:t>тие капиталистических отношений</w:t>
      </w:r>
    </w:p>
    <w:p w:rsidR="00B846CF" w:rsidRDefault="00B846CF" w:rsidP="00B846CF">
      <w:pPr>
        <w:pStyle w:val="a4"/>
      </w:pPr>
    </w:p>
    <w:p w:rsidR="00050E0D" w:rsidRPr="00B846CF" w:rsidRDefault="00050E0D" w:rsidP="00B846CF">
      <w:pPr>
        <w:pStyle w:val="a4"/>
      </w:pPr>
      <w:r w:rsidRPr="00B846CF">
        <w:t>В антикрепостнической борьбе крестьяне не проявляли единства действий. Ведь и социального равенства среди них — будь то помещичьи (крепостные) или государственные крестьяне — не существовало. Крестьянской бедноте противостояли сельские богачи — кулаки, торговцы, ростовщики, владельцы мельниц и маслобоен. К середине XIX в. многие из них имели промышленные предприятия с наемными рабочими: винокуренные, пивоваренные, сахарные, кирпичные заводы и т. п. Занимаясь промышленной деятельностью, купцы становились предпринимателями-капиталистами. Собственностью купцов и богатых крестьян было большинство ветряных и водяных мельниц, которых в каждой губернии Украины насчитывалось по несколько тысяч.</w:t>
      </w:r>
    </w:p>
    <w:p w:rsidR="00050E0D" w:rsidRPr="00B846CF" w:rsidRDefault="00050E0D" w:rsidP="00B846CF">
      <w:pPr>
        <w:pStyle w:val="a4"/>
      </w:pPr>
      <w:r w:rsidRPr="00B846CF">
        <w:t>Помещики продавали в собственность купцам-предпринимателям свои фабрики по переработке продукции сельского хозяйства.</w:t>
      </w:r>
    </w:p>
    <w:p w:rsidR="00050E0D" w:rsidRPr="00B846CF" w:rsidRDefault="00050E0D" w:rsidP="00B846CF">
      <w:pPr>
        <w:pStyle w:val="a4"/>
      </w:pPr>
      <w:r w:rsidRPr="00B846CF">
        <w:t>Основанные на подневольном малопроизводительном труде крепостных, помещичьи вотчинные мануфактуры постепенно приходили в упадок, не выдерживая конкуренции с купеческими промышленными предприятиями. Ведь на этих предприятиях трудились вольнонаемные рабочие, производительность труда которых была значительно выше.</w:t>
      </w:r>
    </w:p>
    <w:p w:rsidR="00050E0D" w:rsidRPr="00B846CF" w:rsidRDefault="00050E0D" w:rsidP="00B846CF">
      <w:pPr>
        <w:pStyle w:val="a4"/>
      </w:pPr>
      <w:r w:rsidRPr="00B846CF">
        <w:t>Повышению производительности промышленного производства на Украине способствовал технический переворот, начавшийся в 40-х годах с широкого использования нового машинного оборудования на сахарных заводах. Фабрично-заводские предприятия стали чаще строить в городах, а не только в селах и местечках. В 1823 г. крепостные умельцы графа Воронцова в местечке Мошны на Черкасщине построили первый на Днепре пароход — «Пчелку». Опытный местный кузнец Вернигора установил на нем паровую машину в 6,5 лошадиной силы.</w:t>
      </w:r>
    </w:p>
    <w:p w:rsidR="00050E0D" w:rsidRPr="00B846CF" w:rsidRDefault="00050E0D" w:rsidP="00B846CF">
      <w:pPr>
        <w:pStyle w:val="a4"/>
      </w:pPr>
      <w:r w:rsidRPr="00B846CF">
        <w:t>Промышленную и /сельскохозяйственную продукцию сбывали преимущественно на ярмарках и базарах. Там вместе с товарами местного производства продавались изделия из центральных губерний России (в основном Московской, Владимирской и Костромской — хлопчатобумажные, шелковые и шерстяные ткани, кожи, меха, сбруя, посуда, нитки. Из Бессарабии и Крыма привозили фрукты и вина, с Дона — рыбу.</w:t>
      </w:r>
    </w:p>
    <w:p w:rsidR="00050E0D" w:rsidRPr="00B846CF" w:rsidRDefault="00050E0D" w:rsidP="00B846CF">
      <w:pPr>
        <w:pStyle w:val="a4"/>
      </w:pPr>
      <w:r w:rsidRPr="00B846CF">
        <w:t>Наибольший торговый оборот на Украине имели ярмарки всероссийского значения в Киеве, Елисаветграде. На киевскую Контрактовую ярмарку, которая проводилась ежегодно в январе, съезжались тысячи помещиков и купцов как из разных местностей Российской империи, так и из-за границы — Австрии, Пруссии, Франции, Англии. Тут заключались договора (контракты) на оптовую куплю-продажу (целыми партиями, в большом количестве) изделий сельского хозяйства и промышленности, брали взаймы в частных банках, возвращали долги.</w:t>
      </w:r>
    </w:p>
    <w:p w:rsidR="00050E0D" w:rsidRPr="00B846CF" w:rsidRDefault="00050E0D" w:rsidP="00B846CF">
      <w:pPr>
        <w:pStyle w:val="a4"/>
      </w:pPr>
      <w:r w:rsidRPr="00B846CF">
        <w:t>Возросла роль чумацкого (торгово-извозного) промысла. Только зерна чумаки доставляли в черноморско-азовские порты до 40 миллионов пудов в год. Традиционная доставка соли чумаками к середине XIX в. достигла 8 миллионов пудов ежегодно. Чтобы перевезти такой груз, требовалось 120—130 тысяч возов. А ведь чумаки перевозили и продавали и каменный уголь, и продукцию сахарных и салотопенных заводов. Их транспортные пути достигали Урала и Средней Азии.</w:t>
      </w:r>
    </w:p>
    <w:p w:rsidR="00050E0D" w:rsidRPr="00B846CF" w:rsidRDefault="00050E0D" w:rsidP="00B846CF">
      <w:pPr>
        <w:pStyle w:val="a4"/>
      </w:pPr>
      <w:r w:rsidRPr="00B846CF">
        <w:t>Чумаки-предприниматели — владельцы десятков возов и целых стад волов — были выходцами из зажиточных крестьян. Чумаками-погонщиками нанимались обедневшие крестьяне. Многие богатые чумаки стали родоначальниками династий крупных предпринимателей-капиталистов. Следовательно, чумацкий промысел способствовал социальному расслоению крестьянства и вызреванию в недрах феодально-крепостнического строя капиталистического уклада, о котором вы узнали раньше на уроках новой истории и истории СССР.</w:t>
      </w:r>
    </w:p>
    <w:p w:rsidR="00050E0D" w:rsidRPr="00B846CF" w:rsidRDefault="00050E0D" w:rsidP="00B846CF">
      <w:pPr>
        <w:pStyle w:val="a4"/>
      </w:pPr>
      <w:r w:rsidRPr="00B846CF">
        <w:t>Из всего населения Украины (13,5 миллиона человек) в составе России к середине XIX в. большинство все еще составляло феодально-зависимое крестьянство. Крепостных и государственных крестьян тут насчитывалось 10,5 миллиона человек. Они больше всех стремились свергнуть феодальный строй, обрекавший их на тяжелый подневольный труд, постоянную нужду и невежество. Вот почему крестьянство все больше разворачивало активную борьбу против крепостников и крепостного права.</w:t>
      </w:r>
    </w:p>
    <w:p w:rsidR="00050E0D" w:rsidRPr="00B846CF" w:rsidRDefault="00050E0D" w:rsidP="00B846CF">
      <w:pPr>
        <w:pStyle w:val="a4"/>
      </w:pPr>
    </w:p>
    <w:p w:rsidR="00050E0D" w:rsidRPr="00B846CF" w:rsidRDefault="00B846CF" w:rsidP="00B846CF">
      <w:pPr>
        <w:pStyle w:val="a4"/>
      </w:pPr>
      <w:r>
        <w:t xml:space="preserve">2.3 </w:t>
      </w:r>
      <w:r w:rsidR="00050E0D" w:rsidRPr="00B846CF">
        <w:t xml:space="preserve">Борьба крестьян против крепостничества. Устим </w:t>
      </w:r>
      <w:r>
        <w:t>Кармалюк</w:t>
      </w:r>
    </w:p>
    <w:p w:rsidR="00B846CF" w:rsidRDefault="00B846CF" w:rsidP="00B846CF">
      <w:pPr>
        <w:pStyle w:val="a4"/>
      </w:pPr>
    </w:p>
    <w:p w:rsidR="00050E0D" w:rsidRPr="00B846CF" w:rsidRDefault="00050E0D" w:rsidP="00B846CF">
      <w:pPr>
        <w:pStyle w:val="a4"/>
      </w:pPr>
      <w:r w:rsidRPr="00B846CF">
        <w:t>На Киевщине ряд крестьянских движений был непосредственным откликом на восстание декабристов. Некоторые революционные стихотворения декабристов стали народными песнями и передавались из уст в уста.</w:t>
      </w:r>
    </w:p>
    <w:p w:rsidR="00050E0D" w:rsidRPr="00B846CF" w:rsidRDefault="00050E0D" w:rsidP="00B846CF">
      <w:pPr>
        <w:pStyle w:val="a4"/>
      </w:pPr>
      <w:r w:rsidRPr="00B846CF">
        <w:t>Ви звивайте вірьовки</w:t>
      </w:r>
    </w:p>
    <w:p w:rsidR="00050E0D" w:rsidRPr="00B846CF" w:rsidRDefault="00050E0D" w:rsidP="00B846CF">
      <w:pPr>
        <w:pStyle w:val="a4"/>
      </w:pPr>
      <w:r w:rsidRPr="00B846CF">
        <w:t>Та й на панські головки;</w:t>
      </w:r>
    </w:p>
    <w:p w:rsidR="00050E0D" w:rsidRPr="00B846CF" w:rsidRDefault="00050E0D" w:rsidP="00B846CF">
      <w:pPr>
        <w:pStyle w:val="a4"/>
      </w:pPr>
      <w:r w:rsidRPr="00B846CF">
        <w:t>Та й гостріть-но більш ножів</w:t>
      </w:r>
    </w:p>
    <w:p w:rsidR="00050E0D" w:rsidRPr="00B846CF" w:rsidRDefault="00050E0D" w:rsidP="00B846CF">
      <w:pPr>
        <w:pStyle w:val="a4"/>
      </w:pPr>
      <w:r w:rsidRPr="00B846CF">
        <w:t>На вельможних на князів.</w:t>
      </w:r>
    </w:p>
    <w:p w:rsidR="00B846CF" w:rsidRPr="00B846CF" w:rsidRDefault="00050E0D" w:rsidP="00B846CF">
      <w:pPr>
        <w:pStyle w:val="a4"/>
      </w:pPr>
      <w:r w:rsidRPr="00B846CF">
        <w:t>А на місце ліхтарів –</w:t>
      </w:r>
    </w:p>
    <w:p w:rsidR="00B846CF" w:rsidRPr="00B846CF" w:rsidRDefault="00050E0D" w:rsidP="00B846CF">
      <w:pPr>
        <w:pStyle w:val="a4"/>
      </w:pPr>
      <w:r w:rsidRPr="00B846CF">
        <w:t>Порозвішуйте царів ! –</w:t>
      </w:r>
    </w:p>
    <w:p w:rsidR="00050E0D" w:rsidRPr="00B846CF" w:rsidRDefault="00050E0D" w:rsidP="00B846CF">
      <w:pPr>
        <w:pStyle w:val="a4"/>
      </w:pPr>
      <w:r w:rsidRPr="00B846CF">
        <w:t>призывала народная песня, содержание которой почти полностью позаимствовано из многих агитационных стихов, написанных декабристами К. Ф. Рылеевым и А. А. Бестужевым в 1824—1825 гг.</w:t>
      </w:r>
    </w:p>
    <w:p w:rsidR="00050E0D" w:rsidRPr="00B846CF" w:rsidRDefault="00050E0D" w:rsidP="00B846CF">
      <w:pPr>
        <w:pStyle w:val="a4"/>
      </w:pPr>
      <w:r w:rsidRPr="00B846CF">
        <w:t>Крестьяне из имений графини Браницкой, узнав о восстании Черниговского полка, открыто заявили, что они помогли бы восставшим солдатам, если бы те пришли в Белую Церковь. В Уманском уезде весной 1826 г. поднял крестьян на борьбу против помещиков солдат Алексей Семёнов. Выдавая себя за уполномоченного от царя, он ездил из села в село и приказывал крестьянам арестовывать помещиков, наказывать розгами помещичьих экономов. Царские власти при помощи военной силы подавили это восстание. Самых активных его участников наказали плетьми и сослали на каторгу в Сибирь, а Семенова приговорили к смертной казни.</w:t>
      </w:r>
    </w:p>
    <w:p w:rsidR="00050E0D" w:rsidRPr="00B846CF" w:rsidRDefault="00050E0D" w:rsidP="00B846CF">
      <w:pPr>
        <w:pStyle w:val="a4"/>
      </w:pPr>
      <w:r w:rsidRPr="00B846CF">
        <w:t>Среди крестьян всей Правобережной Украины не утихали слухи о возможном взрыве новой Колиивщины, о распространении каких-то письменных наказов сына Гонты с требованиями к помещикам Освободить крестьян от крепостного закабаления и отдать им все земли. Под влиянием этих слухов крестьяне отказывались выполнять крепостные повинности, отнимали у помещиков имущество и землю, делили их между собой.</w:t>
      </w:r>
    </w:p>
    <w:p w:rsidR="00050E0D" w:rsidRPr="00B846CF" w:rsidRDefault="00050E0D" w:rsidP="00B846CF">
      <w:pPr>
        <w:pStyle w:val="a4"/>
      </w:pPr>
      <w:r w:rsidRPr="00B846CF">
        <w:t>Несгибаемым борцом против угнетателей был легендарный народный герой Устим Кармалюк. Он родился 27 февраля 1787 г. в селе Головчинцы (ныне село Кармалюково) на Подолии в семье крепостных крестьян. С детства познал Устим тяжелый труд на помещика, видел беспросветную нужду крестьян, издевательства помещиков. В юношеские годы все это вызывало у него возмущение крепостническими порядками. Барин, разглядев в Устиме опасного бунтаря, поспешил отправить его в солдаты. Однако Кармалюк не смирился с солдатской муштрой и бежал в родные места, где из таких же беглецов-крестьян и солдат организовал повстанческий отряд. Повстанцы нападали на помещичьи имения, корчмы, дворы крестьян-богачей, наказывали эксплуататоров, раздавали их имущество и деньги бедным крестьянам.</w:t>
      </w:r>
    </w:p>
    <w:p w:rsidR="00050E0D" w:rsidRPr="00B846CF" w:rsidRDefault="00050E0D" w:rsidP="00B846CF">
      <w:pPr>
        <w:pStyle w:val="a4"/>
      </w:pPr>
      <w:r w:rsidRPr="00B846CF">
        <w:t>Ничто не могло сломить воли и мужества Кармалюка. Человек большой в. А. Тропинин физической силы, невероятно закаленный и чрезвычайно выносливый, он перенес много мучений в тюремных застенках, сибирские ссылки, тяжкие каторжные работы, самые ужасные пытки. В разное время по приговору царских судов он перенес 4,5 тысячи ударов шпицрутенами и плетьми — этой дозы наказания вполне хватило бы, чтобы лишить жизни полтора десятка человек. А Кармалюк выдержал и не покорился. Пять раз он бежал из войска, ссылки и каторги, Во время своих побегов преодолел свыше 13 тысяч верст. И каждый раз, возвратясь в родные места, Кармалюк снова собирал повстанческие отряды и вдохновлял на борьбу обездоленные крестьянские массы (не только украинцев, но и молдаван, живших в тех местах). За период повстанческой борьбы с 1812 по 1835 г. боевые отряды Кармалюка осуществили свыше тысячи нападений на помещичьи имения. В этих нападениях участвовало не меньше 20 тысяч непокорных бедняков. Именно тогда родились народные поговорки: «Пану хорошо не будет, если в село Кармалюк прибудет», «Пойдем к Кармалюку, потому что чешутся на господ руки».</w:t>
      </w:r>
    </w:p>
    <w:p w:rsidR="00B846CF" w:rsidRPr="00B846CF" w:rsidRDefault="00050E0D" w:rsidP="00B846CF">
      <w:pPr>
        <w:pStyle w:val="a4"/>
      </w:pPr>
      <w:r w:rsidRPr="00B846CF">
        <w:t>Любовь народных масс, их вера в справедливость действий героя, постоянная готовность простых людей помочь ему, спрятать от преследователей делали Кармалюка неуловимым. Сегодня его отряд видели в одном месте, а завтра он появлялся совсем в другом, за несколько десятков верст от предыдущего. Во все уезды Подолии и в Бессарабию царские власти разослали приказ войскам и полиции — подавить восстание и навсегда покончить с его вожаком. Но напрасно. Кармалюк сам готовился освободить всех крепостных крестьян Подолии. «Крепостных — миллионы, а помещиков — крохи,— объяснял он крестьянам их положение в обществе.— Один барин на село, а то и на два села, да еще шляхта поганая. Пусть они попытаются одолеть такую силу, как восставшая беднота!»</w:t>
      </w:r>
    </w:p>
    <w:p w:rsidR="00050E0D" w:rsidRPr="00B846CF" w:rsidRDefault="00050E0D" w:rsidP="00B846CF">
      <w:pPr>
        <w:pStyle w:val="a4"/>
      </w:pPr>
      <w:r w:rsidRPr="00B846CF">
        <w:t>Шляхтичи-помещики создали вооруженные отряды и организовали настоящую охоту на Кармалюка. Они следили за каждым шагом народного мстителя. В ночь с 9 на 10 октября 1835 г. Устим Кармалюк попал в засаду и был злодейски убит. Но не умерла память о подвигах любимого вожака подольских и волынских бедняков. Она сохранилась во многих народных песнях, думах, преданиях и легендах. На Украине очень популярной стала народная песня о Кармалюке «За Сибирью солнце всходит». В одном из ее вариантов звучит призыв продолжать освободительную борьбу:</w:t>
      </w:r>
    </w:p>
    <w:p w:rsidR="00050E0D" w:rsidRPr="00B846CF" w:rsidRDefault="00050E0D" w:rsidP="00B846CF">
      <w:pPr>
        <w:pStyle w:val="a4"/>
      </w:pPr>
      <w:r w:rsidRPr="00B846CF">
        <w:t>Збирайтеся, козаченьки,</w:t>
      </w:r>
    </w:p>
    <w:p w:rsidR="00050E0D" w:rsidRPr="00B846CF" w:rsidRDefault="00050E0D" w:rsidP="00B846CF">
      <w:pPr>
        <w:pStyle w:val="a4"/>
      </w:pPr>
      <w:r w:rsidRPr="00B846CF">
        <w:t>Беріть дрюки в руки</w:t>
      </w:r>
    </w:p>
    <w:p w:rsidR="00050E0D" w:rsidRPr="00B846CF" w:rsidRDefault="00050E0D" w:rsidP="00B846CF">
      <w:pPr>
        <w:pStyle w:val="a4"/>
      </w:pPr>
      <w:r w:rsidRPr="00B846CF">
        <w:t>Та й підемо панів бити</w:t>
      </w:r>
    </w:p>
    <w:p w:rsidR="00050E0D" w:rsidRPr="00B846CF" w:rsidRDefault="00050E0D" w:rsidP="00B846CF">
      <w:pPr>
        <w:pStyle w:val="a4"/>
      </w:pPr>
      <w:r w:rsidRPr="00B846CF">
        <w:t>За народні муки.</w:t>
      </w:r>
    </w:p>
    <w:p w:rsidR="00050E0D" w:rsidRPr="00B846CF" w:rsidRDefault="00050E0D" w:rsidP="00B846CF">
      <w:pPr>
        <w:pStyle w:val="a4"/>
      </w:pPr>
    </w:p>
    <w:p w:rsidR="00347660" w:rsidRDefault="00B846CF" w:rsidP="00B846CF">
      <w:pPr>
        <w:pStyle w:val="a4"/>
      </w:pPr>
      <w:r>
        <w:br w:type="page"/>
      </w:r>
      <w:r w:rsidR="00347660" w:rsidRPr="00B846CF">
        <w:t>Список литературы</w:t>
      </w:r>
    </w:p>
    <w:p w:rsidR="00B846CF" w:rsidRPr="00B846CF" w:rsidRDefault="00B846CF" w:rsidP="00B846CF">
      <w:pPr>
        <w:pStyle w:val="a4"/>
      </w:pPr>
    </w:p>
    <w:p w:rsidR="00B846CF" w:rsidRPr="00B846CF" w:rsidRDefault="00347660" w:rsidP="00B846CF">
      <w:pPr>
        <w:pStyle w:val="a4"/>
        <w:numPr>
          <w:ilvl w:val="0"/>
          <w:numId w:val="9"/>
        </w:numPr>
        <w:ind w:left="0" w:firstLine="0"/>
        <w:jc w:val="left"/>
      </w:pPr>
      <w:r w:rsidRPr="00B846CF">
        <w:t>Сергиенко Г.Я., Смолия В.А. «История Украинской ССР: 8-9 класса» - К., 1989</w:t>
      </w:r>
    </w:p>
    <w:p w:rsidR="00347660" w:rsidRPr="00B846CF" w:rsidRDefault="00347660" w:rsidP="00B846CF">
      <w:pPr>
        <w:pStyle w:val="a4"/>
        <w:numPr>
          <w:ilvl w:val="0"/>
          <w:numId w:val="9"/>
        </w:numPr>
        <w:ind w:left="0" w:firstLine="0"/>
        <w:jc w:val="left"/>
      </w:pPr>
      <w:r w:rsidRPr="00B846CF">
        <w:t>Сергиенко Г.Я. «Хрестоматия по истории Украинской ССР: 7-8 класса» - К., 1987</w:t>
      </w:r>
    </w:p>
    <w:p w:rsidR="00347660" w:rsidRPr="00B846CF" w:rsidRDefault="00347660" w:rsidP="00B846CF">
      <w:pPr>
        <w:pStyle w:val="a4"/>
        <w:numPr>
          <w:ilvl w:val="0"/>
          <w:numId w:val="9"/>
        </w:numPr>
        <w:ind w:left="0" w:firstLine="0"/>
        <w:jc w:val="left"/>
      </w:pPr>
      <w:r w:rsidRPr="00B846CF">
        <w:t>Власов В.Ф. «История 8 класса» - К., 2002</w:t>
      </w:r>
    </w:p>
    <w:p w:rsidR="00347660" w:rsidRPr="00B846CF" w:rsidRDefault="00347660" w:rsidP="00B846CF">
      <w:pPr>
        <w:pStyle w:val="a4"/>
        <w:numPr>
          <w:ilvl w:val="0"/>
          <w:numId w:val="9"/>
        </w:numPr>
        <w:ind w:left="0" w:firstLine="0"/>
        <w:jc w:val="left"/>
      </w:pPr>
      <w:r w:rsidRPr="00B846CF">
        <w:t>Телихов Б.В. «Развитие Украины» – М., 1987</w:t>
      </w:r>
    </w:p>
    <w:p w:rsidR="00347660" w:rsidRPr="00B846CF" w:rsidRDefault="00347660" w:rsidP="00B846CF">
      <w:pPr>
        <w:pStyle w:val="a4"/>
        <w:numPr>
          <w:ilvl w:val="0"/>
          <w:numId w:val="9"/>
        </w:numPr>
        <w:ind w:left="0" w:firstLine="0"/>
        <w:jc w:val="left"/>
      </w:pPr>
      <w:r w:rsidRPr="00B846CF">
        <w:t>Сарбей В.Г. «СССР в истории Украины» – Х., 1999</w:t>
      </w:r>
    </w:p>
    <w:p w:rsidR="00092955" w:rsidRPr="00B846CF" w:rsidRDefault="00092955" w:rsidP="00B846CF">
      <w:pPr>
        <w:pStyle w:val="a4"/>
        <w:ind w:firstLine="0"/>
        <w:jc w:val="left"/>
      </w:pPr>
      <w:bookmarkStart w:id="0" w:name="_GoBack"/>
      <w:bookmarkEnd w:id="0"/>
    </w:p>
    <w:sectPr w:rsidR="00092955" w:rsidRPr="00B846CF" w:rsidSect="00B846CF">
      <w:pgSz w:w="11906" w:h="16838" w:code="9"/>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37E99"/>
    <w:multiLevelType w:val="hybridMultilevel"/>
    <w:tmpl w:val="C88C49E2"/>
    <w:lvl w:ilvl="0" w:tplc="900C94BE">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
    <w:nsid w:val="0D87264C"/>
    <w:multiLevelType w:val="hybridMultilevel"/>
    <w:tmpl w:val="D48EE7B4"/>
    <w:lvl w:ilvl="0" w:tplc="6622AD3E">
      <w:start w:val="1"/>
      <w:numFmt w:val="upperRoman"/>
      <w:lvlText w:val="%1."/>
      <w:lvlJc w:val="left"/>
      <w:pPr>
        <w:ind w:left="1571" w:hanging="720"/>
      </w:pPr>
      <w:rPr>
        <w:rFonts w:cs="Times New Roman" w:hint="default"/>
        <w:b/>
        <w:color w:val="000000"/>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
    <w:nsid w:val="11BD3C1B"/>
    <w:multiLevelType w:val="hybridMultilevel"/>
    <w:tmpl w:val="F93AAC3A"/>
    <w:lvl w:ilvl="0" w:tplc="802C831A">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
    <w:nsid w:val="1B860F95"/>
    <w:multiLevelType w:val="hybridMultilevel"/>
    <w:tmpl w:val="0010C81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1BE55C04"/>
    <w:multiLevelType w:val="hybridMultilevel"/>
    <w:tmpl w:val="187A6B26"/>
    <w:lvl w:ilvl="0" w:tplc="9134126C">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5">
    <w:nsid w:val="26A37D41"/>
    <w:multiLevelType w:val="hybridMultilevel"/>
    <w:tmpl w:val="CBCCD1F0"/>
    <w:lvl w:ilvl="0" w:tplc="B126A60C">
      <w:start w:val="1"/>
      <w:numFmt w:val="upperRoman"/>
      <w:lvlText w:val="%1."/>
      <w:lvlJc w:val="left"/>
      <w:pPr>
        <w:ind w:left="1571" w:hanging="720"/>
      </w:pPr>
      <w:rPr>
        <w:rFonts w:eastAsia="Times New Roman" w:cs="Times New Roman" w:hint="default"/>
        <w:b/>
        <w:color w:val="000000"/>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6">
    <w:nsid w:val="288A6311"/>
    <w:multiLevelType w:val="hybridMultilevel"/>
    <w:tmpl w:val="224E8650"/>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2A792CF7"/>
    <w:multiLevelType w:val="hybridMultilevel"/>
    <w:tmpl w:val="6C3A7896"/>
    <w:lvl w:ilvl="0" w:tplc="D180D8E6">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8">
    <w:nsid w:val="357B707D"/>
    <w:multiLevelType w:val="hybridMultilevel"/>
    <w:tmpl w:val="47725DF8"/>
    <w:lvl w:ilvl="0" w:tplc="D458B60A">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5"/>
  </w:num>
  <w:num w:numId="2">
    <w:abstractNumId w:val="8"/>
  </w:num>
  <w:num w:numId="3">
    <w:abstractNumId w:val="0"/>
  </w:num>
  <w:num w:numId="4">
    <w:abstractNumId w:val="2"/>
  </w:num>
  <w:num w:numId="5">
    <w:abstractNumId w:val="4"/>
  </w:num>
  <w:num w:numId="6">
    <w:abstractNumId w:val="7"/>
  </w:num>
  <w:num w:numId="7">
    <w:abstractNumId w:val="1"/>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0E0D"/>
    <w:rsid w:val="000020B2"/>
    <w:rsid w:val="00014858"/>
    <w:rsid w:val="00021900"/>
    <w:rsid w:val="00033E69"/>
    <w:rsid w:val="00050E0D"/>
    <w:rsid w:val="00077EB1"/>
    <w:rsid w:val="0008101A"/>
    <w:rsid w:val="00092955"/>
    <w:rsid w:val="00096FC2"/>
    <w:rsid w:val="000A1517"/>
    <w:rsid w:val="000D0A68"/>
    <w:rsid w:val="000E144D"/>
    <w:rsid w:val="000E53E6"/>
    <w:rsid w:val="000F75EB"/>
    <w:rsid w:val="001067C5"/>
    <w:rsid w:val="00130AAC"/>
    <w:rsid w:val="00151592"/>
    <w:rsid w:val="00170C19"/>
    <w:rsid w:val="001715E7"/>
    <w:rsid w:val="001723DD"/>
    <w:rsid w:val="001748B6"/>
    <w:rsid w:val="001750A5"/>
    <w:rsid w:val="00196D20"/>
    <w:rsid w:val="001A6096"/>
    <w:rsid w:val="001A6E66"/>
    <w:rsid w:val="001C4960"/>
    <w:rsid w:val="001C58EE"/>
    <w:rsid w:val="001C7FC8"/>
    <w:rsid w:val="001D5214"/>
    <w:rsid w:val="00201174"/>
    <w:rsid w:val="002013A3"/>
    <w:rsid w:val="002015A0"/>
    <w:rsid w:val="00206115"/>
    <w:rsid w:val="002369BF"/>
    <w:rsid w:val="00243711"/>
    <w:rsid w:val="0024459D"/>
    <w:rsid w:val="002514D4"/>
    <w:rsid w:val="0025728B"/>
    <w:rsid w:val="00261BBE"/>
    <w:rsid w:val="00275CB1"/>
    <w:rsid w:val="00281EF2"/>
    <w:rsid w:val="0028658E"/>
    <w:rsid w:val="00297705"/>
    <w:rsid w:val="002A0ECC"/>
    <w:rsid w:val="002A77E2"/>
    <w:rsid w:val="002B346A"/>
    <w:rsid w:val="002B576D"/>
    <w:rsid w:val="002B6342"/>
    <w:rsid w:val="002C4FDA"/>
    <w:rsid w:val="002C7CFC"/>
    <w:rsid w:val="002D3174"/>
    <w:rsid w:val="002D33F6"/>
    <w:rsid w:val="002D6EAD"/>
    <w:rsid w:val="002E22B8"/>
    <w:rsid w:val="002F6CB7"/>
    <w:rsid w:val="00302482"/>
    <w:rsid w:val="00305C9E"/>
    <w:rsid w:val="0031305D"/>
    <w:rsid w:val="00313766"/>
    <w:rsid w:val="003408D1"/>
    <w:rsid w:val="00347660"/>
    <w:rsid w:val="00365C98"/>
    <w:rsid w:val="00374A62"/>
    <w:rsid w:val="00380E23"/>
    <w:rsid w:val="003924D6"/>
    <w:rsid w:val="003A1D8B"/>
    <w:rsid w:val="003A5335"/>
    <w:rsid w:val="003C0187"/>
    <w:rsid w:val="003C26C1"/>
    <w:rsid w:val="003D14B0"/>
    <w:rsid w:val="003E1AB3"/>
    <w:rsid w:val="003F5F4B"/>
    <w:rsid w:val="00400D12"/>
    <w:rsid w:val="00404738"/>
    <w:rsid w:val="004102A9"/>
    <w:rsid w:val="00410929"/>
    <w:rsid w:val="00412D53"/>
    <w:rsid w:val="0041738F"/>
    <w:rsid w:val="00424447"/>
    <w:rsid w:val="00432209"/>
    <w:rsid w:val="00443779"/>
    <w:rsid w:val="00445A88"/>
    <w:rsid w:val="00460AFD"/>
    <w:rsid w:val="0046668E"/>
    <w:rsid w:val="00481636"/>
    <w:rsid w:val="004839DA"/>
    <w:rsid w:val="004B17D9"/>
    <w:rsid w:val="004B4328"/>
    <w:rsid w:val="004E6804"/>
    <w:rsid w:val="004F1110"/>
    <w:rsid w:val="004F5F71"/>
    <w:rsid w:val="00504600"/>
    <w:rsid w:val="00507E7A"/>
    <w:rsid w:val="00511E4A"/>
    <w:rsid w:val="005243AD"/>
    <w:rsid w:val="005331E4"/>
    <w:rsid w:val="00554E21"/>
    <w:rsid w:val="00573BE6"/>
    <w:rsid w:val="005861B8"/>
    <w:rsid w:val="00590459"/>
    <w:rsid w:val="005958C7"/>
    <w:rsid w:val="005A54E7"/>
    <w:rsid w:val="005B007A"/>
    <w:rsid w:val="005B15B3"/>
    <w:rsid w:val="005C06E5"/>
    <w:rsid w:val="005F3174"/>
    <w:rsid w:val="006134C6"/>
    <w:rsid w:val="006155B3"/>
    <w:rsid w:val="006360FF"/>
    <w:rsid w:val="00637883"/>
    <w:rsid w:val="0065773F"/>
    <w:rsid w:val="00664CB5"/>
    <w:rsid w:val="00684825"/>
    <w:rsid w:val="00690184"/>
    <w:rsid w:val="00691295"/>
    <w:rsid w:val="0069339F"/>
    <w:rsid w:val="00693EC8"/>
    <w:rsid w:val="006A0446"/>
    <w:rsid w:val="006A2006"/>
    <w:rsid w:val="006B3C18"/>
    <w:rsid w:val="006C3021"/>
    <w:rsid w:val="006C64DD"/>
    <w:rsid w:val="006D7F20"/>
    <w:rsid w:val="006E1F3E"/>
    <w:rsid w:val="006E315E"/>
    <w:rsid w:val="00703023"/>
    <w:rsid w:val="007061E6"/>
    <w:rsid w:val="0071446A"/>
    <w:rsid w:val="00721FE1"/>
    <w:rsid w:val="0076393C"/>
    <w:rsid w:val="00776008"/>
    <w:rsid w:val="00776774"/>
    <w:rsid w:val="00781E72"/>
    <w:rsid w:val="00785B37"/>
    <w:rsid w:val="00787E73"/>
    <w:rsid w:val="007A1AD5"/>
    <w:rsid w:val="007A5EC2"/>
    <w:rsid w:val="007B18C2"/>
    <w:rsid w:val="007B319A"/>
    <w:rsid w:val="007C7C3E"/>
    <w:rsid w:val="007D1557"/>
    <w:rsid w:val="007D3B4E"/>
    <w:rsid w:val="007D6909"/>
    <w:rsid w:val="007E7ED5"/>
    <w:rsid w:val="00802EB7"/>
    <w:rsid w:val="008030C0"/>
    <w:rsid w:val="00837ACD"/>
    <w:rsid w:val="00843DBB"/>
    <w:rsid w:val="00846C56"/>
    <w:rsid w:val="00854AEA"/>
    <w:rsid w:val="0085627F"/>
    <w:rsid w:val="00863AAE"/>
    <w:rsid w:val="008745A0"/>
    <w:rsid w:val="00891B12"/>
    <w:rsid w:val="00894BED"/>
    <w:rsid w:val="00895937"/>
    <w:rsid w:val="008A07F8"/>
    <w:rsid w:val="008A4B6F"/>
    <w:rsid w:val="008B4DB5"/>
    <w:rsid w:val="008E684A"/>
    <w:rsid w:val="00900F24"/>
    <w:rsid w:val="00912E96"/>
    <w:rsid w:val="00923B2E"/>
    <w:rsid w:val="00926979"/>
    <w:rsid w:val="00934EA2"/>
    <w:rsid w:val="00936A1A"/>
    <w:rsid w:val="00940765"/>
    <w:rsid w:val="009441A6"/>
    <w:rsid w:val="00951F7F"/>
    <w:rsid w:val="0095261B"/>
    <w:rsid w:val="00982351"/>
    <w:rsid w:val="00986E0A"/>
    <w:rsid w:val="0099511F"/>
    <w:rsid w:val="009A1452"/>
    <w:rsid w:val="009A2163"/>
    <w:rsid w:val="009A373B"/>
    <w:rsid w:val="009B1739"/>
    <w:rsid w:val="009B19D8"/>
    <w:rsid w:val="009B4152"/>
    <w:rsid w:val="009C17B9"/>
    <w:rsid w:val="009C7986"/>
    <w:rsid w:val="009F0DAE"/>
    <w:rsid w:val="00A16E8E"/>
    <w:rsid w:val="00A4019B"/>
    <w:rsid w:val="00A46279"/>
    <w:rsid w:val="00A8518B"/>
    <w:rsid w:val="00A85C23"/>
    <w:rsid w:val="00A951BE"/>
    <w:rsid w:val="00AA0AF8"/>
    <w:rsid w:val="00AA6CB2"/>
    <w:rsid w:val="00AC38AA"/>
    <w:rsid w:val="00AC41DF"/>
    <w:rsid w:val="00AE0C7B"/>
    <w:rsid w:val="00B11AF1"/>
    <w:rsid w:val="00B23564"/>
    <w:rsid w:val="00B25D1E"/>
    <w:rsid w:val="00B367C8"/>
    <w:rsid w:val="00B42DD7"/>
    <w:rsid w:val="00B46AFD"/>
    <w:rsid w:val="00B67E10"/>
    <w:rsid w:val="00B7241B"/>
    <w:rsid w:val="00B752B1"/>
    <w:rsid w:val="00B75742"/>
    <w:rsid w:val="00B846CF"/>
    <w:rsid w:val="00B8683C"/>
    <w:rsid w:val="00B94E13"/>
    <w:rsid w:val="00BE4478"/>
    <w:rsid w:val="00BE66CC"/>
    <w:rsid w:val="00BE7C57"/>
    <w:rsid w:val="00BF4787"/>
    <w:rsid w:val="00BF7B12"/>
    <w:rsid w:val="00C05A55"/>
    <w:rsid w:val="00C05E37"/>
    <w:rsid w:val="00C100DD"/>
    <w:rsid w:val="00C30E77"/>
    <w:rsid w:val="00C36F2B"/>
    <w:rsid w:val="00C47ADA"/>
    <w:rsid w:val="00C52EF8"/>
    <w:rsid w:val="00C6107D"/>
    <w:rsid w:val="00C83325"/>
    <w:rsid w:val="00CA2A83"/>
    <w:rsid w:val="00CD23A8"/>
    <w:rsid w:val="00CE2A26"/>
    <w:rsid w:val="00CE403D"/>
    <w:rsid w:val="00CF4C0E"/>
    <w:rsid w:val="00D019DA"/>
    <w:rsid w:val="00D14845"/>
    <w:rsid w:val="00D20113"/>
    <w:rsid w:val="00D40CC3"/>
    <w:rsid w:val="00D70FE6"/>
    <w:rsid w:val="00D9633F"/>
    <w:rsid w:val="00DB6AF1"/>
    <w:rsid w:val="00DC10A5"/>
    <w:rsid w:val="00DC226D"/>
    <w:rsid w:val="00DC52F4"/>
    <w:rsid w:val="00DE3028"/>
    <w:rsid w:val="00DE3DF8"/>
    <w:rsid w:val="00E130B3"/>
    <w:rsid w:val="00E166E6"/>
    <w:rsid w:val="00E16C51"/>
    <w:rsid w:val="00E412A0"/>
    <w:rsid w:val="00E418E5"/>
    <w:rsid w:val="00E56F8F"/>
    <w:rsid w:val="00E575DA"/>
    <w:rsid w:val="00E95108"/>
    <w:rsid w:val="00EA07A6"/>
    <w:rsid w:val="00EB4C9B"/>
    <w:rsid w:val="00EC11D8"/>
    <w:rsid w:val="00ED1045"/>
    <w:rsid w:val="00ED47B9"/>
    <w:rsid w:val="00EF28A8"/>
    <w:rsid w:val="00EF3EB9"/>
    <w:rsid w:val="00F00FDC"/>
    <w:rsid w:val="00F01142"/>
    <w:rsid w:val="00F17506"/>
    <w:rsid w:val="00F25A74"/>
    <w:rsid w:val="00F25CBD"/>
    <w:rsid w:val="00F25E79"/>
    <w:rsid w:val="00F3238B"/>
    <w:rsid w:val="00F367D0"/>
    <w:rsid w:val="00F37ACA"/>
    <w:rsid w:val="00F46947"/>
    <w:rsid w:val="00F4698B"/>
    <w:rsid w:val="00F55A35"/>
    <w:rsid w:val="00F61D2D"/>
    <w:rsid w:val="00F62F8B"/>
    <w:rsid w:val="00F739C3"/>
    <w:rsid w:val="00F76D19"/>
    <w:rsid w:val="00F7708B"/>
    <w:rsid w:val="00F9099F"/>
    <w:rsid w:val="00FA25A1"/>
    <w:rsid w:val="00FA6048"/>
    <w:rsid w:val="00FB0CC6"/>
    <w:rsid w:val="00FB7A4A"/>
    <w:rsid w:val="00FC66BB"/>
    <w:rsid w:val="00FD2E8F"/>
    <w:rsid w:val="00FF53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29D2435-4BD6-485A-8BDF-1DE56E2D7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0E0D"/>
    <w:pPr>
      <w:widowControl w:val="0"/>
      <w:autoSpaceDE w:val="0"/>
      <w:autoSpaceDN w:val="0"/>
      <w:adjustRightInd w:val="0"/>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50E0D"/>
    <w:pPr>
      <w:ind w:left="720"/>
      <w:contextualSpacing/>
    </w:pPr>
  </w:style>
  <w:style w:type="paragraph" w:customStyle="1" w:styleId="a4">
    <w:name w:val="А"/>
    <w:basedOn w:val="a"/>
    <w:qFormat/>
    <w:rsid w:val="00B846CF"/>
    <w:pPr>
      <w:widowControl/>
      <w:suppressAutoHyphens/>
      <w:spacing w:line="360" w:lineRule="auto"/>
      <w:ind w:firstLine="709"/>
      <w:contextualSpacing/>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2779</Words>
  <Characters>15844</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Org.inc - www.We-Try.Ru</Company>
  <LinksUpToDate>false</LinksUpToDate>
  <CharactersWithSpaces>18586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admin</cp:lastModifiedBy>
  <cp:revision>2</cp:revision>
  <dcterms:created xsi:type="dcterms:W3CDTF">2014-03-08T18:20:00Z</dcterms:created>
  <dcterms:modified xsi:type="dcterms:W3CDTF">2014-03-08T18:20:00Z</dcterms:modified>
</cp:coreProperties>
</file>