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8EA" w:rsidRDefault="004258EA" w:rsidP="004258EA">
      <w:pPr>
        <w:autoSpaceDE w:val="0"/>
        <w:autoSpaceDN w:val="0"/>
        <w:adjustRightInd w:val="0"/>
        <w:spacing w:line="360" w:lineRule="auto"/>
        <w:ind w:firstLine="720"/>
        <w:jc w:val="center"/>
        <w:rPr>
          <w:bCs/>
          <w:sz w:val="28"/>
          <w:szCs w:val="72"/>
        </w:rPr>
      </w:pPr>
    </w:p>
    <w:p w:rsidR="004258EA" w:rsidRDefault="004258EA" w:rsidP="004258EA">
      <w:pPr>
        <w:autoSpaceDE w:val="0"/>
        <w:autoSpaceDN w:val="0"/>
        <w:adjustRightInd w:val="0"/>
        <w:spacing w:line="360" w:lineRule="auto"/>
        <w:ind w:firstLine="720"/>
        <w:jc w:val="center"/>
        <w:rPr>
          <w:bCs/>
          <w:sz w:val="28"/>
          <w:szCs w:val="72"/>
        </w:rPr>
      </w:pPr>
    </w:p>
    <w:p w:rsidR="004258EA" w:rsidRDefault="004258EA" w:rsidP="004258EA">
      <w:pPr>
        <w:autoSpaceDE w:val="0"/>
        <w:autoSpaceDN w:val="0"/>
        <w:adjustRightInd w:val="0"/>
        <w:spacing w:line="360" w:lineRule="auto"/>
        <w:ind w:firstLine="720"/>
        <w:jc w:val="center"/>
        <w:rPr>
          <w:bCs/>
          <w:sz w:val="28"/>
          <w:szCs w:val="72"/>
        </w:rPr>
      </w:pPr>
    </w:p>
    <w:p w:rsidR="004258EA" w:rsidRDefault="004258EA" w:rsidP="004258EA">
      <w:pPr>
        <w:autoSpaceDE w:val="0"/>
        <w:autoSpaceDN w:val="0"/>
        <w:adjustRightInd w:val="0"/>
        <w:spacing w:line="360" w:lineRule="auto"/>
        <w:ind w:firstLine="720"/>
        <w:jc w:val="center"/>
        <w:rPr>
          <w:bCs/>
          <w:sz w:val="28"/>
          <w:szCs w:val="72"/>
        </w:rPr>
      </w:pPr>
    </w:p>
    <w:p w:rsidR="004258EA" w:rsidRDefault="004258EA" w:rsidP="004258EA">
      <w:pPr>
        <w:autoSpaceDE w:val="0"/>
        <w:autoSpaceDN w:val="0"/>
        <w:adjustRightInd w:val="0"/>
        <w:spacing w:line="360" w:lineRule="auto"/>
        <w:ind w:firstLine="720"/>
        <w:jc w:val="center"/>
        <w:rPr>
          <w:bCs/>
          <w:sz w:val="28"/>
          <w:szCs w:val="72"/>
        </w:rPr>
      </w:pPr>
    </w:p>
    <w:p w:rsidR="004258EA" w:rsidRDefault="004258EA" w:rsidP="004258EA">
      <w:pPr>
        <w:autoSpaceDE w:val="0"/>
        <w:autoSpaceDN w:val="0"/>
        <w:adjustRightInd w:val="0"/>
        <w:spacing w:line="360" w:lineRule="auto"/>
        <w:ind w:firstLine="720"/>
        <w:jc w:val="center"/>
        <w:rPr>
          <w:bCs/>
          <w:sz w:val="28"/>
          <w:szCs w:val="72"/>
        </w:rPr>
      </w:pPr>
    </w:p>
    <w:p w:rsidR="004258EA" w:rsidRDefault="004258EA" w:rsidP="004258EA">
      <w:pPr>
        <w:autoSpaceDE w:val="0"/>
        <w:autoSpaceDN w:val="0"/>
        <w:adjustRightInd w:val="0"/>
        <w:spacing w:line="360" w:lineRule="auto"/>
        <w:ind w:firstLine="720"/>
        <w:jc w:val="center"/>
        <w:rPr>
          <w:bCs/>
          <w:sz w:val="28"/>
          <w:szCs w:val="72"/>
        </w:rPr>
      </w:pPr>
    </w:p>
    <w:p w:rsidR="004258EA" w:rsidRDefault="004258EA" w:rsidP="004258EA">
      <w:pPr>
        <w:autoSpaceDE w:val="0"/>
        <w:autoSpaceDN w:val="0"/>
        <w:adjustRightInd w:val="0"/>
        <w:spacing w:line="360" w:lineRule="auto"/>
        <w:ind w:firstLine="720"/>
        <w:jc w:val="center"/>
        <w:rPr>
          <w:bCs/>
          <w:sz w:val="28"/>
          <w:szCs w:val="72"/>
        </w:rPr>
      </w:pPr>
    </w:p>
    <w:p w:rsidR="004258EA" w:rsidRDefault="004258EA" w:rsidP="004258EA">
      <w:pPr>
        <w:autoSpaceDE w:val="0"/>
        <w:autoSpaceDN w:val="0"/>
        <w:adjustRightInd w:val="0"/>
        <w:spacing w:line="360" w:lineRule="auto"/>
        <w:ind w:firstLine="720"/>
        <w:jc w:val="center"/>
        <w:rPr>
          <w:bCs/>
          <w:sz w:val="28"/>
          <w:szCs w:val="72"/>
        </w:rPr>
      </w:pPr>
    </w:p>
    <w:p w:rsidR="004258EA" w:rsidRDefault="004258EA" w:rsidP="004258EA">
      <w:pPr>
        <w:autoSpaceDE w:val="0"/>
        <w:autoSpaceDN w:val="0"/>
        <w:adjustRightInd w:val="0"/>
        <w:spacing w:line="360" w:lineRule="auto"/>
        <w:ind w:firstLine="720"/>
        <w:jc w:val="center"/>
        <w:rPr>
          <w:bCs/>
          <w:sz w:val="28"/>
          <w:szCs w:val="72"/>
        </w:rPr>
      </w:pPr>
    </w:p>
    <w:p w:rsidR="004258EA" w:rsidRDefault="004258EA" w:rsidP="004258EA">
      <w:pPr>
        <w:autoSpaceDE w:val="0"/>
        <w:autoSpaceDN w:val="0"/>
        <w:adjustRightInd w:val="0"/>
        <w:spacing w:line="360" w:lineRule="auto"/>
        <w:ind w:firstLine="720"/>
        <w:jc w:val="center"/>
        <w:rPr>
          <w:bCs/>
          <w:sz w:val="28"/>
          <w:szCs w:val="72"/>
        </w:rPr>
      </w:pPr>
    </w:p>
    <w:p w:rsidR="004258EA" w:rsidRDefault="004258EA" w:rsidP="004258EA">
      <w:pPr>
        <w:autoSpaceDE w:val="0"/>
        <w:autoSpaceDN w:val="0"/>
        <w:adjustRightInd w:val="0"/>
        <w:spacing w:line="360" w:lineRule="auto"/>
        <w:ind w:firstLine="720"/>
        <w:jc w:val="center"/>
        <w:rPr>
          <w:bCs/>
          <w:sz w:val="28"/>
          <w:szCs w:val="72"/>
        </w:rPr>
      </w:pPr>
    </w:p>
    <w:p w:rsidR="004258EA" w:rsidRDefault="004258EA" w:rsidP="004258EA">
      <w:pPr>
        <w:autoSpaceDE w:val="0"/>
        <w:autoSpaceDN w:val="0"/>
        <w:adjustRightInd w:val="0"/>
        <w:spacing w:line="360" w:lineRule="auto"/>
        <w:ind w:firstLine="720"/>
        <w:jc w:val="center"/>
        <w:rPr>
          <w:bCs/>
          <w:sz w:val="28"/>
          <w:szCs w:val="72"/>
        </w:rPr>
      </w:pPr>
    </w:p>
    <w:p w:rsidR="004258EA" w:rsidRDefault="004258EA" w:rsidP="004258EA">
      <w:pPr>
        <w:autoSpaceDE w:val="0"/>
        <w:autoSpaceDN w:val="0"/>
        <w:adjustRightInd w:val="0"/>
        <w:spacing w:line="360" w:lineRule="auto"/>
        <w:ind w:firstLine="720"/>
        <w:jc w:val="center"/>
        <w:rPr>
          <w:bCs/>
          <w:sz w:val="28"/>
          <w:szCs w:val="72"/>
        </w:rPr>
      </w:pPr>
    </w:p>
    <w:p w:rsidR="009A6183" w:rsidRPr="004258EA" w:rsidRDefault="009A6183" w:rsidP="004258EA">
      <w:pPr>
        <w:autoSpaceDE w:val="0"/>
        <w:autoSpaceDN w:val="0"/>
        <w:adjustRightInd w:val="0"/>
        <w:spacing w:line="360" w:lineRule="auto"/>
        <w:ind w:firstLine="720"/>
        <w:jc w:val="center"/>
        <w:rPr>
          <w:bCs/>
          <w:sz w:val="28"/>
          <w:szCs w:val="72"/>
        </w:rPr>
      </w:pPr>
      <w:r w:rsidRPr="004258EA">
        <w:rPr>
          <w:bCs/>
          <w:sz w:val="28"/>
          <w:szCs w:val="72"/>
        </w:rPr>
        <w:t>РЕФЕРАТ</w:t>
      </w:r>
    </w:p>
    <w:p w:rsidR="009A6183" w:rsidRPr="004258EA" w:rsidRDefault="004258EA" w:rsidP="004258EA">
      <w:pPr>
        <w:autoSpaceDE w:val="0"/>
        <w:autoSpaceDN w:val="0"/>
        <w:adjustRightInd w:val="0"/>
        <w:spacing w:line="360" w:lineRule="auto"/>
        <w:ind w:firstLine="720"/>
        <w:jc w:val="center"/>
        <w:rPr>
          <w:bCs/>
          <w:sz w:val="28"/>
          <w:szCs w:val="28"/>
        </w:rPr>
      </w:pPr>
      <w:r>
        <w:rPr>
          <w:bCs/>
          <w:sz w:val="28"/>
          <w:szCs w:val="28"/>
        </w:rPr>
        <w:t>по курсу История России</w:t>
      </w:r>
    </w:p>
    <w:p w:rsidR="004258EA" w:rsidRDefault="004258EA" w:rsidP="004258EA">
      <w:pPr>
        <w:widowControl/>
        <w:spacing w:line="360" w:lineRule="auto"/>
        <w:ind w:firstLine="720"/>
        <w:jc w:val="center"/>
        <w:rPr>
          <w:bCs/>
          <w:sz w:val="28"/>
          <w:szCs w:val="28"/>
        </w:rPr>
      </w:pPr>
      <w:r>
        <w:rPr>
          <w:bCs/>
          <w:sz w:val="28"/>
          <w:szCs w:val="28"/>
        </w:rPr>
        <w:t>по теме</w:t>
      </w:r>
    </w:p>
    <w:p w:rsidR="004258EA" w:rsidRDefault="00AA3C9A" w:rsidP="004258EA">
      <w:pPr>
        <w:widowControl/>
        <w:spacing w:line="360" w:lineRule="auto"/>
        <w:ind w:firstLine="720"/>
        <w:jc w:val="center"/>
        <w:rPr>
          <w:bCs/>
          <w:sz w:val="28"/>
          <w:szCs w:val="28"/>
        </w:rPr>
      </w:pPr>
      <w:r w:rsidRPr="004258EA">
        <w:rPr>
          <w:bCs/>
          <w:sz w:val="28"/>
          <w:szCs w:val="28"/>
        </w:rPr>
        <w:t xml:space="preserve">Важнейшие операции Красной Армии и флота в 1943 году: </w:t>
      </w:r>
    </w:p>
    <w:p w:rsidR="009A6183" w:rsidRPr="004258EA" w:rsidRDefault="00AA3C9A" w:rsidP="004258EA">
      <w:pPr>
        <w:widowControl/>
        <w:spacing w:line="360" w:lineRule="auto"/>
        <w:ind w:firstLine="720"/>
        <w:jc w:val="center"/>
        <w:rPr>
          <w:bCs/>
          <w:sz w:val="28"/>
          <w:szCs w:val="28"/>
        </w:rPr>
      </w:pPr>
      <w:r w:rsidRPr="004258EA">
        <w:rPr>
          <w:bCs/>
          <w:sz w:val="28"/>
          <w:szCs w:val="28"/>
        </w:rPr>
        <w:t>уроки и итоги</w:t>
      </w:r>
    </w:p>
    <w:p w:rsidR="00AA306F" w:rsidRPr="00445BA7" w:rsidRDefault="004258EA" w:rsidP="004258EA">
      <w:pPr>
        <w:pStyle w:val="FR1"/>
        <w:spacing w:line="360" w:lineRule="auto"/>
        <w:ind w:left="0" w:firstLine="720"/>
        <w:jc w:val="both"/>
        <w:rPr>
          <w:rFonts w:ascii="Times New Roman" w:hAnsi="Times New Roman"/>
          <w:i w:val="0"/>
          <w:sz w:val="28"/>
          <w:szCs w:val="28"/>
        </w:rPr>
      </w:pPr>
      <w:r>
        <w:rPr>
          <w:rFonts w:ascii="Times New Roman" w:hAnsi="Times New Roman"/>
          <w:b w:val="0"/>
          <w:i w:val="0"/>
          <w:sz w:val="28"/>
          <w:szCs w:val="28"/>
        </w:rPr>
        <w:br w:type="page"/>
      </w:r>
      <w:r w:rsidR="00AA3C9A" w:rsidRPr="00445BA7">
        <w:rPr>
          <w:rFonts w:ascii="Times New Roman" w:hAnsi="Times New Roman"/>
          <w:i w:val="0"/>
          <w:sz w:val="28"/>
          <w:szCs w:val="28"/>
        </w:rPr>
        <w:t>Введение</w:t>
      </w:r>
    </w:p>
    <w:p w:rsidR="00AA306F" w:rsidRPr="004258EA" w:rsidRDefault="00AA306F" w:rsidP="004258EA">
      <w:pPr>
        <w:spacing w:line="360" w:lineRule="auto"/>
        <w:ind w:firstLine="720"/>
        <w:rPr>
          <w:sz w:val="28"/>
          <w:szCs w:val="28"/>
        </w:rPr>
      </w:pPr>
    </w:p>
    <w:p w:rsidR="00AA306F" w:rsidRPr="004258EA" w:rsidRDefault="00AA306F" w:rsidP="004258EA">
      <w:pPr>
        <w:spacing w:line="360" w:lineRule="auto"/>
        <w:ind w:firstLine="720"/>
        <w:rPr>
          <w:sz w:val="28"/>
          <w:szCs w:val="28"/>
        </w:rPr>
      </w:pPr>
      <w:r w:rsidRPr="004258EA">
        <w:rPr>
          <w:sz w:val="28"/>
          <w:szCs w:val="28"/>
        </w:rPr>
        <w:t xml:space="preserve">Важной вехой в истории Великой Отечественной войны является </w:t>
      </w:r>
      <w:smartTag w:uri="urn:schemas-microsoft-com:office:smarttags" w:element="metricconverter">
        <w:smartTagPr>
          <w:attr w:name="ProductID" w:val="1943 г"/>
        </w:smartTagPr>
        <w:r w:rsidRPr="004258EA">
          <w:rPr>
            <w:sz w:val="28"/>
            <w:szCs w:val="28"/>
          </w:rPr>
          <w:t>1943 г</w:t>
        </w:r>
      </w:smartTag>
      <w:r w:rsidRPr="004258EA">
        <w:rPr>
          <w:sz w:val="28"/>
          <w:szCs w:val="28"/>
        </w:rPr>
        <w:t xml:space="preserve">. - год коренного перелома в войне. Победы под Сталинградом, Курском, на Кавказе и Днепре, 60-летие которых отмечается в этом году, определили содержание и дальнейшее течение всей войны. В ходе осуществления двух кампаний (зимней 1942/43 г. и летне-осенней </w:t>
      </w:r>
      <w:smartTag w:uri="urn:schemas-microsoft-com:office:smarttags" w:element="metricconverter">
        <w:smartTagPr>
          <w:attr w:name="ProductID" w:val="1943 г"/>
        </w:smartTagPr>
        <w:r w:rsidRPr="004258EA">
          <w:rPr>
            <w:sz w:val="28"/>
            <w:szCs w:val="28"/>
          </w:rPr>
          <w:t>1943 г</w:t>
        </w:r>
      </w:smartTag>
      <w:r w:rsidRPr="004258EA">
        <w:rPr>
          <w:sz w:val="28"/>
          <w:szCs w:val="28"/>
        </w:rPr>
        <w:t>.) советские Вооруженные Силы подготовили и провели ряд важнейших операций, итогом которых стал разгром крупных стратегических и оперативных группировок противника.</w:t>
      </w:r>
    </w:p>
    <w:p w:rsidR="00AA3C9A" w:rsidRPr="00445BA7" w:rsidRDefault="00445BA7" w:rsidP="004258EA">
      <w:pPr>
        <w:numPr>
          <w:ilvl w:val="0"/>
          <w:numId w:val="8"/>
        </w:numPr>
        <w:spacing w:line="360" w:lineRule="auto"/>
        <w:ind w:left="0" w:firstLine="720"/>
        <w:rPr>
          <w:b/>
          <w:sz w:val="28"/>
          <w:szCs w:val="28"/>
        </w:rPr>
      </w:pPr>
      <w:r>
        <w:rPr>
          <w:sz w:val="28"/>
          <w:szCs w:val="28"/>
        </w:rPr>
        <w:br w:type="page"/>
      </w:r>
      <w:r w:rsidR="00AA3C9A" w:rsidRPr="00445BA7">
        <w:rPr>
          <w:b/>
          <w:sz w:val="28"/>
          <w:szCs w:val="28"/>
        </w:rPr>
        <w:t>Основные итоги и особенности зимней кампании 1942-43 г.</w:t>
      </w:r>
    </w:p>
    <w:p w:rsidR="00AA3C9A" w:rsidRPr="004258EA" w:rsidRDefault="00AA3C9A" w:rsidP="004258EA">
      <w:pPr>
        <w:spacing w:line="360" w:lineRule="auto"/>
        <w:ind w:firstLine="720"/>
        <w:rPr>
          <w:sz w:val="28"/>
          <w:szCs w:val="28"/>
        </w:rPr>
      </w:pPr>
    </w:p>
    <w:p w:rsidR="00AA306F" w:rsidRPr="004258EA" w:rsidRDefault="00AA306F" w:rsidP="004258EA">
      <w:pPr>
        <w:spacing w:line="360" w:lineRule="auto"/>
        <w:ind w:firstLine="720"/>
        <w:rPr>
          <w:sz w:val="28"/>
          <w:szCs w:val="28"/>
        </w:rPr>
      </w:pPr>
      <w:r w:rsidRPr="00445BA7">
        <w:rPr>
          <w:sz w:val="28"/>
          <w:szCs w:val="28"/>
        </w:rPr>
        <w:t xml:space="preserve">Зимняя кампания 1942/43 г., продолжавшаяся четыре с половиной месяца, имела огромное военно-политическое значение. В этой кампании Красная Армия, перейдя в контрнаступление под Сталинградом, захватила стратегическую инициативу, развернула наступление на огромном фронте и продвинулась в западном направлении на 600 - </w:t>
      </w:r>
      <w:smartTag w:uri="urn:schemas-microsoft-com:office:smarttags" w:element="metricconverter">
        <w:smartTagPr>
          <w:attr w:name="ProductID" w:val="700 км"/>
        </w:smartTagPr>
        <w:r w:rsidRPr="00445BA7">
          <w:rPr>
            <w:sz w:val="28"/>
            <w:szCs w:val="28"/>
          </w:rPr>
          <w:t>700 км</w:t>
        </w:r>
      </w:smartTag>
      <w:r w:rsidRPr="00445BA7">
        <w:rPr>
          <w:sz w:val="28"/>
          <w:szCs w:val="28"/>
        </w:rPr>
        <w:t>.</w:t>
      </w:r>
      <w:r w:rsidR="00445BA7" w:rsidRPr="00445BA7">
        <w:rPr>
          <w:sz w:val="28"/>
          <w:szCs w:val="28"/>
        </w:rPr>
        <w:t xml:space="preserve"> </w:t>
      </w:r>
      <w:r w:rsidRPr="00445BA7">
        <w:rPr>
          <w:sz w:val="28"/>
          <w:szCs w:val="28"/>
        </w:rPr>
        <w:t>Началось массовое изгнание врага с советской земли. Были освобождены Сталинградская, Воронежская, Ростовская области, часть Ворошиловградской (Луганской), Смоленской и Орловской областей, почти весь Северный Кавказ, Ставропольский и Краснодарский края, началось освобождение северо-восточных областей Украины.</w:t>
      </w:r>
      <w:r w:rsidR="00445BA7">
        <w:rPr>
          <w:sz w:val="28"/>
          <w:szCs w:val="28"/>
        </w:rPr>
        <w:t xml:space="preserve"> </w:t>
      </w:r>
      <w:r w:rsidRPr="004258EA">
        <w:rPr>
          <w:sz w:val="28"/>
          <w:szCs w:val="28"/>
        </w:rPr>
        <w:t>В ходе этой кампании были разгромлены крупные стратегические группировки врага на южном фланге</w:t>
      </w:r>
      <w:r w:rsidR="00445BA7">
        <w:rPr>
          <w:sz w:val="28"/>
          <w:szCs w:val="28"/>
        </w:rPr>
        <w:t xml:space="preserve"> </w:t>
      </w:r>
      <w:r w:rsidRPr="004258EA">
        <w:rPr>
          <w:sz w:val="28"/>
          <w:szCs w:val="28"/>
        </w:rPr>
        <w:t>советско-германского фронта (группы армий "Б" и "А"), а также нанесено серьезное поражение группам армий "Дон", "Север", "Центр". Все это существенно ухудшило положение немецко-фашистских войск.</w:t>
      </w:r>
      <w:r w:rsidR="00445BA7">
        <w:rPr>
          <w:sz w:val="28"/>
          <w:szCs w:val="28"/>
        </w:rPr>
        <w:t xml:space="preserve"> </w:t>
      </w:r>
      <w:r w:rsidRPr="004258EA">
        <w:rPr>
          <w:sz w:val="28"/>
          <w:szCs w:val="28"/>
        </w:rPr>
        <w:t>Разгром на советско-германском фронте итальянской, венгерской и двух румынских армий значительно ослабил силы фашистской коалиции. Авторитет фашистской Германии среди ее союзников был значительно подорван.</w:t>
      </w:r>
      <w:r w:rsidR="00445BA7">
        <w:rPr>
          <w:sz w:val="28"/>
          <w:szCs w:val="28"/>
        </w:rPr>
        <w:t xml:space="preserve"> </w:t>
      </w:r>
      <w:r w:rsidRPr="004258EA">
        <w:rPr>
          <w:sz w:val="28"/>
          <w:szCs w:val="28"/>
        </w:rPr>
        <w:t>Основным видом военных действий в кампании явилось стратегическое наступление, которое осуществлялось проведением взаимосвязанных по цели, месту и времени операций групп фронтов.</w:t>
      </w:r>
      <w:r w:rsidR="00445BA7">
        <w:rPr>
          <w:sz w:val="28"/>
          <w:szCs w:val="28"/>
        </w:rPr>
        <w:t xml:space="preserve"> </w:t>
      </w:r>
      <w:r w:rsidRPr="004258EA">
        <w:rPr>
          <w:sz w:val="28"/>
          <w:szCs w:val="28"/>
        </w:rPr>
        <w:t xml:space="preserve">Наступательные операции, начатые под Сталинградом на фронте </w:t>
      </w:r>
      <w:smartTag w:uri="urn:schemas-microsoft-com:office:smarttags" w:element="metricconverter">
        <w:smartTagPr>
          <w:attr w:name="ProductID" w:val="400 км"/>
        </w:smartTagPr>
        <w:r w:rsidRPr="004258EA">
          <w:rPr>
            <w:sz w:val="28"/>
            <w:szCs w:val="28"/>
          </w:rPr>
          <w:t>400 км</w:t>
        </w:r>
      </w:smartTag>
      <w:r w:rsidRPr="004258EA">
        <w:rPr>
          <w:sz w:val="28"/>
          <w:szCs w:val="28"/>
        </w:rPr>
        <w:t xml:space="preserve">, стали носить последовательный характер. К концу марта </w:t>
      </w:r>
      <w:smartTag w:uri="urn:schemas-microsoft-com:office:smarttags" w:element="metricconverter">
        <w:smartTagPr>
          <w:attr w:name="ProductID" w:val="1943 г"/>
        </w:smartTagPr>
        <w:r w:rsidRPr="004258EA">
          <w:rPr>
            <w:sz w:val="28"/>
            <w:szCs w:val="28"/>
          </w:rPr>
          <w:t>1943 г</w:t>
        </w:r>
      </w:smartTag>
      <w:r w:rsidRPr="004258EA">
        <w:rPr>
          <w:sz w:val="28"/>
          <w:szCs w:val="28"/>
        </w:rPr>
        <w:t xml:space="preserve">. фронт стратегического наступления достиг </w:t>
      </w:r>
      <w:smartTag w:uri="urn:schemas-microsoft-com:office:smarttags" w:element="metricconverter">
        <w:smartTagPr>
          <w:attr w:name="ProductID" w:val="2000 км"/>
        </w:smartTagPr>
        <w:r w:rsidRPr="004258EA">
          <w:rPr>
            <w:sz w:val="28"/>
            <w:szCs w:val="28"/>
          </w:rPr>
          <w:t>2000 км</w:t>
        </w:r>
      </w:smartTag>
      <w:r w:rsidRPr="004258EA">
        <w:rPr>
          <w:sz w:val="28"/>
          <w:szCs w:val="28"/>
        </w:rPr>
        <w:t>.</w:t>
      </w:r>
    </w:p>
    <w:p w:rsidR="00AA306F" w:rsidRPr="004258EA" w:rsidRDefault="00AA306F" w:rsidP="004258EA">
      <w:pPr>
        <w:spacing w:line="360" w:lineRule="auto"/>
        <w:ind w:firstLine="720"/>
        <w:rPr>
          <w:sz w:val="28"/>
          <w:szCs w:val="28"/>
        </w:rPr>
      </w:pPr>
      <w:r w:rsidRPr="004258EA">
        <w:rPr>
          <w:sz w:val="28"/>
          <w:szCs w:val="28"/>
        </w:rPr>
        <w:t xml:space="preserve">Всего в кампании было проведено шесть операций стратегического значения. Они развертывались в полосе шириной от 200 - 250 до 350 - </w:t>
      </w:r>
      <w:smartTag w:uri="urn:schemas-microsoft-com:office:smarttags" w:element="metricconverter">
        <w:smartTagPr>
          <w:attr w:name="ProductID" w:val="650 км"/>
        </w:smartTagPr>
        <w:r w:rsidRPr="004258EA">
          <w:rPr>
            <w:sz w:val="28"/>
            <w:szCs w:val="28"/>
          </w:rPr>
          <w:t>650 км</w:t>
        </w:r>
      </w:smartTag>
      <w:r w:rsidRPr="004258EA">
        <w:rPr>
          <w:sz w:val="28"/>
          <w:szCs w:val="28"/>
        </w:rPr>
        <w:t xml:space="preserve"> и развивались в глубину на 150 - </w:t>
      </w:r>
      <w:smartTag w:uri="urn:schemas-microsoft-com:office:smarttags" w:element="metricconverter">
        <w:smartTagPr>
          <w:attr w:name="ProductID" w:val="400 км"/>
        </w:smartTagPr>
        <w:r w:rsidRPr="004258EA">
          <w:rPr>
            <w:sz w:val="28"/>
            <w:szCs w:val="28"/>
          </w:rPr>
          <w:t>400 км</w:t>
        </w:r>
      </w:smartTag>
      <w:r w:rsidRPr="004258EA">
        <w:rPr>
          <w:sz w:val="28"/>
          <w:szCs w:val="28"/>
        </w:rPr>
        <w:t xml:space="preserve">. Продолжительность операций колебалась от 20 до 76 суток, а средний темп продвижения - в пределах 20 - </w:t>
      </w:r>
      <w:smartTag w:uri="urn:schemas-microsoft-com:office:smarttags" w:element="metricconverter">
        <w:smartTagPr>
          <w:attr w:name="ProductID" w:val="25 км"/>
        </w:smartTagPr>
        <w:r w:rsidRPr="004258EA">
          <w:rPr>
            <w:sz w:val="28"/>
            <w:szCs w:val="28"/>
          </w:rPr>
          <w:t>25 км</w:t>
        </w:r>
      </w:smartTag>
      <w:r w:rsidRPr="004258EA">
        <w:rPr>
          <w:sz w:val="28"/>
          <w:szCs w:val="28"/>
        </w:rPr>
        <w:t xml:space="preserve"> в сутки. Их особенности состояли в следующем:</w:t>
      </w:r>
    </w:p>
    <w:p w:rsidR="00AA306F" w:rsidRPr="004258EA" w:rsidRDefault="00AA306F" w:rsidP="004258EA">
      <w:pPr>
        <w:spacing w:line="360" w:lineRule="auto"/>
        <w:ind w:firstLine="720"/>
        <w:rPr>
          <w:sz w:val="28"/>
          <w:szCs w:val="28"/>
        </w:rPr>
      </w:pPr>
      <w:r w:rsidRPr="004258EA">
        <w:rPr>
          <w:sz w:val="28"/>
          <w:szCs w:val="28"/>
        </w:rPr>
        <w:t>1. Для решения стратегических задач Красной Армией применялись наиболее решительные формы операций - окружение крупных группировок противника.</w:t>
      </w:r>
    </w:p>
    <w:p w:rsidR="00AA306F" w:rsidRPr="004258EA" w:rsidRDefault="00AA306F" w:rsidP="004258EA">
      <w:pPr>
        <w:spacing w:line="360" w:lineRule="auto"/>
        <w:ind w:firstLine="720"/>
        <w:rPr>
          <w:sz w:val="28"/>
          <w:szCs w:val="28"/>
        </w:rPr>
      </w:pPr>
      <w:r w:rsidRPr="004258EA">
        <w:rPr>
          <w:sz w:val="28"/>
          <w:szCs w:val="28"/>
        </w:rPr>
        <w:t>2. Важным являлось то, что впервые в операциях кампании стали применять артиллерийское наступление и огневой вал, что обеспечивало более надежное подавление противника.</w:t>
      </w:r>
    </w:p>
    <w:p w:rsidR="00AA306F" w:rsidRPr="004258EA" w:rsidRDefault="00AA306F" w:rsidP="004258EA">
      <w:pPr>
        <w:spacing w:line="360" w:lineRule="auto"/>
        <w:ind w:firstLine="720"/>
        <w:rPr>
          <w:sz w:val="28"/>
          <w:szCs w:val="28"/>
        </w:rPr>
      </w:pPr>
      <w:r w:rsidRPr="004258EA">
        <w:rPr>
          <w:sz w:val="28"/>
          <w:szCs w:val="28"/>
        </w:rPr>
        <w:t>3. Качественно новым явлением было массированное применение в наступательных операциях бронетанковых и механизированных соединений и объединений, что позволяло фронтам и армиям быстрее завершать прорыв вражеской обороны и в высоких темпах развивать успех в оперативную глубину.</w:t>
      </w:r>
    </w:p>
    <w:p w:rsidR="00AA306F" w:rsidRPr="004258EA" w:rsidRDefault="00AA306F" w:rsidP="004258EA">
      <w:pPr>
        <w:spacing w:line="360" w:lineRule="auto"/>
        <w:ind w:firstLine="720"/>
        <w:rPr>
          <w:sz w:val="28"/>
          <w:szCs w:val="28"/>
        </w:rPr>
      </w:pPr>
      <w:r w:rsidRPr="004258EA">
        <w:rPr>
          <w:sz w:val="28"/>
          <w:szCs w:val="28"/>
        </w:rPr>
        <w:t xml:space="preserve">4. В первой половине </w:t>
      </w:r>
      <w:smartTag w:uri="urn:schemas-microsoft-com:office:smarttags" w:element="metricconverter">
        <w:smartTagPr>
          <w:attr w:name="ProductID" w:val="1943 г"/>
        </w:smartTagPr>
        <w:r w:rsidRPr="004258EA">
          <w:rPr>
            <w:sz w:val="28"/>
            <w:szCs w:val="28"/>
          </w:rPr>
          <w:t>1943 г</w:t>
        </w:r>
      </w:smartTag>
      <w:r w:rsidRPr="004258EA">
        <w:rPr>
          <w:sz w:val="28"/>
          <w:szCs w:val="28"/>
        </w:rPr>
        <w:t>. повысилась роль в достижении побед военно-воздушных сил, которые стали более тесно взаимодействовать с сухопутными войсками. В операциях начали планировать авиационное наступление.</w:t>
      </w:r>
    </w:p>
    <w:p w:rsidR="00AA306F" w:rsidRPr="004258EA" w:rsidRDefault="00AA306F" w:rsidP="004258EA">
      <w:pPr>
        <w:spacing w:line="360" w:lineRule="auto"/>
        <w:ind w:firstLine="720"/>
        <w:rPr>
          <w:sz w:val="28"/>
          <w:szCs w:val="28"/>
        </w:rPr>
      </w:pPr>
      <w:r w:rsidRPr="004258EA">
        <w:rPr>
          <w:sz w:val="28"/>
          <w:szCs w:val="28"/>
        </w:rPr>
        <w:t>В ходе зимней кампании 1942/43 г. вермахт и союзники Германии потеряли 1700 тыс. человек, более 3500 танков, 24 тыс. орудий и 4300 самолетов.</w:t>
      </w:r>
    </w:p>
    <w:p w:rsidR="00AA306F" w:rsidRPr="004258EA" w:rsidRDefault="00AA306F" w:rsidP="004258EA">
      <w:pPr>
        <w:spacing w:line="360" w:lineRule="auto"/>
        <w:ind w:firstLine="720"/>
        <w:rPr>
          <w:sz w:val="28"/>
          <w:szCs w:val="28"/>
        </w:rPr>
      </w:pPr>
      <w:r w:rsidRPr="004258EA">
        <w:rPr>
          <w:sz w:val="28"/>
          <w:szCs w:val="28"/>
        </w:rPr>
        <w:t xml:space="preserve">После завершения зимней кампании 1942/43 г. наступила трехмесячная стратегическая пауза, продлившаяся до конца июня </w:t>
      </w:r>
      <w:smartTag w:uri="urn:schemas-microsoft-com:office:smarttags" w:element="metricconverter">
        <w:smartTagPr>
          <w:attr w:name="ProductID" w:val="1943 г"/>
        </w:smartTagPr>
        <w:r w:rsidRPr="004258EA">
          <w:rPr>
            <w:sz w:val="28"/>
            <w:szCs w:val="28"/>
          </w:rPr>
          <w:t>1943 г</w:t>
        </w:r>
      </w:smartTag>
      <w:r w:rsidRPr="004258EA">
        <w:rPr>
          <w:sz w:val="28"/>
          <w:szCs w:val="28"/>
        </w:rPr>
        <w:t>. Стороны прекратили активные боевые действия и приступили к всесторонней подготовке летних сражений.</w:t>
      </w:r>
    </w:p>
    <w:p w:rsidR="00AA3C9A" w:rsidRPr="00445BA7" w:rsidRDefault="00AA3C9A" w:rsidP="004258EA">
      <w:pPr>
        <w:spacing w:line="360" w:lineRule="auto"/>
        <w:ind w:firstLine="720"/>
        <w:rPr>
          <w:b/>
          <w:sz w:val="28"/>
          <w:szCs w:val="28"/>
        </w:rPr>
      </w:pPr>
    </w:p>
    <w:p w:rsidR="00AA3C9A" w:rsidRPr="00445BA7" w:rsidRDefault="00AA3C9A" w:rsidP="004258EA">
      <w:pPr>
        <w:spacing w:line="360" w:lineRule="auto"/>
        <w:ind w:firstLine="720"/>
        <w:rPr>
          <w:b/>
          <w:sz w:val="28"/>
          <w:szCs w:val="28"/>
        </w:rPr>
      </w:pPr>
      <w:r w:rsidRPr="00445BA7">
        <w:rPr>
          <w:b/>
          <w:sz w:val="28"/>
          <w:szCs w:val="28"/>
        </w:rPr>
        <w:t>2. Подготовка и проведение летне-осенней кампании 1943 г.</w:t>
      </w:r>
    </w:p>
    <w:p w:rsidR="00AA3C9A" w:rsidRPr="004258EA" w:rsidRDefault="00AA3C9A" w:rsidP="004258EA">
      <w:pPr>
        <w:spacing w:line="360" w:lineRule="auto"/>
        <w:ind w:firstLine="720"/>
        <w:rPr>
          <w:sz w:val="28"/>
          <w:szCs w:val="28"/>
        </w:rPr>
      </w:pPr>
    </w:p>
    <w:p w:rsidR="00AA306F" w:rsidRPr="004258EA" w:rsidRDefault="00AA306F" w:rsidP="004258EA">
      <w:pPr>
        <w:spacing w:line="360" w:lineRule="auto"/>
        <w:ind w:firstLine="720"/>
        <w:rPr>
          <w:sz w:val="28"/>
          <w:szCs w:val="28"/>
        </w:rPr>
      </w:pPr>
      <w:r w:rsidRPr="004258EA">
        <w:rPr>
          <w:sz w:val="28"/>
          <w:szCs w:val="28"/>
        </w:rPr>
        <w:t>В ходе подготовки к новым наступательным операциям Ставка ВГК приняла меры по дальнейшему укреплению Вооруженных Сил, что позволило соотношение сил и средств на советско-германском</w:t>
      </w:r>
      <w:r w:rsidR="00445BA7">
        <w:rPr>
          <w:sz w:val="28"/>
          <w:szCs w:val="28"/>
        </w:rPr>
        <w:t xml:space="preserve"> </w:t>
      </w:r>
      <w:r w:rsidRPr="004258EA">
        <w:rPr>
          <w:sz w:val="28"/>
          <w:szCs w:val="28"/>
        </w:rPr>
        <w:t xml:space="preserve">фронте к началу июля </w:t>
      </w:r>
      <w:smartTag w:uri="urn:schemas-microsoft-com:office:smarttags" w:element="metricconverter">
        <w:smartTagPr>
          <w:attr w:name="ProductID" w:val="1943 г"/>
        </w:smartTagPr>
        <w:r w:rsidRPr="004258EA">
          <w:rPr>
            <w:sz w:val="28"/>
            <w:szCs w:val="28"/>
          </w:rPr>
          <w:t>1943 г</w:t>
        </w:r>
      </w:smartTag>
      <w:r w:rsidRPr="004258EA">
        <w:rPr>
          <w:sz w:val="28"/>
          <w:szCs w:val="28"/>
        </w:rPr>
        <w:t>. изменить в пользу Советских Вооруженных Сил.</w:t>
      </w:r>
      <w:r w:rsidR="00445BA7">
        <w:rPr>
          <w:sz w:val="28"/>
          <w:szCs w:val="28"/>
        </w:rPr>
        <w:t xml:space="preserve"> </w:t>
      </w:r>
      <w:r w:rsidRPr="004258EA">
        <w:rPr>
          <w:sz w:val="28"/>
          <w:szCs w:val="28"/>
        </w:rPr>
        <w:t>Улучшилось качество вооружения. До 70%</w:t>
      </w:r>
      <w:r w:rsidR="00445BA7">
        <w:rPr>
          <w:sz w:val="28"/>
          <w:szCs w:val="28"/>
        </w:rPr>
        <w:t xml:space="preserve"> находящихся в дейст</w:t>
      </w:r>
      <w:r w:rsidRPr="004258EA">
        <w:rPr>
          <w:sz w:val="28"/>
          <w:szCs w:val="28"/>
        </w:rPr>
        <w:t>вующей армии танков составляли</w:t>
      </w:r>
      <w:r w:rsidR="00445BA7">
        <w:rPr>
          <w:sz w:val="28"/>
          <w:szCs w:val="28"/>
        </w:rPr>
        <w:t xml:space="preserve"> </w:t>
      </w:r>
      <w:r w:rsidRPr="004258EA">
        <w:rPr>
          <w:sz w:val="28"/>
          <w:szCs w:val="28"/>
        </w:rPr>
        <w:t>тяжелые и средние. Военно-воздушные силы продолжали получать самолеты новых конструкций. В артиллерии росло число орудий калибра свыше 76-мм.</w:t>
      </w:r>
    </w:p>
    <w:p w:rsidR="00AA306F" w:rsidRPr="004258EA" w:rsidRDefault="00AA306F" w:rsidP="004258EA">
      <w:pPr>
        <w:spacing w:line="360" w:lineRule="auto"/>
        <w:ind w:firstLine="720"/>
        <w:rPr>
          <w:sz w:val="28"/>
          <w:szCs w:val="28"/>
        </w:rPr>
      </w:pPr>
      <w:r w:rsidRPr="004258EA">
        <w:rPr>
          <w:sz w:val="28"/>
          <w:szCs w:val="28"/>
        </w:rPr>
        <w:t xml:space="preserve">В ходе летней кампании </w:t>
      </w:r>
      <w:smartTag w:uri="urn:schemas-microsoft-com:office:smarttags" w:element="metricconverter">
        <w:smartTagPr>
          <w:attr w:name="ProductID" w:val="1943 г"/>
        </w:smartTagPr>
        <w:r w:rsidRPr="004258EA">
          <w:rPr>
            <w:sz w:val="28"/>
            <w:szCs w:val="28"/>
          </w:rPr>
          <w:t>1943 г</w:t>
        </w:r>
      </w:smartTag>
      <w:r w:rsidRPr="004258EA">
        <w:rPr>
          <w:sz w:val="28"/>
          <w:szCs w:val="28"/>
        </w:rPr>
        <w:t xml:space="preserve">. всего было проведено семь стратегических наступательных операций: Орловская, </w:t>
      </w:r>
      <w:r w:rsidR="00445BA7" w:rsidRPr="004258EA">
        <w:rPr>
          <w:sz w:val="28"/>
          <w:szCs w:val="28"/>
        </w:rPr>
        <w:t>Белгород-харьковская</w:t>
      </w:r>
      <w:r w:rsidRPr="004258EA">
        <w:rPr>
          <w:sz w:val="28"/>
          <w:szCs w:val="28"/>
        </w:rPr>
        <w:t xml:space="preserve">, операция по освобождению Левобережной Украины (Черниговско-Полтавская), Донбасса, Смоленская, Киевская и операция в низовьях Днепра. Они развертывались в полосе шириной от 340 до </w:t>
      </w:r>
      <w:smartTag w:uri="urn:schemas-microsoft-com:office:smarttags" w:element="metricconverter">
        <w:smartTagPr>
          <w:attr w:name="ProductID" w:val="450 км"/>
        </w:smartTagPr>
        <w:r w:rsidRPr="004258EA">
          <w:rPr>
            <w:sz w:val="28"/>
            <w:szCs w:val="28"/>
          </w:rPr>
          <w:t>450 км</w:t>
        </w:r>
      </w:smartTag>
      <w:r w:rsidRPr="004258EA">
        <w:rPr>
          <w:sz w:val="28"/>
          <w:szCs w:val="28"/>
        </w:rPr>
        <w:t xml:space="preserve"> и на глубину от 150 до </w:t>
      </w:r>
      <w:smartTag w:uri="urn:schemas-microsoft-com:office:smarttags" w:element="metricconverter">
        <w:smartTagPr>
          <w:attr w:name="ProductID" w:val="300 км"/>
        </w:smartTagPr>
        <w:r w:rsidRPr="004258EA">
          <w:rPr>
            <w:sz w:val="28"/>
            <w:szCs w:val="28"/>
          </w:rPr>
          <w:t>300 км</w:t>
        </w:r>
      </w:smartTag>
      <w:r w:rsidRPr="004258EA">
        <w:rPr>
          <w:sz w:val="28"/>
          <w:szCs w:val="28"/>
        </w:rPr>
        <w:t xml:space="preserve">; продолжительность их составляла 1 - 3 месяца, а средний темп наступления стрелковых войск - от 4 до </w:t>
      </w:r>
      <w:smartTag w:uri="urn:schemas-microsoft-com:office:smarttags" w:element="metricconverter">
        <w:smartTagPr>
          <w:attr w:name="ProductID" w:val="7 км"/>
        </w:smartTagPr>
        <w:r w:rsidRPr="004258EA">
          <w:rPr>
            <w:sz w:val="28"/>
            <w:szCs w:val="28"/>
          </w:rPr>
          <w:t>7 км</w:t>
        </w:r>
      </w:smartTag>
      <w:r w:rsidRPr="004258EA">
        <w:rPr>
          <w:sz w:val="28"/>
          <w:szCs w:val="28"/>
        </w:rPr>
        <w:t xml:space="preserve"> в сутки.</w:t>
      </w:r>
      <w:r w:rsidR="00445BA7">
        <w:rPr>
          <w:sz w:val="28"/>
          <w:szCs w:val="28"/>
        </w:rPr>
        <w:t xml:space="preserve"> </w:t>
      </w:r>
      <w:r w:rsidRPr="004258EA">
        <w:rPr>
          <w:sz w:val="28"/>
          <w:szCs w:val="28"/>
        </w:rPr>
        <w:t>Кроме операций групп фронтов, советскими войсками был проведен ряд отдельных фронтовых операций (Брянская, Гомельско-Речицкая,</w:t>
      </w:r>
      <w:r w:rsidR="00445BA7">
        <w:rPr>
          <w:sz w:val="28"/>
          <w:szCs w:val="28"/>
        </w:rPr>
        <w:t xml:space="preserve"> </w:t>
      </w:r>
      <w:r w:rsidRPr="004258EA">
        <w:rPr>
          <w:sz w:val="28"/>
          <w:szCs w:val="28"/>
        </w:rPr>
        <w:t>Новороссийско-Таманская, Керченская десантная). Проведение этих операций содействовало решению основной задачи кампании - разгрому немецко-фашистских войск на юго-западном направлении.</w:t>
      </w:r>
      <w:r w:rsidR="00445BA7">
        <w:rPr>
          <w:sz w:val="28"/>
          <w:szCs w:val="28"/>
        </w:rPr>
        <w:t xml:space="preserve"> </w:t>
      </w:r>
      <w:r w:rsidRPr="004258EA">
        <w:rPr>
          <w:sz w:val="28"/>
          <w:szCs w:val="28"/>
        </w:rPr>
        <w:t xml:space="preserve">Исключительно важное значение для последующего хода событий в войне имела битва на Курской дуге. Летом </w:t>
      </w:r>
      <w:smartTag w:uri="urn:schemas-microsoft-com:office:smarttags" w:element="metricconverter">
        <w:smartTagPr>
          <w:attr w:name="ProductID" w:val="1943 г"/>
        </w:smartTagPr>
        <w:r w:rsidRPr="004258EA">
          <w:rPr>
            <w:sz w:val="28"/>
            <w:szCs w:val="28"/>
          </w:rPr>
          <w:t>1943 г</w:t>
        </w:r>
      </w:smartTag>
      <w:r w:rsidRPr="004258EA">
        <w:rPr>
          <w:sz w:val="28"/>
          <w:szCs w:val="28"/>
        </w:rPr>
        <w:t>. фашистская Германия, пользуясь отсутствием второго фронта, после проведения тотальной мобилизации предприняла новое наступление в районе Курского выступа с целью вернуть утраченную стратегическую инициативу после поражения под Сталинградом.</w:t>
      </w:r>
      <w:r w:rsidR="00445BA7">
        <w:rPr>
          <w:sz w:val="28"/>
          <w:szCs w:val="28"/>
        </w:rPr>
        <w:t xml:space="preserve"> </w:t>
      </w:r>
      <w:r w:rsidRPr="004258EA">
        <w:rPr>
          <w:sz w:val="28"/>
          <w:szCs w:val="28"/>
        </w:rPr>
        <w:t>Для наступления враг сосредоточил в районе Орла и Белгорода мощные ударные группировки численностью более 50 дивизий, в составе которых было около 900 тыс. солдат и офицеров, до 10 тыс. орудий и минометов, около 2700 танков и свыше 2 тыс. самолетов. Большие надежды фашисты возлагали на новые танки "тигр" и "пантера", штурмовые орудия "ферди-нанд", истребители "фокке-вульф-190А" и штурмовики "хеншель-129".</w:t>
      </w:r>
      <w:r w:rsidR="00445BA7">
        <w:rPr>
          <w:sz w:val="28"/>
          <w:szCs w:val="28"/>
        </w:rPr>
        <w:t xml:space="preserve"> </w:t>
      </w:r>
      <w:r w:rsidRPr="004258EA">
        <w:rPr>
          <w:sz w:val="28"/>
          <w:szCs w:val="28"/>
        </w:rPr>
        <w:t>Цель нового наступательного плана под кодовым наименованием "Цитадель" состояла в том, чтобы разгромить войска Центрального и Воронежского фронтов и к исходу четвертых суток наступления окружить, а затем уничтожить группировку советских войск в районе Курского выступа.</w:t>
      </w:r>
    </w:p>
    <w:p w:rsidR="00AA306F" w:rsidRPr="004258EA" w:rsidRDefault="00AA306F" w:rsidP="004258EA">
      <w:pPr>
        <w:spacing w:line="360" w:lineRule="auto"/>
        <w:ind w:firstLine="720"/>
        <w:rPr>
          <w:sz w:val="28"/>
          <w:szCs w:val="28"/>
        </w:rPr>
      </w:pPr>
      <w:r w:rsidRPr="004258EA">
        <w:rPr>
          <w:sz w:val="28"/>
          <w:szCs w:val="28"/>
        </w:rPr>
        <w:t>Советское Верховное Командование, разгадав замыслы врага, приняло решение измотать и обескровить противника в оборонительных боях, а затем перейти в контрнаступление и разгромить его.</w:t>
      </w:r>
      <w:r w:rsidR="00445BA7">
        <w:rPr>
          <w:sz w:val="28"/>
          <w:szCs w:val="28"/>
        </w:rPr>
        <w:t xml:space="preserve"> </w:t>
      </w:r>
      <w:r w:rsidRPr="004258EA">
        <w:rPr>
          <w:sz w:val="28"/>
          <w:szCs w:val="28"/>
        </w:rPr>
        <w:t>Наша оборона на Курской дуге была преднамеренной, с глубоко эшелонированным построением. В районе Курского выступа войска Центрального и Воронежского фронтов имели свыше 1300 тыс. человек, до 20 тыс. орудий и минометов. до 3600 танков и САУ и 2370 самолетов. Они превосходили противника как в личном составе, так и в боевой технике. В тылу Центрального и Воронежского фронтов был сосредоточен сильный стратегический резерв Ставки - Степной военный округ (с 9 июля - Степной фронт). В то же время от войск Брянского и Западного фронтов требовалось быть в готовности к переходу в наступление на орловском направлении.</w:t>
      </w:r>
      <w:r w:rsidR="00445BA7">
        <w:rPr>
          <w:sz w:val="28"/>
          <w:szCs w:val="28"/>
        </w:rPr>
        <w:t xml:space="preserve"> </w:t>
      </w:r>
      <w:r w:rsidRPr="004258EA">
        <w:rPr>
          <w:sz w:val="28"/>
          <w:szCs w:val="28"/>
        </w:rPr>
        <w:t>Наступление немецко-фашистских войск, начавшееся 5. июля, встретило исключительно упорное сопротивление советских воинов, проявлявших массовый героизм и отвагу. Артиллеристы уничтожали танки противника огнем прямой наводки, пехотинцы забрасывали их противотанковыми гранатами, летчики вели упорные воздушные бои, добиваясь господства в воздухе.</w:t>
      </w:r>
      <w:r w:rsidR="00445BA7">
        <w:rPr>
          <w:sz w:val="28"/>
          <w:szCs w:val="28"/>
        </w:rPr>
        <w:t xml:space="preserve"> </w:t>
      </w:r>
      <w:r w:rsidRPr="004258EA">
        <w:rPr>
          <w:sz w:val="28"/>
          <w:szCs w:val="28"/>
        </w:rPr>
        <w:t>Так, беспримерный подвиг совершили бойцы и командиры 214-го полка 73-й гвардейской стрелковой дивизии. Они мужественно отразили наступление 120 танков, в том числе 35 "тигров", действовавших совместно с автоматчиками. В двенадцатичасовом бою патриоты уничтожили 39 танков и до тысячи гитлеровцев.</w:t>
      </w:r>
      <w:r w:rsidR="00445BA7">
        <w:rPr>
          <w:sz w:val="28"/>
          <w:szCs w:val="28"/>
        </w:rPr>
        <w:t xml:space="preserve"> В течение пяти-</w:t>
      </w:r>
      <w:r w:rsidRPr="004258EA">
        <w:rPr>
          <w:sz w:val="28"/>
          <w:szCs w:val="28"/>
        </w:rPr>
        <w:t xml:space="preserve">восьми дней ожесточенных оборонительных боев основные группировки врага были обескровлены. Убедительным подтверждением этого является встречное танковое сражение 12 июля в районе Прохоровки, в котором с обеих сторон участвовало 1200 танков и самоходных орудий. Это было самое крупное встречное танковое сражение </w:t>
      </w:r>
      <w:r w:rsidR="00445BA7">
        <w:rPr>
          <w:sz w:val="28"/>
          <w:szCs w:val="28"/>
        </w:rPr>
        <w:t>в</w:t>
      </w:r>
      <w:r w:rsidRPr="004258EA">
        <w:rPr>
          <w:sz w:val="28"/>
          <w:szCs w:val="28"/>
        </w:rPr>
        <w:t>торой мировой войны. Прохоровское танковое сражение завершилось победой советских войск. Потери врага составили свыше 400 танков.</w:t>
      </w:r>
    </w:p>
    <w:p w:rsidR="00AA306F" w:rsidRPr="004258EA" w:rsidRDefault="00AA306F" w:rsidP="004258EA">
      <w:pPr>
        <w:spacing w:line="360" w:lineRule="auto"/>
        <w:ind w:firstLine="720"/>
        <w:rPr>
          <w:sz w:val="28"/>
          <w:szCs w:val="28"/>
        </w:rPr>
      </w:pPr>
      <w:r w:rsidRPr="004258EA">
        <w:rPr>
          <w:sz w:val="28"/>
          <w:szCs w:val="28"/>
        </w:rPr>
        <w:t xml:space="preserve">12 июля в битве под Курском наступил перелом. Советские войска перешли в решительное контрнаступление. Оно включало две стратегические наступательные операции: Орловскую (12 июля - 18 августа) и Белгородско-Харьковскую (3 - 23 августа </w:t>
      </w:r>
      <w:smartTag w:uri="urn:schemas-microsoft-com:office:smarttags" w:element="metricconverter">
        <w:smartTagPr>
          <w:attr w:name="ProductID" w:val="1943 г"/>
        </w:smartTagPr>
        <w:r w:rsidRPr="004258EA">
          <w:rPr>
            <w:sz w:val="28"/>
            <w:szCs w:val="28"/>
          </w:rPr>
          <w:t>1943 г</w:t>
        </w:r>
      </w:smartTag>
      <w:r w:rsidRPr="004258EA">
        <w:rPr>
          <w:sz w:val="28"/>
          <w:szCs w:val="28"/>
        </w:rPr>
        <w:t>.).</w:t>
      </w:r>
    </w:p>
    <w:p w:rsidR="00AA306F" w:rsidRPr="004258EA" w:rsidRDefault="00AA306F" w:rsidP="004258EA">
      <w:pPr>
        <w:spacing w:line="360" w:lineRule="auto"/>
        <w:ind w:firstLine="720"/>
        <w:rPr>
          <w:sz w:val="28"/>
          <w:szCs w:val="28"/>
        </w:rPr>
      </w:pPr>
      <w:r w:rsidRPr="004258EA">
        <w:rPr>
          <w:sz w:val="28"/>
          <w:szCs w:val="28"/>
        </w:rPr>
        <w:t>План наступления на орловском направлении (операция "Кутузов") состоял в том, чтобы ударами по сходящимся направлениям расчленить, а затем уничтожить группировку врага.</w:t>
      </w:r>
      <w:r w:rsidR="00445BA7">
        <w:rPr>
          <w:sz w:val="28"/>
          <w:szCs w:val="28"/>
        </w:rPr>
        <w:t xml:space="preserve"> </w:t>
      </w:r>
      <w:r w:rsidRPr="004258EA">
        <w:rPr>
          <w:sz w:val="28"/>
          <w:szCs w:val="28"/>
        </w:rPr>
        <w:t>На орловском направлении оборонялись соединения 2-й танковой и 9-й полевой армии группы армий "Центр". В них насчитывалось 37 дивизий, в том числе 10 танковых и моторизованных. Советским войскам противостояла сильная по составу сил и средств группировка противника (до 600 тыс. солдат и офицеров, более 7 тыс. орудий и минометов, около 1200 танков и штурмовых орудий, свыше 1100 боевых самолетов).</w:t>
      </w:r>
      <w:r w:rsidR="00445BA7">
        <w:rPr>
          <w:sz w:val="28"/>
          <w:szCs w:val="28"/>
        </w:rPr>
        <w:t xml:space="preserve"> </w:t>
      </w:r>
      <w:r w:rsidRPr="004258EA">
        <w:rPr>
          <w:sz w:val="28"/>
          <w:szCs w:val="28"/>
        </w:rPr>
        <w:t>Разгром орловской группировки врага Ставка возложила на войска левого крыла Западного фронта (командующий генерал В.Д. Соколовский).</w:t>
      </w:r>
      <w:r w:rsidR="00445BA7">
        <w:rPr>
          <w:sz w:val="28"/>
          <w:szCs w:val="28"/>
        </w:rPr>
        <w:t xml:space="preserve"> </w:t>
      </w:r>
      <w:r w:rsidRPr="004258EA">
        <w:rPr>
          <w:sz w:val="28"/>
          <w:szCs w:val="28"/>
        </w:rPr>
        <w:t>Брянского</w:t>
      </w:r>
      <w:r w:rsidR="00445BA7">
        <w:rPr>
          <w:sz w:val="28"/>
          <w:szCs w:val="28"/>
        </w:rPr>
        <w:t xml:space="preserve"> </w:t>
      </w:r>
      <w:r w:rsidRPr="004258EA">
        <w:rPr>
          <w:sz w:val="28"/>
          <w:szCs w:val="28"/>
        </w:rPr>
        <w:t>(генерал М.М. Попов) и Центрального (генерал К. К. Рокоссовский) фронтов (1286 тыс. человек, более 21 тыс. орудий и минометов, 2400 танков и САУ, свыше 3 тыс. боевых самолетов).</w:t>
      </w:r>
    </w:p>
    <w:p w:rsidR="00AA306F" w:rsidRPr="004258EA" w:rsidRDefault="00AA306F" w:rsidP="004258EA">
      <w:pPr>
        <w:spacing w:line="360" w:lineRule="auto"/>
        <w:ind w:firstLine="720"/>
        <w:rPr>
          <w:sz w:val="28"/>
          <w:szCs w:val="28"/>
        </w:rPr>
      </w:pPr>
      <w:r w:rsidRPr="004258EA">
        <w:rPr>
          <w:sz w:val="28"/>
          <w:szCs w:val="28"/>
        </w:rPr>
        <w:t xml:space="preserve">В результате проведения Орловской операции был ликвидирован стратегически важный плацдарм противника, разгромлена его группировка и созданы условия для последующего наступления в Белоруссии. Советские войска продвинулись на запад на </w:t>
      </w:r>
      <w:smartTag w:uri="urn:schemas-microsoft-com:office:smarttags" w:element="metricconverter">
        <w:smartTagPr>
          <w:attr w:name="ProductID" w:val="150 км"/>
        </w:smartTagPr>
        <w:r w:rsidRPr="004258EA">
          <w:rPr>
            <w:sz w:val="28"/>
            <w:szCs w:val="28"/>
          </w:rPr>
          <w:t>150 км</w:t>
        </w:r>
      </w:smartTag>
      <w:r w:rsidRPr="004258EA">
        <w:rPr>
          <w:sz w:val="28"/>
          <w:szCs w:val="28"/>
        </w:rPr>
        <w:t>.</w:t>
      </w:r>
      <w:r w:rsidR="00445BA7">
        <w:rPr>
          <w:sz w:val="28"/>
          <w:szCs w:val="28"/>
        </w:rPr>
        <w:t xml:space="preserve"> </w:t>
      </w:r>
      <w:r w:rsidRPr="004258EA">
        <w:rPr>
          <w:sz w:val="28"/>
          <w:szCs w:val="28"/>
        </w:rPr>
        <w:t>В начале августа стратегическая обстановка, сложившаяся на юго-западном крыле советско-германского фронта, благоприятствовала переходу советских войск в контрнаступление на белгородско-харьковском направлении (операция "Полководец Румянцев").</w:t>
      </w:r>
    </w:p>
    <w:p w:rsidR="00AA306F" w:rsidRPr="004258EA" w:rsidRDefault="00AA306F" w:rsidP="004258EA">
      <w:pPr>
        <w:spacing w:line="360" w:lineRule="auto"/>
        <w:ind w:firstLine="720"/>
        <w:rPr>
          <w:sz w:val="28"/>
          <w:szCs w:val="28"/>
        </w:rPr>
      </w:pPr>
      <w:r w:rsidRPr="004258EA">
        <w:rPr>
          <w:sz w:val="28"/>
          <w:szCs w:val="28"/>
        </w:rPr>
        <w:t>На этом направлении оборонялись силы 4-й танковой армии противника и оперативной группы "Кемпф", имевшие в своем составе 18 пехотных и танковых дивизий</w:t>
      </w:r>
      <w:r w:rsidR="00445BA7">
        <w:rPr>
          <w:sz w:val="28"/>
          <w:szCs w:val="28"/>
        </w:rPr>
        <w:t xml:space="preserve"> (до 300 тыс. солдат и офицеров,</w:t>
      </w:r>
      <w:r w:rsidRPr="004258EA">
        <w:rPr>
          <w:sz w:val="28"/>
          <w:szCs w:val="28"/>
        </w:rPr>
        <w:t xml:space="preserve"> свыше 3 тыс. орудий и минометов. до 600 танков и штурмовых орудий и более 1 тыс. боевых самолетов). На этом участке вражеская оборона была слабее, чем на орловском направлении.</w:t>
      </w:r>
    </w:p>
    <w:p w:rsidR="00445BA7" w:rsidRDefault="00AA306F" w:rsidP="004258EA">
      <w:pPr>
        <w:spacing w:line="360" w:lineRule="auto"/>
        <w:ind w:firstLine="720"/>
        <w:rPr>
          <w:sz w:val="28"/>
          <w:szCs w:val="28"/>
        </w:rPr>
      </w:pPr>
      <w:r w:rsidRPr="004258EA">
        <w:rPr>
          <w:sz w:val="28"/>
          <w:szCs w:val="28"/>
        </w:rPr>
        <w:t>Замысел Ставки заключался в том, чтобы нанести рассекающий удар смежными крыльями Воронежского (генерал Н.Ф. Ватутин) и Степного (генерал И.С. Конев)</w:t>
      </w:r>
      <w:r w:rsidR="00665785" w:rsidRPr="004258EA">
        <w:rPr>
          <w:sz w:val="28"/>
          <w:szCs w:val="28"/>
        </w:rPr>
        <w:t xml:space="preserve"> </w:t>
      </w:r>
      <w:r w:rsidRPr="004258EA">
        <w:rPr>
          <w:sz w:val="28"/>
          <w:szCs w:val="28"/>
        </w:rPr>
        <w:t>фронтов (980.5 тыс. личного состава, свыше 12 тыс. орудий и минометов. 2400 танков и САУ и 1300 боевых самолетов) из района северо-западнее Белгорода в направлении на Богодухов. Валки, в целях расчленения группировки противника и разгрома ее в районе Харькова. С воздуха наземные войска должны были поддерживать 2-я. 5-я воздушные армии, часть сил 17-й. авиация дальнего действия и Войск ПВО страны.</w:t>
      </w:r>
      <w:r w:rsidR="00445BA7">
        <w:rPr>
          <w:sz w:val="28"/>
          <w:szCs w:val="28"/>
        </w:rPr>
        <w:t xml:space="preserve"> </w:t>
      </w:r>
      <w:r w:rsidRPr="004258EA">
        <w:rPr>
          <w:sz w:val="28"/>
          <w:szCs w:val="28"/>
        </w:rPr>
        <w:t xml:space="preserve">3 августа после артиллерийской подготовки и ударов авиации советские войска перешли в наступление. К исходу пятого дня войска Воронежского и Степного фронтов прорвали оборону противника на 120-километровом фронте и продвинулись на глубину до </w:t>
      </w:r>
      <w:smartTag w:uri="urn:schemas-microsoft-com:office:smarttags" w:element="metricconverter">
        <w:smartTagPr>
          <w:attr w:name="ProductID" w:val="100 км"/>
        </w:smartTagPr>
        <w:r w:rsidRPr="004258EA">
          <w:rPr>
            <w:sz w:val="28"/>
            <w:szCs w:val="28"/>
          </w:rPr>
          <w:t>100 км</w:t>
        </w:r>
      </w:smartTag>
      <w:r w:rsidRPr="004258EA">
        <w:rPr>
          <w:sz w:val="28"/>
          <w:szCs w:val="28"/>
        </w:rPr>
        <w:t>.</w:t>
      </w:r>
      <w:r w:rsidR="00445BA7">
        <w:rPr>
          <w:sz w:val="28"/>
          <w:szCs w:val="28"/>
        </w:rPr>
        <w:t xml:space="preserve"> </w:t>
      </w:r>
      <w:r w:rsidRPr="004258EA">
        <w:rPr>
          <w:sz w:val="28"/>
          <w:szCs w:val="28"/>
        </w:rPr>
        <w:t>Немецко-фашистское командование, подтянув резервы и перегруппировав силы, нанесло контрудар по наступающим соединениям 1-й танковой армии, а затем в полосе 27-й армии. Войска Степного фронта активными действиями 20 августа остановили наступление противника, а в последующие дни разгромили его. 23 августа был освобожден город Харьков.</w:t>
      </w:r>
      <w:r w:rsidR="00445BA7">
        <w:rPr>
          <w:sz w:val="28"/>
          <w:szCs w:val="28"/>
        </w:rPr>
        <w:t xml:space="preserve"> </w:t>
      </w:r>
      <w:r w:rsidRPr="004258EA">
        <w:rPr>
          <w:sz w:val="28"/>
          <w:szCs w:val="28"/>
        </w:rPr>
        <w:t>Разгром</w:t>
      </w:r>
      <w:r w:rsidR="00445BA7">
        <w:rPr>
          <w:sz w:val="28"/>
          <w:szCs w:val="28"/>
        </w:rPr>
        <w:t xml:space="preserve"> </w:t>
      </w:r>
      <w:r w:rsidRPr="004258EA">
        <w:rPr>
          <w:sz w:val="28"/>
          <w:szCs w:val="28"/>
        </w:rPr>
        <w:t xml:space="preserve">немецко-фашистских войск под Курском создал благоприятные условия для перехода советских войск в наступление на широком фронте с решительными целями. Из этого следует, что осенью </w:t>
      </w:r>
      <w:smartTag w:uri="urn:schemas-microsoft-com:office:smarttags" w:element="metricconverter">
        <w:smartTagPr>
          <w:attr w:name="ProductID" w:val="1943 г"/>
        </w:smartTagPr>
        <w:r w:rsidRPr="004258EA">
          <w:rPr>
            <w:sz w:val="28"/>
            <w:szCs w:val="28"/>
          </w:rPr>
          <w:t>1943 г</w:t>
        </w:r>
      </w:smartTag>
      <w:r w:rsidRPr="004258EA">
        <w:rPr>
          <w:sz w:val="28"/>
          <w:szCs w:val="28"/>
        </w:rPr>
        <w:t>. на юго-западном стратегическом направлении, где по-прежнему сосредоточивались основные усилия воюющих сторон, Ставкой ВГК предусматривалось провести ряд наступательных операций, объединенных единым замыслом и вошедших в историю Великой Отечественной войны как битва за Днепр.</w:t>
      </w:r>
    </w:p>
    <w:p w:rsidR="00AA306F" w:rsidRPr="004258EA" w:rsidRDefault="00AA306F" w:rsidP="004258EA">
      <w:pPr>
        <w:spacing w:line="360" w:lineRule="auto"/>
        <w:ind w:firstLine="720"/>
        <w:rPr>
          <w:sz w:val="28"/>
          <w:szCs w:val="28"/>
        </w:rPr>
      </w:pPr>
      <w:r w:rsidRPr="00445BA7">
        <w:rPr>
          <w:i/>
          <w:sz w:val="28"/>
          <w:szCs w:val="28"/>
        </w:rPr>
        <w:t>Цель</w:t>
      </w:r>
      <w:r w:rsidRPr="004258EA">
        <w:rPr>
          <w:sz w:val="28"/>
          <w:szCs w:val="28"/>
        </w:rPr>
        <w:t xml:space="preserve"> этих операций заключалась в освобождении Левобережной Украины, Донбасса, Киева, а также в захвате плацдармов на правом берегу Днепра. В битве, развернувшейся в полосе свыше 1 тыс. км, участвовали войска Центрального, Воронежского, Степного, Юго-Западного и Южного (с 20 октября соответственно Белорусского, 1, 2, 3 и 4-го Украинских) фронтов, а также Азовская военная флотилия, авиация дальнего действия и партизанские формирования.</w:t>
      </w:r>
    </w:p>
    <w:p w:rsidR="00AA306F" w:rsidRPr="004258EA" w:rsidRDefault="00AA306F" w:rsidP="004258EA">
      <w:pPr>
        <w:spacing w:line="360" w:lineRule="auto"/>
        <w:ind w:firstLine="720"/>
        <w:rPr>
          <w:sz w:val="28"/>
          <w:szCs w:val="28"/>
        </w:rPr>
      </w:pPr>
      <w:r w:rsidRPr="004258EA">
        <w:rPr>
          <w:sz w:val="28"/>
          <w:szCs w:val="28"/>
        </w:rPr>
        <w:t xml:space="preserve">По ходу развернувшихся событий битва за Днепр разделяется на два этапа. На первом этапе (август - сентябрь </w:t>
      </w:r>
      <w:smartTag w:uri="urn:schemas-microsoft-com:office:smarttags" w:element="metricconverter">
        <w:smartTagPr>
          <w:attr w:name="ProductID" w:val="1943 г"/>
        </w:smartTagPr>
        <w:r w:rsidRPr="004258EA">
          <w:rPr>
            <w:sz w:val="28"/>
            <w:szCs w:val="28"/>
          </w:rPr>
          <w:t>1943 г</w:t>
        </w:r>
      </w:smartTag>
      <w:r w:rsidRPr="004258EA">
        <w:rPr>
          <w:sz w:val="28"/>
          <w:szCs w:val="28"/>
        </w:rPr>
        <w:t xml:space="preserve">.) советские войска освободили Левобережную Украину и форсировали Днепр, а на втором (октябрь - декабрь </w:t>
      </w:r>
      <w:smartTag w:uri="urn:schemas-microsoft-com:office:smarttags" w:element="metricconverter">
        <w:smartTagPr>
          <w:attr w:name="ProductID" w:val="1943 г"/>
        </w:smartTagPr>
        <w:r w:rsidRPr="004258EA">
          <w:rPr>
            <w:sz w:val="28"/>
            <w:szCs w:val="28"/>
          </w:rPr>
          <w:t>1943 г</w:t>
        </w:r>
      </w:smartTag>
      <w:r w:rsidRPr="004258EA">
        <w:rPr>
          <w:sz w:val="28"/>
          <w:szCs w:val="28"/>
        </w:rPr>
        <w:t>.) вели борьбу за удержание и расширение захваченных плацдармов.</w:t>
      </w:r>
      <w:r w:rsidR="00445BA7">
        <w:rPr>
          <w:sz w:val="28"/>
          <w:szCs w:val="28"/>
        </w:rPr>
        <w:t xml:space="preserve"> </w:t>
      </w:r>
      <w:r w:rsidRPr="004258EA">
        <w:rPr>
          <w:sz w:val="28"/>
          <w:szCs w:val="28"/>
        </w:rPr>
        <w:t xml:space="preserve">В результате наступления советские войска продвинулись в юго-западном направлении на 250 - </w:t>
      </w:r>
      <w:smartTag w:uri="urn:schemas-microsoft-com:office:smarttags" w:element="metricconverter">
        <w:smartTagPr>
          <w:attr w:name="ProductID" w:val="300 км"/>
        </w:smartTagPr>
        <w:r w:rsidRPr="004258EA">
          <w:rPr>
            <w:sz w:val="28"/>
            <w:szCs w:val="28"/>
          </w:rPr>
          <w:t>300 км</w:t>
        </w:r>
      </w:smartTag>
      <w:r w:rsidRPr="004258EA">
        <w:rPr>
          <w:sz w:val="28"/>
          <w:szCs w:val="28"/>
        </w:rPr>
        <w:t>. К концу сентября они вышли на Днепр на 700-километровом фронте - от Лоева до Запорожья. Агрессор потерпел на Левобережной Украине тяжелое поражение.</w:t>
      </w:r>
      <w:r w:rsidR="00445BA7">
        <w:rPr>
          <w:sz w:val="28"/>
          <w:szCs w:val="28"/>
        </w:rPr>
        <w:t xml:space="preserve"> </w:t>
      </w:r>
      <w:r w:rsidRPr="004258EA">
        <w:rPr>
          <w:sz w:val="28"/>
          <w:szCs w:val="28"/>
        </w:rPr>
        <w:t>Советских воинов не остановила и такая мощная водная преграда, как Днепр. Форсирование Днепра с ходу на подручных средствах после тяжелых наступательных боев является беспримерным в истории войн ратным подвигом.</w:t>
      </w:r>
      <w:r w:rsidR="00445BA7">
        <w:rPr>
          <w:sz w:val="28"/>
          <w:szCs w:val="28"/>
        </w:rPr>
        <w:t xml:space="preserve"> </w:t>
      </w:r>
      <w:r w:rsidRPr="004258EA">
        <w:rPr>
          <w:sz w:val="28"/>
          <w:szCs w:val="28"/>
        </w:rPr>
        <w:t>Успешное наступление советских войск в юго-западном направлении создало благоприятные условия для завершения битвы за Кавказ и освобождения от гитлеровцев Таманского полуострова. Для осуществления этих задач Ставка ВГК приняла решение провести Новороссийско-Таманскую операцию, которая являлась частью сражений, развернувшихся на южном крыле советско-германского фронта.</w:t>
      </w:r>
    </w:p>
    <w:p w:rsidR="00AA306F" w:rsidRPr="004258EA" w:rsidRDefault="00AA306F" w:rsidP="004258EA">
      <w:pPr>
        <w:spacing w:line="360" w:lineRule="auto"/>
        <w:ind w:firstLine="720"/>
        <w:rPr>
          <w:sz w:val="28"/>
          <w:szCs w:val="28"/>
        </w:rPr>
      </w:pPr>
      <w:r w:rsidRPr="004258EA">
        <w:rPr>
          <w:sz w:val="28"/>
          <w:szCs w:val="28"/>
        </w:rPr>
        <w:t>В ходе осуществления этой операции войска Северо-Кавказского фронта во взаимодействии с Черноморским флотом и Азовской военной флотилией в течение 30 суток ожесточенных боев разгромили десять немецких и румынских дивизий и 9 октября освободили от противника Таманский полуостров. Завершение освобождения Северного Кавказа явилось знаменательной вехой в ходе Великой Отечественной войны.</w:t>
      </w:r>
    </w:p>
    <w:p w:rsidR="00AA3C9A" w:rsidRPr="004258EA" w:rsidRDefault="00AA3C9A" w:rsidP="004258EA">
      <w:pPr>
        <w:spacing w:line="360" w:lineRule="auto"/>
        <w:ind w:firstLine="720"/>
        <w:rPr>
          <w:sz w:val="28"/>
          <w:szCs w:val="28"/>
        </w:rPr>
      </w:pPr>
    </w:p>
    <w:p w:rsidR="00AA3C9A" w:rsidRPr="00445BA7" w:rsidRDefault="00AA3C9A" w:rsidP="004258EA">
      <w:pPr>
        <w:pStyle w:val="FR1"/>
        <w:numPr>
          <w:ilvl w:val="0"/>
          <w:numId w:val="9"/>
        </w:numPr>
        <w:spacing w:line="360" w:lineRule="auto"/>
        <w:ind w:left="0" w:firstLine="720"/>
        <w:jc w:val="both"/>
        <w:rPr>
          <w:rFonts w:ascii="Times New Roman" w:hAnsi="Times New Roman"/>
          <w:i w:val="0"/>
          <w:sz w:val="28"/>
          <w:szCs w:val="28"/>
        </w:rPr>
      </w:pPr>
      <w:r w:rsidRPr="00445BA7">
        <w:rPr>
          <w:rFonts w:ascii="Times New Roman" w:hAnsi="Times New Roman"/>
          <w:i w:val="0"/>
          <w:sz w:val="28"/>
          <w:szCs w:val="28"/>
        </w:rPr>
        <w:t>Военно-политические итоги 1943 г.</w:t>
      </w:r>
    </w:p>
    <w:p w:rsidR="00AA3C9A" w:rsidRPr="004258EA" w:rsidRDefault="00AA3C9A" w:rsidP="004258EA">
      <w:pPr>
        <w:pStyle w:val="FR1"/>
        <w:spacing w:line="360" w:lineRule="auto"/>
        <w:ind w:left="0" w:firstLine="720"/>
        <w:jc w:val="both"/>
        <w:rPr>
          <w:rFonts w:ascii="Times New Roman" w:hAnsi="Times New Roman"/>
          <w:b w:val="0"/>
          <w:i w:val="0"/>
          <w:sz w:val="28"/>
          <w:szCs w:val="28"/>
        </w:rPr>
      </w:pPr>
    </w:p>
    <w:p w:rsidR="00AA306F" w:rsidRPr="004258EA" w:rsidRDefault="00AA306F" w:rsidP="004258EA">
      <w:pPr>
        <w:spacing w:line="360" w:lineRule="auto"/>
        <w:ind w:firstLine="720"/>
        <w:rPr>
          <w:sz w:val="28"/>
          <w:szCs w:val="28"/>
        </w:rPr>
      </w:pPr>
      <w:r w:rsidRPr="004258EA">
        <w:rPr>
          <w:sz w:val="28"/>
          <w:szCs w:val="28"/>
        </w:rPr>
        <w:t xml:space="preserve">Многочисленные факты говорят о том, что </w:t>
      </w:r>
      <w:smartTag w:uri="urn:schemas-microsoft-com:office:smarttags" w:element="metricconverter">
        <w:smartTagPr>
          <w:attr w:name="ProductID" w:val="1943 г"/>
        </w:smartTagPr>
        <w:r w:rsidRPr="004258EA">
          <w:rPr>
            <w:sz w:val="28"/>
            <w:szCs w:val="28"/>
          </w:rPr>
          <w:t>1943 г</w:t>
        </w:r>
      </w:smartTag>
      <w:r w:rsidRPr="004258EA">
        <w:rPr>
          <w:sz w:val="28"/>
          <w:szCs w:val="28"/>
        </w:rPr>
        <w:t>. был насыщен важными военно-политическими событиями, а по масштабам, интенсивности и напряженности вооруженной борьбы не имел себе равных в истории человечества. Перехватив стратегическую инициативу в период контрнаступления под Сталинградом и развив ее в последующих наступательных и оборонительных сражениях от Ладожского озера и до Терека, Красная Армия удержала ее до конца войны.</w:t>
      </w:r>
      <w:r w:rsidR="00445BA7">
        <w:rPr>
          <w:sz w:val="28"/>
          <w:szCs w:val="28"/>
        </w:rPr>
        <w:t xml:space="preserve"> </w:t>
      </w:r>
      <w:r w:rsidRPr="004258EA">
        <w:rPr>
          <w:sz w:val="28"/>
          <w:szCs w:val="28"/>
        </w:rPr>
        <w:t xml:space="preserve">К концу </w:t>
      </w:r>
      <w:smartTag w:uri="urn:schemas-microsoft-com:office:smarttags" w:element="metricconverter">
        <w:smartTagPr>
          <w:attr w:name="ProductID" w:val="1943 г"/>
        </w:smartTagPr>
        <w:r w:rsidRPr="004258EA">
          <w:rPr>
            <w:sz w:val="28"/>
            <w:szCs w:val="28"/>
          </w:rPr>
          <w:t>1943 г</w:t>
        </w:r>
      </w:smartTag>
      <w:r w:rsidRPr="004258EA">
        <w:rPr>
          <w:sz w:val="28"/>
          <w:szCs w:val="28"/>
        </w:rPr>
        <w:t xml:space="preserve">. Красная Армия, сокрушив оборону врага на фронте до 2 тыс. км., с боями продвинулась на </w:t>
      </w:r>
      <w:smartTag w:uri="urn:schemas-microsoft-com:office:smarttags" w:element="metricconverter">
        <w:smartTagPr>
          <w:attr w:name="ProductID" w:val="500 км"/>
        </w:smartTagPr>
        <w:r w:rsidRPr="004258EA">
          <w:rPr>
            <w:sz w:val="28"/>
            <w:szCs w:val="28"/>
          </w:rPr>
          <w:t>500 км</w:t>
        </w:r>
      </w:smartTag>
      <w:r w:rsidRPr="004258EA">
        <w:rPr>
          <w:sz w:val="28"/>
          <w:szCs w:val="28"/>
        </w:rPr>
        <w:t xml:space="preserve"> на центральном и до </w:t>
      </w:r>
      <w:smartTag w:uri="urn:schemas-microsoft-com:office:smarttags" w:element="metricconverter">
        <w:smartTagPr>
          <w:attr w:name="ProductID" w:val="1300 км"/>
        </w:smartTagPr>
        <w:r w:rsidRPr="004258EA">
          <w:rPr>
            <w:sz w:val="28"/>
            <w:szCs w:val="28"/>
          </w:rPr>
          <w:t>1300 км</w:t>
        </w:r>
      </w:smartTag>
      <w:r w:rsidRPr="004258EA">
        <w:rPr>
          <w:sz w:val="28"/>
          <w:szCs w:val="28"/>
        </w:rPr>
        <w:t xml:space="preserve"> на южном направлении, были возвращены обширные районы Северного Кавказа, Центральной России, Восточной Белоруссии, плодородные земли левобережной Украины, индустриальные центры - Харьков и Донбасс.</w:t>
      </w:r>
      <w:r w:rsidR="00445BA7">
        <w:rPr>
          <w:sz w:val="28"/>
          <w:szCs w:val="28"/>
        </w:rPr>
        <w:t xml:space="preserve"> </w:t>
      </w:r>
      <w:r w:rsidRPr="004258EA">
        <w:rPr>
          <w:sz w:val="28"/>
          <w:szCs w:val="28"/>
        </w:rPr>
        <w:t xml:space="preserve">Развернувшиеся на советско-германском фронте события в </w:t>
      </w:r>
      <w:smartTag w:uri="urn:schemas-microsoft-com:office:smarttags" w:element="metricconverter">
        <w:smartTagPr>
          <w:attr w:name="ProductID" w:val="1943 г"/>
        </w:smartTagPr>
        <w:r w:rsidRPr="004258EA">
          <w:rPr>
            <w:sz w:val="28"/>
            <w:szCs w:val="28"/>
          </w:rPr>
          <w:t>1943 г</w:t>
        </w:r>
      </w:smartTag>
      <w:r w:rsidRPr="004258EA">
        <w:rPr>
          <w:sz w:val="28"/>
          <w:szCs w:val="28"/>
        </w:rPr>
        <w:t xml:space="preserve">. убедительно показали, что, как и прежде, он являлся главным фронтом Второй мировой войны. По количеству развернутых здесь сил, масштабам и результатам проводившихся операций, по потерям, понесенным вооруженными силами фашистского блока, этот фронт намного превосходил показатели борьбы на всех других, взятых вместе. Достаточно сказать, что здесь во втором периоде войны действовало от 193 до 203 дивизий Германии и от 32 до 66 дивизий ее союзников (почти три четверти всех войск фашистского блока), основная масса боевой техники и вооружения. Именно на советско-германском фронте противник имел почти 80% своих общих боевых потерь. Было разгромлено 218 дивизий вермахта и его союзников, уничтожены их лучшие военные кадры. Потери только сухопутных сил вермахта с ноября 1942 до конца </w:t>
      </w:r>
      <w:smartTag w:uri="urn:schemas-microsoft-com:office:smarttags" w:element="metricconverter">
        <w:smartTagPr>
          <w:attr w:name="ProductID" w:val="1943 г"/>
        </w:smartTagPr>
        <w:r w:rsidRPr="004258EA">
          <w:rPr>
            <w:sz w:val="28"/>
            <w:szCs w:val="28"/>
          </w:rPr>
          <w:t>1943 г</w:t>
        </w:r>
      </w:smartTag>
      <w:r w:rsidRPr="004258EA">
        <w:rPr>
          <w:sz w:val="28"/>
          <w:szCs w:val="28"/>
        </w:rPr>
        <w:t xml:space="preserve">. составили почти 7 тыс. танков, 14,4 тыс. боевых самолетов. В </w:t>
      </w:r>
      <w:smartTag w:uri="urn:schemas-microsoft-com:office:smarttags" w:element="metricconverter">
        <w:smartTagPr>
          <w:attr w:name="ProductID" w:val="1943 г"/>
        </w:smartTagPr>
        <w:r w:rsidRPr="004258EA">
          <w:rPr>
            <w:sz w:val="28"/>
            <w:szCs w:val="28"/>
          </w:rPr>
          <w:t>1943 г</w:t>
        </w:r>
      </w:smartTag>
      <w:r w:rsidRPr="004258EA">
        <w:rPr>
          <w:sz w:val="28"/>
          <w:szCs w:val="28"/>
        </w:rPr>
        <w:t>. было пленено 442 623 солдата и офицера, а общие потери в людях по сравнению с предыдущим годом выросли почти в 1,9 раза. Восполнение таких потерь становилось для врага уже непосильным. Это в корне меняло соотношение сил на советско-германском фронте.</w:t>
      </w:r>
      <w:r w:rsidR="00445BA7">
        <w:rPr>
          <w:sz w:val="28"/>
          <w:szCs w:val="28"/>
        </w:rPr>
        <w:t xml:space="preserve"> </w:t>
      </w:r>
      <w:r w:rsidRPr="004258EA">
        <w:rPr>
          <w:sz w:val="28"/>
          <w:szCs w:val="28"/>
        </w:rPr>
        <w:t>Результаты вооруженной борьбы на советско-германском фронте доказали способность Красной Армии самостоятельно разгромить вермахт. Советские Вооруженные Силы продемонстрировали возросшее боевое мастерство, успешно решили коренную проблему войны - завоевали и удержали стратегическую инициативу.</w:t>
      </w:r>
    </w:p>
    <w:p w:rsidR="00AA306F" w:rsidRPr="004258EA" w:rsidRDefault="00AA306F" w:rsidP="004258EA">
      <w:pPr>
        <w:spacing w:line="360" w:lineRule="auto"/>
        <w:ind w:firstLine="720"/>
        <w:rPr>
          <w:sz w:val="28"/>
          <w:szCs w:val="28"/>
        </w:rPr>
      </w:pPr>
      <w:r w:rsidRPr="004258EA">
        <w:rPr>
          <w:sz w:val="28"/>
          <w:szCs w:val="28"/>
        </w:rPr>
        <w:t>Основным видом боевых действий Красной Армии стало стратегическое наступление. Оно велось в виде взаимосвязанных одновременных и последовательных стратегических операций, как правило, групп фронтов. В большинстве случаев в них участвовали 6-8 фронтов, авиация дальнего действия, Войска ПВО страны. Операции отличались значительным размахом и высокой степенью эффективности: их итог - разгром от 15 до 50 вражеских дивизий. Был достигнут успех в реализации замыслов на окружение и разгром оперативно-стратегических группировок противника, получен опыт ведения наступления одновременно на всех стратегических</w:t>
      </w:r>
      <w:r w:rsidR="00445BA7">
        <w:rPr>
          <w:sz w:val="28"/>
          <w:szCs w:val="28"/>
        </w:rPr>
        <w:t xml:space="preserve"> </w:t>
      </w:r>
      <w:r w:rsidRPr="004258EA">
        <w:rPr>
          <w:sz w:val="28"/>
          <w:szCs w:val="28"/>
        </w:rPr>
        <w:t>направлениях фронта, в форсировании крупных водных преград.</w:t>
      </w:r>
      <w:r w:rsidR="00445BA7">
        <w:rPr>
          <w:sz w:val="28"/>
          <w:szCs w:val="28"/>
        </w:rPr>
        <w:t xml:space="preserve"> </w:t>
      </w:r>
      <w:r w:rsidRPr="004258EA">
        <w:rPr>
          <w:sz w:val="28"/>
          <w:szCs w:val="28"/>
        </w:rPr>
        <w:t xml:space="preserve">Во втором периоде войны произошли важные изменения в организационной структуре Красной Армии. Они были направлены на создание крупных, мобильных, обладающих большой огневой мощью общевойсковых, танковых и воздушных объединений и соединений. К лету </w:t>
      </w:r>
      <w:smartTag w:uri="urn:schemas-microsoft-com:office:smarttags" w:element="metricconverter">
        <w:smartTagPr>
          <w:attr w:name="ProductID" w:val="1943 г"/>
        </w:smartTagPr>
        <w:r w:rsidRPr="004258EA">
          <w:rPr>
            <w:sz w:val="28"/>
            <w:szCs w:val="28"/>
          </w:rPr>
          <w:t>1943 г</w:t>
        </w:r>
      </w:smartTag>
      <w:r w:rsidRPr="004258EA">
        <w:rPr>
          <w:sz w:val="28"/>
          <w:szCs w:val="28"/>
        </w:rPr>
        <w:t>. был в основном завершен процесс воссоздания корпусной организации стрелковых войск. Были сформированы вначале дивизии, а затем и артиллерийские корпуса прорыва. Возможности фронтов в разгроме противника значительно повысились после создания танковых армий однородного состава, насчитывавших от 600 до 900 единиц бронетехники.</w:t>
      </w:r>
    </w:p>
    <w:p w:rsidR="00AA306F" w:rsidRPr="004258EA" w:rsidRDefault="00AA306F" w:rsidP="004258EA">
      <w:pPr>
        <w:spacing w:line="360" w:lineRule="auto"/>
        <w:ind w:firstLine="720"/>
        <w:rPr>
          <w:sz w:val="28"/>
          <w:szCs w:val="28"/>
        </w:rPr>
      </w:pPr>
      <w:r w:rsidRPr="004258EA">
        <w:rPr>
          <w:sz w:val="28"/>
          <w:szCs w:val="28"/>
        </w:rPr>
        <w:t xml:space="preserve">В военно-воздушных силах в конце </w:t>
      </w:r>
      <w:smartTag w:uri="urn:schemas-microsoft-com:office:smarttags" w:element="metricconverter">
        <w:smartTagPr>
          <w:attr w:name="ProductID" w:val="1942 г"/>
        </w:smartTagPr>
        <w:r w:rsidRPr="004258EA">
          <w:rPr>
            <w:sz w:val="28"/>
            <w:szCs w:val="28"/>
          </w:rPr>
          <w:t>1942 г</w:t>
        </w:r>
      </w:smartTag>
      <w:r w:rsidRPr="004258EA">
        <w:rPr>
          <w:sz w:val="28"/>
          <w:szCs w:val="28"/>
        </w:rPr>
        <w:t>. начали создаваться однородные авиационные дивизии:</w:t>
      </w:r>
    </w:p>
    <w:p w:rsidR="00AA306F" w:rsidRPr="004258EA" w:rsidRDefault="00AA306F" w:rsidP="004258EA">
      <w:pPr>
        <w:spacing w:line="360" w:lineRule="auto"/>
        <w:ind w:firstLine="720"/>
        <w:rPr>
          <w:sz w:val="28"/>
          <w:szCs w:val="28"/>
        </w:rPr>
      </w:pPr>
      <w:r w:rsidRPr="004258EA">
        <w:rPr>
          <w:sz w:val="28"/>
          <w:szCs w:val="28"/>
        </w:rPr>
        <w:t xml:space="preserve">истребительные, штурмовые, бомбардировочные. В течение </w:t>
      </w:r>
      <w:smartTag w:uri="urn:schemas-microsoft-com:office:smarttags" w:element="metricconverter">
        <w:smartTagPr>
          <w:attr w:name="ProductID" w:val="1943 г"/>
        </w:smartTagPr>
        <w:r w:rsidRPr="004258EA">
          <w:rPr>
            <w:sz w:val="28"/>
            <w:szCs w:val="28"/>
          </w:rPr>
          <w:t>1943 г</w:t>
        </w:r>
      </w:smartTag>
      <w:r w:rsidRPr="004258EA">
        <w:rPr>
          <w:sz w:val="28"/>
          <w:szCs w:val="28"/>
        </w:rPr>
        <w:t>. в воздушных армиях были сформированы вначале смешанные, а затем и однородные авиационные корпуса. Эти организационные мероприятия позволили более централизованно применять авиацию в интересах наземных войск. Все это наряду с приобретением боевого опыта Красной Армией дало возможность увеличить размах стратегических операций, совершенствовать способы ведения вооруженной борьбы, добиваться все более ощутимых побед над врагом.</w:t>
      </w:r>
    </w:p>
    <w:p w:rsidR="00AA306F" w:rsidRPr="004258EA" w:rsidRDefault="00AA306F" w:rsidP="00445BA7">
      <w:pPr>
        <w:pStyle w:val="2"/>
        <w:spacing w:line="360" w:lineRule="auto"/>
        <w:jc w:val="both"/>
        <w:rPr>
          <w:szCs w:val="28"/>
        </w:rPr>
      </w:pPr>
      <w:r w:rsidRPr="004258EA">
        <w:t xml:space="preserve">Удары на фронте сочетались с усилением народной борьбы на оккупированной территории. К концу </w:t>
      </w:r>
      <w:smartTag w:uri="urn:schemas-microsoft-com:office:smarttags" w:element="metricconverter">
        <w:smartTagPr>
          <w:attr w:name="ProductID" w:val="1943 г"/>
        </w:smartTagPr>
        <w:r w:rsidRPr="004258EA">
          <w:t>1943 г</w:t>
        </w:r>
      </w:smartTag>
      <w:r w:rsidRPr="004258EA">
        <w:t>. здесь действовало свыше миллиона партизан и подпольщиков. В течение этого года партизаны и подпольщики разгромили в пять раз больше вражеских гарнизонов, штабов и других объектов, уничтожили почти в четыре раза больше живой силы противника, чем за предшествующий год. Земля буквально горела под ногами оккупантов.</w:t>
      </w:r>
      <w:r w:rsidR="00445BA7">
        <w:t xml:space="preserve"> </w:t>
      </w:r>
      <w:r w:rsidRPr="004258EA">
        <w:t xml:space="preserve">Следует отметить, что в боях </w:t>
      </w:r>
      <w:smartTag w:uri="urn:schemas-microsoft-com:office:smarttags" w:element="metricconverter">
        <w:smartTagPr>
          <w:attr w:name="ProductID" w:val="1943 г"/>
        </w:smartTagPr>
        <w:r w:rsidRPr="004258EA">
          <w:t>1943 г</w:t>
        </w:r>
      </w:smartTag>
      <w:r w:rsidRPr="004258EA">
        <w:t>. сотни тысяч советских воинов доказали огромную преданность своей Родине, продемонстрировали образцы умелых и героических действий. Их подвиги были отмечены высокими государственными наградами. Это было подтверждением растущего боевого мастерства и героизма всего личного состава Красной Армии и Флота. Так, если за период с октября</w:t>
      </w:r>
      <w:r w:rsidR="00445BA7">
        <w:t xml:space="preserve"> </w:t>
      </w:r>
      <w:smartTag w:uri="urn:schemas-microsoft-com:office:smarttags" w:element="metricconverter">
        <w:smartTagPr>
          <w:attr w:name="ProductID" w:val="1942 г"/>
        </w:smartTagPr>
        <w:r w:rsidRPr="004258EA">
          <w:rPr>
            <w:szCs w:val="28"/>
          </w:rPr>
          <w:t>1942 г</w:t>
        </w:r>
      </w:smartTag>
      <w:r w:rsidRPr="004258EA">
        <w:rPr>
          <w:szCs w:val="28"/>
        </w:rPr>
        <w:t xml:space="preserve">. по апрель </w:t>
      </w:r>
      <w:smartTag w:uri="urn:schemas-microsoft-com:office:smarttags" w:element="metricconverter">
        <w:smartTagPr>
          <w:attr w:name="ProductID" w:val="1943 г"/>
        </w:smartTagPr>
        <w:r w:rsidRPr="004258EA">
          <w:rPr>
            <w:szCs w:val="28"/>
          </w:rPr>
          <w:t>1943 г</w:t>
        </w:r>
      </w:smartTag>
      <w:r w:rsidRPr="004258EA">
        <w:rPr>
          <w:szCs w:val="28"/>
        </w:rPr>
        <w:t>. было награждено орденами и медалями Советского Союза около 420 тыс. человек, то с апреля по октябрь</w:t>
      </w:r>
      <w:r w:rsidR="00445BA7">
        <w:rPr>
          <w:szCs w:val="28"/>
        </w:rPr>
        <w:t xml:space="preserve"> </w:t>
      </w:r>
      <w:smartTag w:uri="urn:schemas-microsoft-com:office:smarttags" w:element="metricconverter">
        <w:smartTagPr>
          <w:attr w:name="ProductID" w:val="1943 г"/>
        </w:smartTagPr>
        <w:r w:rsidRPr="004258EA">
          <w:rPr>
            <w:szCs w:val="28"/>
          </w:rPr>
          <w:t>1943 г</w:t>
        </w:r>
      </w:smartTag>
      <w:r w:rsidRPr="004258EA">
        <w:rPr>
          <w:szCs w:val="28"/>
        </w:rPr>
        <w:t>. количество награжденных составило около 797 тыс. человек, то есть увеличилось почти вдвое.</w:t>
      </w:r>
      <w:r w:rsidR="00445BA7">
        <w:rPr>
          <w:szCs w:val="28"/>
        </w:rPr>
        <w:t xml:space="preserve"> </w:t>
      </w:r>
      <w:r w:rsidRPr="004258EA">
        <w:rPr>
          <w:szCs w:val="28"/>
        </w:rPr>
        <w:t xml:space="preserve">Во второй период войны с новой силой развернулось и военно-экономическое противоборство сторон. Они продолжали наращивать объемы как общего, так и военного производства. Но военная экономика Советского Союза, тем более антифашистской коалиции, по темпам развития значительно превзошла Германию и ее союзников. Так, если в Германии в </w:t>
      </w:r>
      <w:smartTag w:uri="urn:schemas-microsoft-com:office:smarttags" w:element="metricconverter">
        <w:smartTagPr>
          <w:attr w:name="ProductID" w:val="1943 г"/>
        </w:smartTagPr>
        <w:r w:rsidRPr="004258EA">
          <w:rPr>
            <w:szCs w:val="28"/>
          </w:rPr>
          <w:t>1943 г</w:t>
        </w:r>
      </w:smartTag>
      <w:r w:rsidRPr="004258EA">
        <w:rPr>
          <w:szCs w:val="28"/>
        </w:rPr>
        <w:t xml:space="preserve">. объем промышленного производства увеличился на 12%, то в Советском Союзе на 17%. В </w:t>
      </w:r>
      <w:smartTag w:uri="urn:schemas-microsoft-com:office:smarttags" w:element="metricconverter">
        <w:smartTagPr>
          <w:attr w:name="ProductID" w:val="1943 г"/>
        </w:smartTagPr>
        <w:r w:rsidRPr="004258EA">
          <w:rPr>
            <w:szCs w:val="28"/>
          </w:rPr>
          <w:t>1943 г</w:t>
        </w:r>
      </w:smartTag>
      <w:r w:rsidRPr="004258EA">
        <w:rPr>
          <w:szCs w:val="28"/>
        </w:rPr>
        <w:t>. советская промышленность выпустила больше, чем немецкая: танков - на 40%, самолетов - на 25%, орудий - на 63%, а минометов - на 213%. Это привело к тому, что уже к середине года Красная Армия превосходила вермахт по танкам в 1,6 раза, орудиям и минометам - почти в 2, а по боевым самолетам - почти в 3 раза.</w:t>
      </w:r>
      <w:r w:rsidR="00445BA7">
        <w:rPr>
          <w:szCs w:val="28"/>
        </w:rPr>
        <w:t xml:space="preserve"> </w:t>
      </w:r>
      <w:r w:rsidRPr="004258EA">
        <w:rPr>
          <w:szCs w:val="28"/>
        </w:rPr>
        <w:t>В год коренного перелома Советские Вооруженные Силы почти полностью обеспечивались за счет внутренних ресурсов страны. Вместе с тем поставки США и Англии по ленд-лизу также оказывали определенную помощь в преодолении наиболее узких мест в советской экономике, связанных с нехваткой некоторых видов сырья и материалов (авиационного бензина, высококачественных металлов и др.). Однако они не могли быть решающими в войне, так как покрывали лишь незначительную часть требуемого</w:t>
      </w:r>
      <w:r w:rsidR="00445BA7">
        <w:rPr>
          <w:szCs w:val="28"/>
        </w:rPr>
        <w:t>,</w:t>
      </w:r>
      <w:r w:rsidRPr="004258EA">
        <w:rPr>
          <w:szCs w:val="28"/>
        </w:rPr>
        <w:t xml:space="preserve"> и часто запаздывали. Поэтому Советский Союз в противоборстве с Германией </w:t>
      </w:r>
      <w:r w:rsidR="00445BA7" w:rsidRPr="004258EA">
        <w:rPr>
          <w:szCs w:val="28"/>
        </w:rPr>
        <w:t>рассчитывал,</w:t>
      </w:r>
      <w:r w:rsidRPr="004258EA">
        <w:rPr>
          <w:szCs w:val="28"/>
        </w:rPr>
        <w:t xml:space="preserve"> прежде </w:t>
      </w:r>
      <w:r w:rsidR="00445BA7" w:rsidRPr="004258EA">
        <w:rPr>
          <w:szCs w:val="28"/>
        </w:rPr>
        <w:t>всего,</w:t>
      </w:r>
      <w:r w:rsidRPr="004258EA">
        <w:rPr>
          <w:szCs w:val="28"/>
        </w:rPr>
        <w:t xml:space="preserve"> на собственные силы, на мощь своей экономики.</w:t>
      </w:r>
      <w:r w:rsidR="00445BA7">
        <w:rPr>
          <w:szCs w:val="28"/>
        </w:rPr>
        <w:t xml:space="preserve"> </w:t>
      </w:r>
      <w:r w:rsidRPr="004258EA">
        <w:rPr>
          <w:szCs w:val="28"/>
        </w:rPr>
        <w:t xml:space="preserve">Успехи Советского Союза на фронте и в тылу укрепили его положение на международной арене, резко возрос его авторитет у союзников. После Тегеранской конференции </w:t>
      </w:r>
      <w:smartTag w:uri="urn:schemas-microsoft-com:office:smarttags" w:element="metricconverter">
        <w:smartTagPr>
          <w:attr w:name="ProductID" w:val="1943 г"/>
        </w:smartTagPr>
        <w:r w:rsidRPr="004258EA">
          <w:rPr>
            <w:szCs w:val="28"/>
          </w:rPr>
          <w:t>1943 г</w:t>
        </w:r>
      </w:smartTag>
      <w:r w:rsidRPr="004258EA">
        <w:rPr>
          <w:szCs w:val="28"/>
        </w:rPr>
        <w:t>. взаимодействие между СССР, США и Великобританией в политической и военной областях вступило в новую стадию. Более тесная консолидация их усилий, несмотря на сохранявшиеся противоречия в вопросах открытия второго фронта и послевоенного устройства мира, позволила расширить ряды антигитлеровской коалиции - к концу года число ее участников возросло с 26 до 41.</w:t>
      </w:r>
      <w:r w:rsidR="00445BA7">
        <w:rPr>
          <w:szCs w:val="28"/>
        </w:rPr>
        <w:t xml:space="preserve"> </w:t>
      </w:r>
      <w:r w:rsidRPr="004258EA">
        <w:rPr>
          <w:szCs w:val="28"/>
        </w:rPr>
        <w:t>В то же время быстро развивался процесс политического ослабления Германии, падения ее международного престижа. После капитуляции Италии начался распад блока фашистских государств. Оставшиеся союзники Германии искали пути выхода из войны.</w:t>
      </w:r>
    </w:p>
    <w:p w:rsidR="00AA306F" w:rsidRPr="004258EA" w:rsidRDefault="00AA306F" w:rsidP="004258EA">
      <w:pPr>
        <w:spacing w:line="360" w:lineRule="auto"/>
        <w:ind w:firstLine="720"/>
        <w:rPr>
          <w:sz w:val="28"/>
          <w:szCs w:val="28"/>
        </w:rPr>
      </w:pPr>
      <w:r w:rsidRPr="004258EA">
        <w:rPr>
          <w:sz w:val="28"/>
          <w:szCs w:val="28"/>
        </w:rPr>
        <w:t xml:space="preserve">Таким образом, в ходе коренного перелома в войне были решены важнейшие проблемы политического, военного и экономического характера, которые определяли противоборство воюющих коалиций. Решающую роль в этом противоборстве сыграл Советский Союз. В небывало жестокой, кровопролитной борьбе его Вооруженные Силы остановили агрессора, нанесли ему сокрушительное поражение и, овладев стратегической инициативой, в корне изменили соотношение сил в пользу антигитлеровской коалиции. Именно это обстоятельство свидетельствовало о достижении коренного перелома в ходе </w:t>
      </w:r>
      <w:r w:rsidR="00445BA7">
        <w:rPr>
          <w:sz w:val="28"/>
          <w:szCs w:val="28"/>
        </w:rPr>
        <w:t>в</w:t>
      </w:r>
      <w:r w:rsidRPr="004258EA">
        <w:rPr>
          <w:sz w:val="28"/>
          <w:szCs w:val="28"/>
        </w:rPr>
        <w:t xml:space="preserve">торой мировой войны. Повернуть его вспять противнику было уже не суждено. Наступавший </w:t>
      </w:r>
      <w:smartTag w:uri="urn:schemas-microsoft-com:office:smarttags" w:element="metricconverter">
        <w:smartTagPr>
          <w:attr w:name="ProductID" w:val="1944 г"/>
        </w:smartTagPr>
        <w:r w:rsidRPr="004258EA">
          <w:rPr>
            <w:sz w:val="28"/>
            <w:szCs w:val="28"/>
          </w:rPr>
          <w:t>1944 г</w:t>
        </w:r>
      </w:smartTag>
      <w:r w:rsidRPr="004258EA">
        <w:rPr>
          <w:sz w:val="28"/>
          <w:szCs w:val="28"/>
        </w:rPr>
        <w:t>. страны фашистского блока встречали в обстановке глубокого военного и политического кризиса.</w:t>
      </w:r>
    </w:p>
    <w:p w:rsidR="00244C6D" w:rsidRPr="00445BA7" w:rsidRDefault="00445BA7" w:rsidP="004258EA">
      <w:pPr>
        <w:spacing w:line="360" w:lineRule="auto"/>
        <w:ind w:firstLine="720"/>
        <w:rPr>
          <w:b/>
          <w:sz w:val="28"/>
          <w:szCs w:val="28"/>
        </w:rPr>
      </w:pPr>
      <w:r>
        <w:rPr>
          <w:sz w:val="28"/>
          <w:szCs w:val="28"/>
        </w:rPr>
        <w:br w:type="page"/>
      </w:r>
      <w:r w:rsidR="00244C6D" w:rsidRPr="00445BA7">
        <w:rPr>
          <w:b/>
          <w:sz w:val="28"/>
          <w:szCs w:val="28"/>
        </w:rPr>
        <w:t>Литература</w:t>
      </w:r>
    </w:p>
    <w:p w:rsidR="00244C6D" w:rsidRPr="004258EA" w:rsidRDefault="00244C6D" w:rsidP="004258EA">
      <w:pPr>
        <w:spacing w:line="360" w:lineRule="auto"/>
        <w:ind w:firstLine="720"/>
        <w:rPr>
          <w:sz w:val="28"/>
          <w:szCs w:val="28"/>
        </w:rPr>
      </w:pPr>
    </w:p>
    <w:p w:rsidR="00244C6D" w:rsidRPr="004258EA" w:rsidRDefault="00244C6D" w:rsidP="00445BA7">
      <w:pPr>
        <w:spacing w:line="360" w:lineRule="auto"/>
        <w:ind w:firstLine="0"/>
        <w:rPr>
          <w:sz w:val="28"/>
          <w:szCs w:val="28"/>
        </w:rPr>
      </w:pPr>
      <w:r w:rsidRPr="004258EA">
        <w:rPr>
          <w:sz w:val="28"/>
          <w:szCs w:val="28"/>
        </w:rPr>
        <w:t>1. Андроников Н. Вехи Великой Победы (к 60-летию героической обороны Сталинграда) //Ориентир. - 2006, № 4.</w:t>
      </w:r>
    </w:p>
    <w:p w:rsidR="00244C6D" w:rsidRPr="004258EA" w:rsidRDefault="00244C6D" w:rsidP="00445BA7">
      <w:pPr>
        <w:spacing w:line="360" w:lineRule="auto"/>
        <w:ind w:firstLine="0"/>
        <w:rPr>
          <w:sz w:val="28"/>
          <w:szCs w:val="28"/>
        </w:rPr>
      </w:pPr>
      <w:r w:rsidRPr="004258EA">
        <w:rPr>
          <w:sz w:val="28"/>
          <w:szCs w:val="28"/>
        </w:rPr>
        <w:t>2. Битва за Кавказ (1942 - 1943 гг.) - М., 2007.</w:t>
      </w:r>
    </w:p>
    <w:p w:rsidR="00244C6D" w:rsidRPr="004258EA" w:rsidRDefault="00244C6D" w:rsidP="00445BA7">
      <w:pPr>
        <w:spacing w:line="360" w:lineRule="auto"/>
        <w:ind w:firstLine="0"/>
        <w:rPr>
          <w:sz w:val="28"/>
          <w:szCs w:val="28"/>
        </w:rPr>
      </w:pPr>
      <w:r w:rsidRPr="004258EA">
        <w:rPr>
          <w:sz w:val="28"/>
          <w:szCs w:val="28"/>
        </w:rPr>
        <w:t>3. История Второй мировой войны. 1939</w:t>
      </w:r>
      <w:r w:rsidR="00445BA7">
        <w:rPr>
          <w:sz w:val="28"/>
          <w:szCs w:val="28"/>
        </w:rPr>
        <w:t>-</w:t>
      </w:r>
      <w:r w:rsidRPr="004258EA">
        <w:rPr>
          <w:sz w:val="28"/>
          <w:szCs w:val="28"/>
        </w:rPr>
        <w:t>1945. В 12-ти т., т.7. - М., 1976.</w:t>
      </w:r>
    </w:p>
    <w:p w:rsidR="00244C6D" w:rsidRPr="004258EA" w:rsidRDefault="00244C6D" w:rsidP="00445BA7">
      <w:pPr>
        <w:spacing w:line="360" w:lineRule="auto"/>
        <w:ind w:firstLine="0"/>
        <w:rPr>
          <w:sz w:val="28"/>
          <w:szCs w:val="28"/>
        </w:rPr>
      </w:pPr>
      <w:r w:rsidRPr="004258EA">
        <w:rPr>
          <w:sz w:val="28"/>
          <w:szCs w:val="28"/>
        </w:rPr>
        <w:t>4. Иванов А.Н. Дни воинской славы России. - М.. 2006.</w:t>
      </w:r>
      <w:bookmarkStart w:id="0" w:name="_GoBack"/>
      <w:bookmarkEnd w:id="0"/>
    </w:p>
    <w:sectPr w:rsidR="00244C6D" w:rsidRPr="004258EA" w:rsidSect="004258EA">
      <w:pgSz w:w="11907" w:h="16840"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C22" w:rsidRDefault="00383C22">
      <w:r>
        <w:separator/>
      </w:r>
    </w:p>
  </w:endnote>
  <w:endnote w:type="continuationSeparator" w:id="0">
    <w:p w:rsidR="00383C22" w:rsidRDefault="00383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C22" w:rsidRDefault="00383C22">
      <w:r>
        <w:separator/>
      </w:r>
    </w:p>
  </w:footnote>
  <w:footnote w:type="continuationSeparator" w:id="0">
    <w:p w:rsidR="00383C22" w:rsidRDefault="00383C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B9604C"/>
    <w:multiLevelType w:val="hybridMultilevel"/>
    <w:tmpl w:val="AB8480E6"/>
    <w:lvl w:ilvl="0" w:tplc="5CCC7742">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
    <w:nsid w:val="3CA71246"/>
    <w:multiLevelType w:val="hybridMultilevel"/>
    <w:tmpl w:val="7BCA5380"/>
    <w:lvl w:ilvl="0" w:tplc="4CC0E9E4">
      <w:start w:val="4"/>
      <w:numFmt w:val="decimal"/>
      <w:lvlText w:val="%1"/>
      <w:lvlJc w:val="left"/>
      <w:pPr>
        <w:tabs>
          <w:tab w:val="num" w:pos="1080"/>
        </w:tabs>
        <w:ind w:left="1080" w:hanging="360"/>
      </w:pPr>
      <w:rPr>
        <w:rFonts w:cs="Times New Roman" w:hint="default"/>
        <w:color w:val="00000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3F5720B7"/>
    <w:multiLevelType w:val="singleLevel"/>
    <w:tmpl w:val="80D4D024"/>
    <w:lvl w:ilvl="0">
      <w:start w:val="24"/>
      <w:numFmt w:val="decimal"/>
      <w:lvlText w:val="%1"/>
      <w:legacy w:legacy="1" w:legacySpace="0" w:legacyIndent="207"/>
      <w:lvlJc w:val="left"/>
      <w:rPr>
        <w:rFonts w:ascii="Times New Roman" w:hAnsi="Times New Roman" w:cs="Times New Roman" w:hint="default"/>
      </w:rPr>
    </w:lvl>
  </w:abstractNum>
  <w:abstractNum w:abstractNumId="3">
    <w:nsid w:val="402A58C2"/>
    <w:multiLevelType w:val="singleLevel"/>
    <w:tmpl w:val="BBD447D0"/>
    <w:lvl w:ilvl="0">
      <w:start w:val="28"/>
      <w:numFmt w:val="decimal"/>
      <w:lvlText w:val="%1"/>
      <w:legacy w:legacy="1" w:legacySpace="0" w:legacyIndent="221"/>
      <w:lvlJc w:val="left"/>
      <w:rPr>
        <w:rFonts w:ascii="Times New Roman" w:hAnsi="Times New Roman" w:cs="Times New Roman" w:hint="default"/>
      </w:rPr>
    </w:lvl>
  </w:abstractNum>
  <w:abstractNum w:abstractNumId="4">
    <w:nsid w:val="46C402FD"/>
    <w:multiLevelType w:val="singleLevel"/>
    <w:tmpl w:val="814EF91E"/>
    <w:lvl w:ilvl="0">
      <w:start w:val="7"/>
      <w:numFmt w:val="decimal"/>
      <w:lvlText w:val="%1"/>
      <w:legacy w:legacy="1" w:legacySpace="0" w:legacyIndent="168"/>
      <w:lvlJc w:val="left"/>
      <w:rPr>
        <w:rFonts w:ascii="Times New Roman" w:hAnsi="Times New Roman" w:cs="Times New Roman" w:hint="default"/>
      </w:rPr>
    </w:lvl>
  </w:abstractNum>
  <w:abstractNum w:abstractNumId="5">
    <w:nsid w:val="5CC12723"/>
    <w:multiLevelType w:val="hybridMultilevel"/>
    <w:tmpl w:val="5854EBE8"/>
    <w:lvl w:ilvl="0" w:tplc="E39EB25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6C4F5FC9"/>
    <w:multiLevelType w:val="hybridMultilevel"/>
    <w:tmpl w:val="56D6A78C"/>
    <w:lvl w:ilvl="0" w:tplc="FFA64ADC">
      <w:start w:val="1"/>
      <w:numFmt w:val="decimal"/>
      <w:lvlText w:val="%1."/>
      <w:lvlJc w:val="left"/>
      <w:pPr>
        <w:ind w:left="1129" w:hanging="360"/>
      </w:pPr>
      <w:rPr>
        <w:rFonts w:cs="Times New Roman" w:hint="default"/>
      </w:rPr>
    </w:lvl>
    <w:lvl w:ilvl="1" w:tplc="04190019" w:tentative="1">
      <w:start w:val="1"/>
      <w:numFmt w:val="lowerLetter"/>
      <w:lvlText w:val="%2."/>
      <w:lvlJc w:val="left"/>
      <w:pPr>
        <w:ind w:left="1849" w:hanging="360"/>
      </w:pPr>
      <w:rPr>
        <w:rFonts w:cs="Times New Roman"/>
      </w:rPr>
    </w:lvl>
    <w:lvl w:ilvl="2" w:tplc="0419001B" w:tentative="1">
      <w:start w:val="1"/>
      <w:numFmt w:val="lowerRoman"/>
      <w:lvlText w:val="%3."/>
      <w:lvlJc w:val="right"/>
      <w:pPr>
        <w:ind w:left="2569" w:hanging="180"/>
      </w:pPr>
      <w:rPr>
        <w:rFonts w:cs="Times New Roman"/>
      </w:rPr>
    </w:lvl>
    <w:lvl w:ilvl="3" w:tplc="0419000F" w:tentative="1">
      <w:start w:val="1"/>
      <w:numFmt w:val="decimal"/>
      <w:lvlText w:val="%4."/>
      <w:lvlJc w:val="left"/>
      <w:pPr>
        <w:ind w:left="3289" w:hanging="360"/>
      </w:pPr>
      <w:rPr>
        <w:rFonts w:cs="Times New Roman"/>
      </w:rPr>
    </w:lvl>
    <w:lvl w:ilvl="4" w:tplc="04190019" w:tentative="1">
      <w:start w:val="1"/>
      <w:numFmt w:val="lowerLetter"/>
      <w:lvlText w:val="%5."/>
      <w:lvlJc w:val="left"/>
      <w:pPr>
        <w:ind w:left="4009" w:hanging="360"/>
      </w:pPr>
      <w:rPr>
        <w:rFonts w:cs="Times New Roman"/>
      </w:rPr>
    </w:lvl>
    <w:lvl w:ilvl="5" w:tplc="0419001B" w:tentative="1">
      <w:start w:val="1"/>
      <w:numFmt w:val="lowerRoman"/>
      <w:lvlText w:val="%6."/>
      <w:lvlJc w:val="right"/>
      <w:pPr>
        <w:ind w:left="4729" w:hanging="180"/>
      </w:pPr>
      <w:rPr>
        <w:rFonts w:cs="Times New Roman"/>
      </w:rPr>
    </w:lvl>
    <w:lvl w:ilvl="6" w:tplc="0419000F" w:tentative="1">
      <w:start w:val="1"/>
      <w:numFmt w:val="decimal"/>
      <w:lvlText w:val="%7."/>
      <w:lvlJc w:val="left"/>
      <w:pPr>
        <w:ind w:left="5449" w:hanging="360"/>
      </w:pPr>
      <w:rPr>
        <w:rFonts w:cs="Times New Roman"/>
      </w:rPr>
    </w:lvl>
    <w:lvl w:ilvl="7" w:tplc="04190019" w:tentative="1">
      <w:start w:val="1"/>
      <w:numFmt w:val="lowerLetter"/>
      <w:lvlText w:val="%8."/>
      <w:lvlJc w:val="left"/>
      <w:pPr>
        <w:ind w:left="6169" w:hanging="360"/>
      </w:pPr>
      <w:rPr>
        <w:rFonts w:cs="Times New Roman"/>
      </w:rPr>
    </w:lvl>
    <w:lvl w:ilvl="8" w:tplc="0419001B" w:tentative="1">
      <w:start w:val="1"/>
      <w:numFmt w:val="lowerRoman"/>
      <w:lvlText w:val="%9."/>
      <w:lvlJc w:val="right"/>
      <w:pPr>
        <w:ind w:left="6889" w:hanging="180"/>
      </w:pPr>
      <w:rPr>
        <w:rFonts w:cs="Times New Roman"/>
      </w:rPr>
    </w:lvl>
  </w:abstractNum>
  <w:abstractNum w:abstractNumId="7">
    <w:nsid w:val="7C075B2A"/>
    <w:multiLevelType w:val="hybridMultilevel"/>
    <w:tmpl w:val="9F228550"/>
    <w:lvl w:ilvl="0" w:tplc="1AD25B1C">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7F3D1C4F"/>
    <w:multiLevelType w:val="hybridMultilevel"/>
    <w:tmpl w:val="82CA0C42"/>
    <w:lvl w:ilvl="0" w:tplc="9AA64A02">
      <w:start w:val="3"/>
      <w:numFmt w:val="decimal"/>
      <w:lvlText w:val="%1."/>
      <w:lvlJc w:val="left"/>
      <w:pPr>
        <w:ind w:left="2100" w:hanging="360"/>
      </w:pPr>
      <w:rPr>
        <w:rFonts w:cs="Times New Roman" w:hint="default"/>
      </w:rPr>
    </w:lvl>
    <w:lvl w:ilvl="1" w:tplc="04190019" w:tentative="1">
      <w:start w:val="1"/>
      <w:numFmt w:val="lowerLetter"/>
      <w:lvlText w:val="%2."/>
      <w:lvlJc w:val="left"/>
      <w:pPr>
        <w:ind w:left="2820" w:hanging="360"/>
      </w:pPr>
      <w:rPr>
        <w:rFonts w:cs="Times New Roman"/>
      </w:rPr>
    </w:lvl>
    <w:lvl w:ilvl="2" w:tplc="0419001B" w:tentative="1">
      <w:start w:val="1"/>
      <w:numFmt w:val="lowerRoman"/>
      <w:lvlText w:val="%3."/>
      <w:lvlJc w:val="right"/>
      <w:pPr>
        <w:ind w:left="3540" w:hanging="180"/>
      </w:pPr>
      <w:rPr>
        <w:rFonts w:cs="Times New Roman"/>
      </w:rPr>
    </w:lvl>
    <w:lvl w:ilvl="3" w:tplc="0419000F" w:tentative="1">
      <w:start w:val="1"/>
      <w:numFmt w:val="decimal"/>
      <w:lvlText w:val="%4."/>
      <w:lvlJc w:val="left"/>
      <w:pPr>
        <w:ind w:left="4260" w:hanging="360"/>
      </w:pPr>
      <w:rPr>
        <w:rFonts w:cs="Times New Roman"/>
      </w:rPr>
    </w:lvl>
    <w:lvl w:ilvl="4" w:tplc="04190019" w:tentative="1">
      <w:start w:val="1"/>
      <w:numFmt w:val="lowerLetter"/>
      <w:lvlText w:val="%5."/>
      <w:lvlJc w:val="left"/>
      <w:pPr>
        <w:ind w:left="4980" w:hanging="360"/>
      </w:pPr>
      <w:rPr>
        <w:rFonts w:cs="Times New Roman"/>
      </w:rPr>
    </w:lvl>
    <w:lvl w:ilvl="5" w:tplc="0419001B" w:tentative="1">
      <w:start w:val="1"/>
      <w:numFmt w:val="lowerRoman"/>
      <w:lvlText w:val="%6."/>
      <w:lvlJc w:val="right"/>
      <w:pPr>
        <w:ind w:left="5700" w:hanging="180"/>
      </w:pPr>
      <w:rPr>
        <w:rFonts w:cs="Times New Roman"/>
      </w:rPr>
    </w:lvl>
    <w:lvl w:ilvl="6" w:tplc="0419000F" w:tentative="1">
      <w:start w:val="1"/>
      <w:numFmt w:val="decimal"/>
      <w:lvlText w:val="%7."/>
      <w:lvlJc w:val="left"/>
      <w:pPr>
        <w:ind w:left="6420" w:hanging="360"/>
      </w:pPr>
      <w:rPr>
        <w:rFonts w:cs="Times New Roman"/>
      </w:rPr>
    </w:lvl>
    <w:lvl w:ilvl="7" w:tplc="04190019" w:tentative="1">
      <w:start w:val="1"/>
      <w:numFmt w:val="lowerLetter"/>
      <w:lvlText w:val="%8."/>
      <w:lvlJc w:val="left"/>
      <w:pPr>
        <w:ind w:left="7140" w:hanging="360"/>
      </w:pPr>
      <w:rPr>
        <w:rFonts w:cs="Times New Roman"/>
      </w:rPr>
    </w:lvl>
    <w:lvl w:ilvl="8" w:tplc="0419001B" w:tentative="1">
      <w:start w:val="1"/>
      <w:numFmt w:val="lowerRoman"/>
      <w:lvlText w:val="%9."/>
      <w:lvlJc w:val="right"/>
      <w:pPr>
        <w:ind w:left="7860" w:hanging="180"/>
      </w:pPr>
      <w:rPr>
        <w:rFonts w:cs="Times New Roman"/>
      </w:rPr>
    </w:lvl>
  </w:abstractNum>
  <w:num w:numId="1">
    <w:abstractNumId w:val="2"/>
  </w:num>
  <w:num w:numId="2">
    <w:abstractNumId w:val="3"/>
  </w:num>
  <w:num w:numId="3">
    <w:abstractNumId w:val="4"/>
  </w:num>
  <w:num w:numId="4">
    <w:abstractNumId w:val="1"/>
  </w:num>
  <w:num w:numId="5">
    <w:abstractNumId w:val="0"/>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785"/>
    <w:rsid w:val="00244627"/>
    <w:rsid w:val="00244C6D"/>
    <w:rsid w:val="00276F0D"/>
    <w:rsid w:val="00292331"/>
    <w:rsid w:val="00383C22"/>
    <w:rsid w:val="003D3C44"/>
    <w:rsid w:val="004258EA"/>
    <w:rsid w:val="00445BA7"/>
    <w:rsid w:val="00665785"/>
    <w:rsid w:val="006734EA"/>
    <w:rsid w:val="008413FF"/>
    <w:rsid w:val="008D5C13"/>
    <w:rsid w:val="009A6183"/>
    <w:rsid w:val="00AA306F"/>
    <w:rsid w:val="00AA3C9A"/>
    <w:rsid w:val="00BC58F7"/>
    <w:rsid w:val="00BD6D76"/>
    <w:rsid w:val="00C35DB6"/>
    <w:rsid w:val="00C40489"/>
    <w:rsid w:val="00D13155"/>
    <w:rsid w:val="00EA377B"/>
    <w:rsid w:val="00FE4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DAA1500-D5B5-4518-B5C1-60D2868BC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16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ind w:left="3000"/>
    </w:pPr>
    <w:rPr>
      <w:rFonts w:ascii="Arial" w:hAnsi="Arial"/>
      <w:b/>
      <w:i/>
      <w:sz w:val="18"/>
    </w:rPr>
  </w:style>
  <w:style w:type="paragraph" w:styleId="a3">
    <w:name w:val="Body Text Indent"/>
    <w:basedOn w:val="a"/>
    <w:link w:val="a4"/>
    <w:uiPriority w:val="99"/>
    <w:pPr>
      <w:ind w:firstLine="720"/>
    </w:pPr>
    <w:rPr>
      <w:sz w:val="28"/>
    </w:rPr>
  </w:style>
  <w:style w:type="character" w:customStyle="1" w:styleId="a4">
    <w:name w:val="Основной текст с отступом Знак"/>
    <w:link w:val="a3"/>
    <w:uiPriority w:val="99"/>
    <w:semiHidden/>
    <w:rPr>
      <w:sz w:val="18"/>
      <w:szCs w:val="20"/>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18"/>
      <w:szCs w:val="20"/>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18"/>
      <w:szCs w:val="20"/>
    </w:rPr>
  </w:style>
  <w:style w:type="paragraph" w:styleId="2">
    <w:name w:val="Body Text Indent 2"/>
    <w:basedOn w:val="a"/>
    <w:link w:val="20"/>
    <w:uiPriority w:val="99"/>
    <w:pPr>
      <w:ind w:firstLine="720"/>
      <w:jc w:val="right"/>
    </w:pPr>
    <w:rPr>
      <w:sz w:val="28"/>
    </w:rPr>
  </w:style>
  <w:style w:type="character" w:customStyle="1" w:styleId="20">
    <w:name w:val="Основной текст с отступом 2 Знак"/>
    <w:link w:val="2"/>
    <w:uiPriority w:val="99"/>
    <w:semiHidden/>
    <w:rPr>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6039895">
      <w:marLeft w:val="0"/>
      <w:marRight w:val="0"/>
      <w:marTop w:val="0"/>
      <w:marBottom w:val="0"/>
      <w:divBdr>
        <w:top w:val="none" w:sz="0" w:space="0" w:color="auto"/>
        <w:left w:val="none" w:sz="0" w:space="0" w:color="auto"/>
        <w:bottom w:val="none" w:sz="0" w:space="0" w:color="auto"/>
        <w:right w:val="none" w:sz="0" w:space="0" w:color="auto"/>
      </w:divBdr>
    </w:div>
    <w:div w:id="12660398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3244</Words>
  <Characters>18491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ГЕРОИЧЕСКИЕ СРАЖЕНИЯ</vt:lpstr>
    </vt:vector>
  </TitlesOfParts>
  <Company>МО РФ</Company>
  <LinksUpToDate>false</LinksUpToDate>
  <CharactersWithSpaces>21692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ГЕРОИЧЕСКИЕ СРАЖЕНИЯ</dc:title>
  <dc:subject/>
  <dc:creator>Мазур Григорий Григорьевич</dc:creator>
  <cp:keywords/>
  <dc:description/>
  <cp:lastModifiedBy>admin</cp:lastModifiedBy>
  <cp:revision>2</cp:revision>
  <dcterms:created xsi:type="dcterms:W3CDTF">2014-02-22T19:41:00Z</dcterms:created>
  <dcterms:modified xsi:type="dcterms:W3CDTF">2014-02-22T19:41:00Z</dcterms:modified>
</cp:coreProperties>
</file>