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26" w:rsidRDefault="00152FBE">
      <w:pPr>
        <w:pStyle w:val="2"/>
        <w:ind w:firstLine="567"/>
        <w:outlineLvl w:val="1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</w:rPr>
        <w:t>Русско-турецкая война 1768-1774 гг.</w:t>
      </w:r>
    </w:p>
    <w:p w:rsidR="00BA3426" w:rsidRDefault="00BA3426">
      <w:pPr>
        <w:rPr>
          <w:lang w:val="en-US"/>
        </w:rPr>
      </w:pPr>
    </w:p>
    <w:p w:rsidR="00BA3426" w:rsidRDefault="00152FBE">
      <w:pPr>
        <w:ind w:firstLine="567"/>
        <w:rPr>
          <w:kern w:val="28"/>
          <w:sz w:val="24"/>
          <w:szCs w:val="24"/>
        </w:rPr>
      </w:pPr>
      <w:r>
        <w:rPr>
          <w:kern w:val="28"/>
          <w:sz w:val="24"/>
          <w:szCs w:val="24"/>
        </w:rPr>
        <w:t>Русско-турецкая война 1768-1774 годов была одной из серии войн России с Турцией за выход к Черному и Средиземному морям.</w:t>
      </w:r>
    </w:p>
    <w:p w:rsidR="00BA3426" w:rsidRDefault="00152FBE">
      <w:pPr>
        <w:ind w:firstLine="567"/>
        <w:rPr>
          <w:kern w:val="28"/>
          <w:sz w:val="24"/>
          <w:szCs w:val="24"/>
        </w:rPr>
      </w:pPr>
      <w:r>
        <w:rPr>
          <w:kern w:val="28"/>
          <w:sz w:val="24"/>
          <w:szCs w:val="24"/>
        </w:rPr>
        <w:t xml:space="preserve">Развивающееся русское купечество стремилось к портам Черного моря и к свободному экспорту товаров в порты Европы и Азии. Правительство Екатерины </w:t>
      </w:r>
      <w:r>
        <w:rPr>
          <w:kern w:val="28"/>
          <w:sz w:val="24"/>
          <w:szCs w:val="24"/>
          <w:lang w:val="en-US"/>
        </w:rPr>
        <w:t>II</w:t>
      </w:r>
      <w:r>
        <w:rPr>
          <w:kern w:val="28"/>
          <w:sz w:val="24"/>
          <w:szCs w:val="24"/>
        </w:rPr>
        <w:t xml:space="preserve"> стремилось отложить военный конфликт для решения других вопросов. Но турецкий султан расценил это как слабость России. Поводом к началу русско-турецкой войны 1768-1774 гг. послужил Балтский инцидент (по названию местечка Балту, где турки устроили погром православного населения, которое обратилось за помощью к русским войскам). </w:t>
      </w:r>
    </w:p>
    <w:p w:rsidR="00BA3426" w:rsidRDefault="00152FBE">
      <w:pPr>
        <w:ind w:firstLine="567"/>
        <w:rPr>
          <w:kern w:val="28"/>
          <w:sz w:val="24"/>
          <w:szCs w:val="24"/>
        </w:rPr>
      </w:pPr>
      <w:r>
        <w:rPr>
          <w:kern w:val="28"/>
          <w:sz w:val="24"/>
          <w:szCs w:val="24"/>
        </w:rPr>
        <w:t xml:space="preserve">Попытки турков прорваться в глубь России были пресечены русскими войсками под командованием П. А. Румянцева. Кампания 1768-1769 гг. закончилась для турков неудачно, не принеся, однако, особого успеха и российской армии. </w:t>
      </w:r>
    </w:p>
    <w:p w:rsidR="00BA3426" w:rsidRDefault="00152FBE">
      <w:pPr>
        <w:ind w:firstLine="567"/>
        <w:rPr>
          <w:sz w:val="24"/>
          <w:szCs w:val="24"/>
        </w:rPr>
      </w:pPr>
      <w:r>
        <w:rPr>
          <w:kern w:val="28"/>
          <w:sz w:val="24"/>
          <w:szCs w:val="24"/>
        </w:rPr>
        <w:t xml:space="preserve">Перелом наступил в 1770 г., когда военные действия развернулись на Нижнем Дунае. Румянцев одержал ряд значительных побед при Ларге и Кагуле. В это время русская эскадра под командованием Г. А. Спиридова впервые в истории совершила переход из Балтийского моря вокруг Европы в восточную часть Средиземноморья, при полном отсутствии своих баз на пути следования и в условиях враждебного отношения Франции. В результате она оказалась в тылу турецкого флота. </w:t>
      </w:r>
      <w:r>
        <w:rPr>
          <w:sz w:val="24"/>
          <w:szCs w:val="24"/>
        </w:rPr>
        <w:t xml:space="preserve">Успешно преодолев трудности полугодового плавания, русские моряки разгромили в Средиземном море турецкий флот. Решающим было морское сражение в ночь с 25 на 26 июня 1770 года в Чесменской бухте Эгейского моря у побережья Малой Азии. Русский флот (4 линейных корабля, 2 фрегата, 1 бомбардирский корабль и 4 брандера), встретив в Хиосском проливе турецкий флот (15 линейных и 70 других кораблей), заставил его отступить в Чесменскую бухту. В результате сильного артиллерийского огня и атаки брандеров весь турецкий флот был уничтожен. Потери турков составили </w:t>
      </w:r>
      <w:r>
        <w:rPr>
          <w:sz w:val="24"/>
          <w:szCs w:val="24"/>
        </w:rPr>
        <w:sym w:font="Symbol" w:char="F0BB"/>
      </w:r>
      <w:r>
        <w:rPr>
          <w:sz w:val="24"/>
          <w:szCs w:val="24"/>
        </w:rPr>
        <w:t>10 тысяч человек, а русских-11 человек.</w:t>
      </w:r>
    </w:p>
    <w:p w:rsidR="00BA3426" w:rsidRDefault="00152FB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1771 г. были блокированы Дарданеллы, турецкая торговля в Средиземном море была подорвана. </w:t>
      </w:r>
    </w:p>
    <w:p w:rsidR="00BA3426" w:rsidRDefault="00152FB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Состояние русской армии было тяжелым. Не хватало боеприпасов и вооружения. Екатерина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видела враждебное отношение Австрии к конфликту, на севере назревала новая война со Швецией. Нужно было срочно заключить мир. В 1772г. начались переговоры, но условия турков Екатерину не устраивали. </w:t>
      </w:r>
    </w:p>
    <w:p w:rsidR="00BA3426" w:rsidRDefault="00152FBE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1773 году русские войска возобновили военные действия. Суворов взял крепость Туртукай на южном берегу Дуная</w:t>
      </w:r>
      <w:r>
        <w:rPr>
          <w:sz w:val="24"/>
          <w:szCs w:val="24"/>
          <w:lang w:val="en-US"/>
        </w:rPr>
        <w:t>;</w:t>
      </w:r>
      <w:r>
        <w:rPr>
          <w:sz w:val="24"/>
          <w:szCs w:val="24"/>
        </w:rPr>
        <w:t xml:space="preserve"> в 1774 году одержал победу при Козлудже. Россия имела все шансы на дальнейшее развитие успеха, но Екатерина </w:t>
      </w:r>
      <w:r>
        <w:rPr>
          <w:sz w:val="24"/>
          <w:szCs w:val="24"/>
          <w:lang w:val="en-US"/>
        </w:rPr>
        <w:t xml:space="preserve">II </w:t>
      </w:r>
      <w:r>
        <w:rPr>
          <w:sz w:val="24"/>
          <w:szCs w:val="24"/>
        </w:rPr>
        <w:t>торопилась окончить войну и направить войска на подавление крестьянской войны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поэтому 10 июля 1774 года  близ деревушки Кучук-Кайнарджи был подписан мирный договор. Крым объявлялся независимым от Турции, к России отошли Азов, Керчь, Кинбурн. На Черном море устанавливалась свобода мореплавания для русских судов с правом выхода в Средиземное море.</w:t>
      </w:r>
    </w:p>
    <w:p w:rsidR="00BA3426" w:rsidRDefault="00152FBE">
      <w:pPr>
        <w:pStyle w:val="2"/>
        <w:ind w:firstLine="567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Памятники города Пушкина, посвященные </w:t>
      </w:r>
      <w:r>
        <w:rPr>
          <w:rFonts w:ascii="Times New Roman" w:hAnsi="Times New Roman" w:cs="Times New Roman"/>
          <w:sz w:val="24"/>
          <w:szCs w:val="24"/>
        </w:rPr>
        <w:br/>
        <w:t>русско-турецкой войне 1768-1774 гг.</w:t>
      </w:r>
    </w:p>
    <w:p w:rsidR="00BA3426" w:rsidRDefault="00152FBE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городе установлено множество памятников и монументов  в честь триумфа русского оружия в войне с Турцией 1768-1774 гг.</w:t>
      </w:r>
    </w:p>
    <w:p w:rsidR="00BA3426" w:rsidRDefault="00152FB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Первым, в 1771 г., вознесся </w:t>
      </w:r>
      <w:r>
        <w:rPr>
          <w:b/>
          <w:bCs/>
          <w:i/>
          <w:iCs/>
          <w:sz w:val="24"/>
          <w:szCs w:val="24"/>
          <w:u w:val="single"/>
        </w:rPr>
        <w:t>Кагульский</w:t>
      </w:r>
      <w:r>
        <w:rPr>
          <w:b/>
          <w:bCs/>
          <w:sz w:val="24"/>
          <w:szCs w:val="24"/>
          <w:u w:val="single"/>
        </w:rPr>
        <w:t xml:space="preserve"> </w:t>
      </w:r>
      <w:r>
        <w:rPr>
          <w:b/>
          <w:bCs/>
          <w:i/>
          <w:iCs/>
          <w:sz w:val="24"/>
          <w:szCs w:val="24"/>
          <w:u w:val="single"/>
        </w:rPr>
        <w:t>обелиск</w:t>
      </w:r>
      <w:r>
        <w:rPr>
          <w:sz w:val="24"/>
          <w:szCs w:val="24"/>
        </w:rPr>
        <w:t>. Этот строгий памятник старины был сооружен архитектором А. Ринальди в честь знаменательной победы русских войск 21 июля 1770 года на реке Кагуле. Надпись на бронзовой доске гласит</w:t>
      </w:r>
      <w:r>
        <w:rPr>
          <w:sz w:val="24"/>
          <w:szCs w:val="24"/>
          <w:lang w:val="en-US"/>
        </w:rPr>
        <w:t>: “</w:t>
      </w:r>
      <w:r>
        <w:rPr>
          <w:i/>
          <w:iCs/>
          <w:sz w:val="24"/>
          <w:szCs w:val="24"/>
        </w:rPr>
        <w:t>Под предводительством граф а Петра Румянцева Российское воинство числом 17 тысяч обратило в бегство до реки Дуная турецкого визиря Галиль-Бея с силою полторастатысячною</w:t>
      </w:r>
      <w:r>
        <w:rPr>
          <w:sz w:val="24"/>
          <w:szCs w:val="24"/>
          <w:lang w:val="en-US"/>
        </w:rPr>
        <w:t>”</w:t>
      </w:r>
      <w:r>
        <w:rPr>
          <w:sz w:val="24"/>
          <w:szCs w:val="24"/>
        </w:rPr>
        <w:t>. Однако по другим данным численность русских войск составляла около 17 тысяч пехоты и 5 тысяч конницы, т.е. всего 22 тысячи воинов.</w:t>
      </w:r>
    </w:p>
    <w:p w:rsidR="00BA3426" w:rsidRDefault="00152FBE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  <w:t xml:space="preserve">Другой памятник русско-турецкой войны - </w:t>
      </w:r>
      <w:r>
        <w:rPr>
          <w:b/>
          <w:bCs/>
          <w:i/>
          <w:iCs/>
          <w:sz w:val="24"/>
          <w:szCs w:val="24"/>
          <w:u w:val="single"/>
        </w:rPr>
        <w:t>Морейская колонна</w:t>
      </w:r>
      <w:r>
        <w:rPr>
          <w:sz w:val="24"/>
          <w:szCs w:val="24"/>
        </w:rPr>
        <w:t>, посвящена победе, одержанной русскими воинами в 1770 году на полуострове Морее в Средиземном море. База и капитель колонны высечены из белого мрамора, а ее завершение - в виде обелиска с рострами (носами кораблей) - из розового мрамора. На пьедестале колонны укреплена медная мемориальная доска с надписью</w:t>
      </w:r>
      <w:r>
        <w:rPr>
          <w:sz w:val="24"/>
          <w:szCs w:val="24"/>
          <w:lang w:val="en-US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”</w:t>
      </w:r>
      <w:r>
        <w:rPr>
          <w:i/>
          <w:iCs/>
          <w:sz w:val="24"/>
          <w:szCs w:val="24"/>
        </w:rPr>
        <w:t>В 1770 год февраля 17 - дня граф Федор Орлов с двумя российскими военными кораблями приплыл к полуострову Морее в Средиземном море у порта Витуло, сухопутные войска высадил на берег и пошел сам в Модану на соединение с христианами тоей земли. Капитан Барков со спартанским восточным легионом взял Пассаву, Бердони и Спарту</w:t>
      </w:r>
      <w:r>
        <w:rPr>
          <w:i/>
          <w:iCs/>
          <w:sz w:val="24"/>
          <w:szCs w:val="24"/>
          <w:lang w:val="en-US"/>
        </w:rPr>
        <w:t>;</w:t>
      </w:r>
      <w:r>
        <w:rPr>
          <w:i/>
          <w:iCs/>
          <w:sz w:val="24"/>
          <w:szCs w:val="24"/>
        </w:rPr>
        <w:t xml:space="preserve"> капитан же князь Долгорукий со спартанским западным легионом покорил Каламату, Леонтари, и Аркадию, крепость Наваринская сдалась бригадиру Ганнибалу. Войск Российских было числом 600 человек, кои не спрашивали, многочислен ли неприятель, но где он. В плен турок взято 6 тысяч ...</w:t>
      </w:r>
      <w:r>
        <w:rPr>
          <w:i/>
          <w:iCs/>
          <w:sz w:val="24"/>
          <w:szCs w:val="24"/>
          <w:lang w:val="en-US"/>
        </w:rPr>
        <w:t>”</w:t>
      </w:r>
    </w:p>
    <w:p w:rsidR="00BA3426" w:rsidRDefault="00152FBE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По всей видимости, автором этой колонны также является Антонио Ринальди.</w:t>
      </w:r>
    </w:p>
    <w:p w:rsidR="00BA3426" w:rsidRDefault="00152FBE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  <w:t xml:space="preserve">Лучшим из памятников, посвященных победам России над Турцией в войне 1768-1774 гг. считается </w:t>
      </w:r>
      <w:r>
        <w:rPr>
          <w:b/>
          <w:bCs/>
          <w:i/>
          <w:iCs/>
          <w:sz w:val="24"/>
          <w:szCs w:val="24"/>
          <w:u w:val="single"/>
        </w:rPr>
        <w:t>Чесменская колонна</w:t>
      </w:r>
      <w:r>
        <w:rPr>
          <w:b/>
          <w:bCs/>
          <w:sz w:val="24"/>
          <w:szCs w:val="24"/>
          <w:u w:val="single"/>
        </w:rPr>
        <w:t>,</w:t>
      </w:r>
      <w:r>
        <w:rPr>
          <w:sz w:val="24"/>
          <w:szCs w:val="24"/>
        </w:rPr>
        <w:t xml:space="preserve"> сооруженная в 1771-1778 годах по проекту архитектора Антонио</w:t>
      </w:r>
      <w:r>
        <w:rPr>
          <w:sz w:val="24"/>
          <w:szCs w:val="24"/>
        </w:rPr>
        <w:tab/>
        <w:t xml:space="preserve">Ринальди. Колонна поднимается из воды Большого пруда, в ней воплощена идея морского могущества России. </w:t>
      </w:r>
    </w:p>
    <w:p w:rsidR="00BA3426" w:rsidRDefault="00152FBE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  <w:t xml:space="preserve">Чесменская колонна имеет в высоту </w:t>
      </w:r>
      <w:r>
        <w:rPr>
          <w:sz w:val="24"/>
          <w:szCs w:val="24"/>
        </w:rPr>
        <w:sym w:font="Symbol" w:char="F0BB"/>
      </w:r>
      <w:r>
        <w:rPr>
          <w:sz w:val="24"/>
          <w:szCs w:val="24"/>
        </w:rPr>
        <w:t>25 метров. Она сделана из олонецкого мрамора и гранита. Мраморный ствол ее украшен тремя парами ростр. Памятник увенчан бронзовым орлом, ломающим в когтях полумесяц. Фигура создана архитектором Шварцем.</w:t>
      </w:r>
    </w:p>
    <w:p w:rsidR="00BA3426" w:rsidRDefault="00152FBE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На сером мраморном пьедестале были укреплены бронзовые барельефы трех решающих морских сражений</w:t>
      </w:r>
      <w:r>
        <w:rPr>
          <w:sz w:val="24"/>
          <w:szCs w:val="24"/>
          <w:lang w:val="en-US"/>
        </w:rPr>
        <w:t xml:space="preserve">: </w:t>
      </w:r>
      <w:r>
        <w:rPr>
          <w:sz w:val="24"/>
          <w:szCs w:val="24"/>
        </w:rPr>
        <w:t>в Хиосском проливе, в Чесменской бухте и при Митиленах.</w:t>
      </w:r>
    </w:p>
    <w:p w:rsidR="00BA3426" w:rsidRDefault="00152FBE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  <w:t xml:space="preserve">Еще один памятник в  Екатерининском парке, посвященный героической эпопее русско-турецкой войны 1768-1774 гг., </w:t>
      </w:r>
      <w:r>
        <w:rPr>
          <w:sz w:val="24"/>
          <w:szCs w:val="24"/>
          <w:lang w:val="en-US"/>
        </w:rPr>
        <w:softHyphen/>
      </w:r>
      <w:r>
        <w:rPr>
          <w:sz w:val="24"/>
          <w:szCs w:val="24"/>
          <w:lang w:val="en-US"/>
        </w:rPr>
        <w:softHyphen/>
        <w:t xml:space="preserve">- </w:t>
      </w:r>
      <w:r>
        <w:rPr>
          <w:b/>
          <w:bCs/>
          <w:i/>
          <w:iCs/>
          <w:sz w:val="24"/>
          <w:szCs w:val="24"/>
          <w:u w:val="single"/>
        </w:rPr>
        <w:t>Башня-руина</w:t>
      </w:r>
      <w:r>
        <w:rPr>
          <w:sz w:val="24"/>
          <w:szCs w:val="24"/>
        </w:rPr>
        <w:t>.</w:t>
      </w:r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t xml:space="preserve"> Это своеобразное декоративное сооружение производит впечатление древнего, полуразрушенного от времени здания. Башня построена в 1771 году по проекту архитектора Фельтена. Замысел сооружения отличается оригинальностью. Огромный каменный столб в виде колонны древнего здания увенчан беседкой. На замковом камне высечена надпись</w:t>
      </w:r>
      <w:r>
        <w:rPr>
          <w:sz w:val="24"/>
          <w:szCs w:val="24"/>
          <w:lang w:val="en-US"/>
        </w:rPr>
        <w:t>:”</w:t>
      </w:r>
      <w:r>
        <w:rPr>
          <w:sz w:val="24"/>
          <w:szCs w:val="24"/>
        </w:rPr>
        <w:t xml:space="preserve"> На память войны объявленной турками России, сей камень поставлен в 1768 году</w:t>
      </w:r>
      <w:r>
        <w:rPr>
          <w:sz w:val="24"/>
          <w:szCs w:val="24"/>
          <w:lang w:val="en-US"/>
        </w:rPr>
        <w:t>”</w:t>
      </w:r>
      <w:r>
        <w:rPr>
          <w:sz w:val="24"/>
          <w:szCs w:val="24"/>
        </w:rPr>
        <w:t>.</w:t>
      </w:r>
    </w:p>
    <w:p w:rsidR="00BA3426" w:rsidRDefault="00BA3426">
      <w:pPr>
        <w:ind w:firstLine="567"/>
        <w:rPr>
          <w:sz w:val="24"/>
          <w:szCs w:val="24"/>
        </w:rPr>
      </w:pPr>
    </w:p>
    <w:p w:rsidR="00BA3426" w:rsidRDefault="00BA3426">
      <w:pPr>
        <w:ind w:firstLine="567"/>
        <w:jc w:val="right"/>
        <w:rPr>
          <w:i/>
          <w:iCs/>
          <w:kern w:val="28"/>
          <w:sz w:val="24"/>
          <w:szCs w:val="24"/>
          <w:u w:val="single"/>
        </w:rPr>
      </w:pPr>
    </w:p>
    <w:p w:rsidR="00BA3426" w:rsidRDefault="00BA3426">
      <w:pPr>
        <w:ind w:firstLine="567"/>
        <w:jc w:val="right"/>
        <w:rPr>
          <w:i/>
          <w:iCs/>
          <w:kern w:val="28"/>
          <w:sz w:val="24"/>
          <w:szCs w:val="24"/>
          <w:u w:val="single"/>
        </w:rPr>
      </w:pPr>
    </w:p>
    <w:p w:rsidR="00BA3426" w:rsidRDefault="00BA3426">
      <w:pPr>
        <w:ind w:firstLine="567"/>
        <w:jc w:val="right"/>
        <w:rPr>
          <w:i/>
          <w:iCs/>
          <w:kern w:val="28"/>
          <w:sz w:val="24"/>
          <w:szCs w:val="24"/>
          <w:u w:val="single"/>
        </w:rPr>
      </w:pPr>
    </w:p>
    <w:p w:rsidR="00BA3426" w:rsidRDefault="00152FBE">
      <w:pPr>
        <w:ind w:right="425" w:firstLine="567"/>
        <w:jc w:val="right"/>
        <w:rPr>
          <w:i/>
          <w:iCs/>
          <w:kern w:val="28"/>
          <w:sz w:val="24"/>
          <w:szCs w:val="24"/>
          <w:u w:val="single"/>
        </w:rPr>
      </w:pPr>
      <w:r>
        <w:rPr>
          <w:i/>
          <w:iCs/>
          <w:kern w:val="28"/>
          <w:sz w:val="24"/>
          <w:szCs w:val="24"/>
          <w:u w:val="single"/>
        </w:rPr>
        <w:t>Нелепец Андрей.</w:t>
      </w:r>
      <w:bookmarkStart w:id="0" w:name="_GoBack"/>
      <w:bookmarkEnd w:id="0"/>
    </w:p>
    <w:sectPr w:rsidR="00BA3426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426" w:rsidRDefault="00152FBE">
      <w:r>
        <w:separator/>
      </w:r>
    </w:p>
  </w:endnote>
  <w:endnote w:type="continuationSeparator" w:id="0">
    <w:p w:rsidR="00BA3426" w:rsidRDefault="00152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426" w:rsidRDefault="00BA3426">
    <w:pPr>
      <w:pStyle w:val="a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426" w:rsidRDefault="00152FBE">
      <w:r>
        <w:separator/>
      </w:r>
    </w:p>
  </w:footnote>
  <w:footnote w:type="continuationSeparator" w:id="0">
    <w:p w:rsidR="00BA3426" w:rsidRDefault="00152F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426" w:rsidRDefault="00152FBE">
    <w:pPr>
      <w:pStyle w:val="a7"/>
      <w:jc w:val="right"/>
      <w:rPr>
        <w:sz w:val="20"/>
        <w:szCs w:val="20"/>
      </w:rPr>
    </w:pPr>
    <w:r>
      <w:rPr>
        <w:b/>
        <w:bCs/>
        <w:i/>
        <w:iCs/>
        <w:sz w:val="20"/>
        <w:szCs w:val="20"/>
      </w:rPr>
      <w:t>Военные памятники города Пушкина.</w:t>
    </w:r>
    <w:r>
      <w:rPr>
        <w:sz w:val="20"/>
        <w:szCs w:val="20"/>
      </w:rPr>
      <w:t xml:space="preserve"> </w:t>
    </w:r>
  </w:p>
  <w:p w:rsidR="00BA3426" w:rsidRDefault="00152FBE">
    <w:pPr>
      <w:pStyle w:val="a7"/>
      <w:jc w:val="center"/>
      <w:rPr>
        <w:b/>
        <w:bCs/>
        <w:i/>
        <w:iCs/>
        <w:sz w:val="20"/>
        <w:szCs w:val="20"/>
      </w:rPr>
    </w:pPr>
    <w:r>
      <w:rPr>
        <w:sz w:val="20"/>
        <w:szCs w:val="20"/>
      </w:rPr>
      <w:t>-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  <w:r>
      <w:rPr>
        <w:rStyle w:val="a6"/>
      </w:rPr>
      <w:t>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2FBE"/>
    <w:rsid w:val="00152FBE"/>
    <w:rsid w:val="001E350C"/>
    <w:rsid w:val="00BA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2CFC194-CBF3-4A60-9037-E49874DA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  <w:ind w:firstLine="426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uiPriority w:val="99"/>
    <w:pPr>
      <w:keepNext/>
      <w:spacing w:before="240" w:after="120"/>
      <w:jc w:val="center"/>
    </w:pPr>
    <w:rPr>
      <w:rFonts w:ascii="Arial" w:hAnsi="Arial" w:cs="Arial"/>
      <w:b/>
      <w:bCs/>
      <w:i/>
      <w:iCs/>
      <w:kern w:val="28"/>
      <w:u w:val="single"/>
    </w:rPr>
  </w:style>
  <w:style w:type="character" w:customStyle="1" w:styleId="a3">
    <w:name w:val="Основной шрифт"/>
    <w:uiPriority w:val="99"/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Pr>
      <w:rFonts w:ascii="Times New Roman" w:hAnsi="Times New Roman" w:cs="Times New Roman"/>
      <w:sz w:val="28"/>
      <w:szCs w:val="28"/>
    </w:rPr>
  </w:style>
  <w:style w:type="character" w:customStyle="1" w:styleId="a6">
    <w:name w:val="номер страницы"/>
    <w:basedOn w:val="a3"/>
    <w:uiPriority w:val="99"/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875</Words>
  <Characters>4988</Characters>
  <Application>Microsoft Office Word</Application>
  <DocSecurity>0</DocSecurity>
  <Lines>41</Lines>
  <Paragraphs>11</Paragraphs>
  <ScaleCrop>false</ScaleCrop>
  <Company> </Company>
  <LinksUpToDate>false</LinksUpToDate>
  <CharactersWithSpaces>5852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Русско-турецкая война 1768-1774 гг</dc:title>
  <dc:subject/>
  <dc:creator>Andrey &amp; Vicktor</dc:creator>
  <cp:keywords/>
  <dc:description/>
  <cp:lastModifiedBy>admin</cp:lastModifiedBy>
  <cp:revision>2</cp:revision>
  <dcterms:created xsi:type="dcterms:W3CDTF">2014-02-18T15:56:00Z</dcterms:created>
  <dcterms:modified xsi:type="dcterms:W3CDTF">2014-02-18T15:56:00Z</dcterms:modified>
</cp:coreProperties>
</file>