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8AA" w:rsidRPr="000B2C2D" w:rsidRDefault="006B18AA" w:rsidP="006B18AA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0B2C2D">
        <w:rPr>
          <w:rFonts w:ascii="Times New Roman" w:hAnsi="Times New Roman" w:cs="Times New Roman"/>
          <w:b/>
          <w:bCs/>
        </w:rPr>
        <w:t>Ляоянское сражение</w:t>
      </w:r>
    </w:p>
    <w:p w:rsidR="006B18AA" w:rsidRPr="000B2C2D" w:rsidRDefault="006B18AA" w:rsidP="006B18AA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0B2C2D">
        <w:rPr>
          <w:rFonts w:ascii="Times New Roman" w:hAnsi="Times New Roman" w:cs="Times New Roman"/>
          <w:sz w:val="28"/>
          <w:szCs w:val="28"/>
        </w:rPr>
        <w:t>Б. И. Баромыкин</w:t>
      </w:r>
    </w:p>
    <w:p w:rsidR="006B18AA" w:rsidRDefault="006B18AA" w:rsidP="006B18A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Ляоянское сражение 1904 года, сражение между русской Маньчжурской армией и тремя японскими армиями во время русско-японской войны 1904-1905. Произошло 11(24) августа — 21 августа (3 сентября) в р-не г. Ляоян (юго-вост. часть Маньчжурии). </w:t>
      </w:r>
    </w:p>
    <w:p w:rsidR="006B18AA" w:rsidRDefault="006B18AA" w:rsidP="006B18A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После неудачной попытки в июне 1904 деблокировать осаждённый Порт-Артур рус. Маньчжурская армия (команд, ген. А. H. Куропаткин) отошла на дальние подступы к Ляояну, на линию ст. группами, Южной и Восточной (всего 152 тыс. чел., 606 op.), заняла 1-й оборонит, рубеж. В тылу армии завершалось оборудование передовой и главной оборонит, позиций. Опираясь на эти позиции, Куропаткин намечал перейти к обороне, отдавая тем самым инициативу действий в руки японцев. Маньчжурской армии противостояли 1, 2 и 4-я японские армии (всего 130 тыс. чел., 508 op.). </w:t>
      </w:r>
    </w:p>
    <w:p w:rsidR="006B18AA" w:rsidRPr="004B2AC1" w:rsidRDefault="006B18AA" w:rsidP="006B18A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Несмотря на меньшие силы, главнокомандующий японскими армиями маршал Ояма планировал овладеть оборонит, рубежами рус. войск, а затем охватывающими ударами по флангам окружить и уничтожить рус. армию. 11(24) авг. 1-я япон. армия ген. Куроки начала наступление в обход левого фланга Вост. группы рус. войск. 13(26) авг. 4-я (ген. Нодзу) и 2-я (ген.Оку) армии развернули наступление против Юж. группы. Атаки японцев на всех направлениях были отбиты. Однако Куропаткин, основываясь на преувелич. данных о силах пр-ка и не использовав всех возможностей обороны на первом рубеже, приказал войскам Маньчжурской армии отойти на 2-й оборонит, рубеж. 17(30) авг. все 3 япон. армии одновременно атаковали эту позицию. Атаки японцев против центра и правого фланга были отражены короткими, но сильными контратаками с большими для них потерями. На левом фланге, несмотря на контратаки рус. войск, 1-я япон. армия сумела занять Сыкваньтунь и ряд высот вост. Ляояна, но развить наступление у неё не хватило сил. Создавшаяся обстановка позволяла рус. армии нанести контрудар и разгромить 1-ю япон. армию. Однако Куропаткин, опасаясь обхода левого фланга армии, отдал приказ об её отходе на гл. позицию. За счёт сокращения линии фронта и освобождения части войск Куропаткин рассчитывал создать кулак для парирования обходного движения и разгрома 1-й япон. армии. 18(31) — 21 авг. (3 сент.) развернулись бои за гл. позицию. Сочетая упорную оборону укреплений с контратаками и вылазками, 2-й и 4-й Сибирские корпуса отразили атаки японцев в центре и на правом фланге. На левом фланге контрударами 1-го и 3-го Сибирских корпусов в р-не Сыкваньтунь наступление армии Куроки тоже было остановлено. Тем не менее 21 авг. (3 сент.) Куропаткин отдал приказ об отступлении к Мукдену. Рус. армия, мужественно и стойко отстаивавшая ляоянские укрепл. позиции, оставила их, не потерпев поражения. 22 авг. (4 сент.) японцы заняли оставленный Ляоян. Преследовать русских Ояма не решился, опасаясь перехода рус. армии в наступление. За 11 дней боёв Л. с. япон. войска потеряли 24 тыс. чел., русские — 16 тыс. чел. Л. с. японцы выиграли лишь вследствие пассивности рус. командования и грубых его ошибок в управлении войсками (преувеличение сил японцев, выделение значит, части сил в резерв, преждеврем. и необоснов. отходы на новые позиции и т. д.), но окружить и разгромить рус. армию они не ,смогли. Л. с. имело значит, размах (фронт — 75 км, глубина — 35 км, продолжительность — 11 суток); в нём выявилось возросшее значение огня и взаимодействия войск, широко применялись обходы и охваты. Вместе с тем оно вскрыло крупные недостатки в воен. организации, стратегии и тактике рус. армии. </w:t>
      </w:r>
    </w:p>
    <w:p w:rsidR="006B18AA" w:rsidRPr="000B2C2D" w:rsidRDefault="006B18AA" w:rsidP="006B18A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C2D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6B18AA" w:rsidRPr="004B2AC1" w:rsidRDefault="006B18AA" w:rsidP="006B18A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Ленин В. И. Падение Порт-Артура.— Полн. собр. соч. Изд. 5-е. Т. 9; </w:t>
      </w:r>
    </w:p>
    <w:p w:rsidR="006B18AA" w:rsidRPr="004B2AC1" w:rsidRDefault="006B18AA" w:rsidP="006B18A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История русско-японской войны 1904—1905 гг. М., 1977; </w:t>
      </w:r>
    </w:p>
    <w:p w:rsidR="006B18AA" w:rsidRPr="004B2AC1" w:rsidRDefault="006B18AA" w:rsidP="006B18A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Левицкий Н. А. Русско-японская война 1904—1905 гг. Изд. 3-е. М., 1938; </w:t>
      </w:r>
    </w:p>
    <w:p w:rsidR="006B18AA" w:rsidRPr="004B2AC1" w:rsidRDefault="006B18AA" w:rsidP="006B18A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AC1">
        <w:rPr>
          <w:rFonts w:ascii="Times New Roman" w:hAnsi="Times New Roman" w:cs="Times New Roman"/>
          <w:sz w:val="24"/>
          <w:szCs w:val="24"/>
        </w:rPr>
        <w:t xml:space="preserve">Русско-японская война 1904— 1905 гг. Т. 3. Ч. 1—3. Спб., 1910.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8AA"/>
    <w:rsid w:val="00051FB8"/>
    <w:rsid w:val="00095BA6"/>
    <w:rsid w:val="000B2C2D"/>
    <w:rsid w:val="00210DB3"/>
    <w:rsid w:val="0031418A"/>
    <w:rsid w:val="00350B15"/>
    <w:rsid w:val="00377A3D"/>
    <w:rsid w:val="004B2AC1"/>
    <w:rsid w:val="0052086C"/>
    <w:rsid w:val="005A2562"/>
    <w:rsid w:val="006B18AA"/>
    <w:rsid w:val="00755964"/>
    <w:rsid w:val="008C19D7"/>
    <w:rsid w:val="00A44D32"/>
    <w:rsid w:val="00D31768"/>
    <w:rsid w:val="00D724A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AA0DCE-9FDA-499C-8977-44F7DCE7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8A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B18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3198</Characters>
  <Application>Microsoft Office Word</Application>
  <DocSecurity>0</DocSecurity>
  <Lines>26</Lines>
  <Paragraphs>7</Paragraphs>
  <ScaleCrop>false</ScaleCrop>
  <Company>Home</Company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Ляоянское сражение</dc:title>
  <dc:subject/>
  <dc:creator>Alena</dc:creator>
  <cp:keywords/>
  <dc:description/>
  <cp:lastModifiedBy>admin</cp:lastModifiedBy>
  <cp:revision>2</cp:revision>
  <dcterms:created xsi:type="dcterms:W3CDTF">2014-02-18T15:18:00Z</dcterms:created>
  <dcterms:modified xsi:type="dcterms:W3CDTF">2014-02-18T15:18:00Z</dcterms:modified>
</cp:coreProperties>
</file>