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3B" w:rsidRDefault="008A4A55">
      <w:pPr>
        <w:ind w:firstLine="567"/>
        <w:jc w:val="center"/>
        <w:rPr>
          <w:sz w:val="24"/>
          <w:szCs w:val="24"/>
        </w:rPr>
      </w:pPr>
      <w:r>
        <w:rPr>
          <w:rStyle w:val="HTML"/>
          <w:rFonts w:eastAsia="Times New Roman"/>
          <w:b/>
          <w:bCs/>
          <w:sz w:val="24"/>
          <w:szCs w:val="24"/>
        </w:rPr>
        <w:t>ДРЕВНЯЯ РУСЬ</w:t>
      </w:r>
    </w:p>
    <w:p w:rsidR="00641F3B" w:rsidRDefault="00641F3B">
      <w:pPr>
        <w:ind w:firstLine="567"/>
        <w:jc w:val="both"/>
        <w:rPr>
          <w:sz w:val="24"/>
          <w:szCs w:val="24"/>
        </w:rPr>
      </w:pP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Восточные славяне и их соседи в II - IX вв. н.э.</w:t>
      </w:r>
      <w:r>
        <w:rPr>
          <w:rStyle w:val="HTML"/>
          <w:rFonts w:eastAsia="Times New Roman"/>
          <w:sz w:val="24"/>
          <w:szCs w:val="24"/>
        </w:rPr>
        <w:t xml:space="preserve"> Происхождение славян. Великое переселение народов и расселение в Восточной Европе. Анты и Византийская империя в VI в. Восточные славяне У11-1Х вв. Географические и природные условия жизни. Хозяйство и быт. Язычество. Общественный строй. Появление имущественного неравенства и знати. Князья и их дружины. Племенные союзы. Предпосылки образования государства. Взаимоотношения восточных славян с соседями.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Создание Древнерусского государства.</w:t>
      </w:r>
      <w:r>
        <w:rPr>
          <w:rStyle w:val="HTML"/>
          <w:rFonts w:eastAsia="Times New Roman"/>
          <w:sz w:val="24"/>
          <w:szCs w:val="24"/>
        </w:rPr>
        <w:t xml:space="preserve"> "Повесть временных лет" - главный источник по истории Древней Руси. Летописное сказание о признании варягов. Норманисты и антинорманисты в исторической науке. Происхождение названия Русь. Роль варягов в формировании восточнославянской государственности. Два основных политических центра, консолидировавших восточных славян: северный (Новгород) и южный (Киев), борьба Севера и Юга. Победа Севера - основная предпосылка для образования единого Древнерусского государствам Начало династии Рюриковичей.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Киевская Русь в X в. - начале XI в.</w:t>
      </w:r>
      <w:r>
        <w:rPr>
          <w:rStyle w:val="HTML"/>
          <w:rFonts w:eastAsia="Times New Roman"/>
          <w:sz w:val="24"/>
          <w:szCs w:val="24"/>
        </w:rPr>
        <w:t xml:space="preserve"> Подчинение восточнославянских земель новгородцами и киевскими князьями. Князь Олег. Киев - "Мать городов русских". Дань. Полюдье. Восстание древлян (945 г.) Походы Олега и Игоря против Византии. Договоры Руси с греками. Реформы и дипломатия княгини Ольги, принятие ею христианства.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Князь Святослав и его походы. Хазарский Каганат и его разгром. Война с Болгарией и Византией. Гибель Святослава. Борьба за власть между его сыновьями.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Расцвет Киевской Руси при Владимире Святославиче (980-1015).</w:t>
      </w:r>
      <w:r>
        <w:rPr>
          <w:rStyle w:val="HTML"/>
          <w:rFonts w:eastAsia="Times New Roman"/>
          <w:sz w:val="24"/>
          <w:szCs w:val="24"/>
        </w:rPr>
        <w:t xml:space="preserve"> Расширение территории Киевской Руси. Завершение объединения всего восточного славянства под властью Киева. Введение новой административной системы на основе слияния государственного начала с личным, борьба с кочевниками-печенегами. Укрепление границ, организация общегосударственной обороны (постройка крепостей, валов, сигнальных вышек). Князь и дружина.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Попытка Владимира превратить язычество в государственную религию, причины ее неудачи. Проникновение христианства на Русь. Выбор киевского князя. Русско-византийские отношения в период крещения Руси. Последствия и значения христианизации. Приобщение к христианской цивилизации. Укрепление международных связей Руси. Социальные последствия христианизации. Начало формирования церковной организации. Двоеверие Руси: христианство и язычество. Укрепление русской государственности при Владимире Святославиче. Героическая борьба Руси с кочевниками в конце X начале XI в. в произведениях устного народного творчества.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Киевская Русь в XI в.</w:t>
      </w:r>
      <w:r>
        <w:rPr>
          <w:rStyle w:val="HTML"/>
          <w:rFonts w:eastAsia="Times New Roman"/>
          <w:sz w:val="24"/>
          <w:szCs w:val="24"/>
        </w:rPr>
        <w:t xml:space="preserve"> Русь под властью княжеского рода Рюриковичей. Десятилетняя братоубийственная борьба между сыновьями Владимира Святославича. Канонизация Бориса и Глеба, ее морально-политическое значение. Ярослав Мудрый - "самовластец русской земли" (1019-1054). Дальнейшее укрепление и расширение границ Киевского государства. Строительство городов. Украшение столицы (Софийский собор. Золотые ворота).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>Распространение христианства и просвещения. Укрепление русской церкви: образование отдельной киевской митрополии во главе с митрополитом Илларионом (без санкции константинопольского патриарха). Создание первого на Руси монастыря - Киева-Печерского.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Составление и обнародование первого варианта сборника законов - "Русской правды". Расширение международных связей Руси - династические связи Ярослава Мудрого с королевскими родами Норвегии, Польши, Византии, Франции, Чехии, Венгрии, Германии.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Киевская Русь в середине ХI - начале XII вв.</w:t>
      </w:r>
      <w:r>
        <w:rPr>
          <w:rStyle w:val="HTML"/>
          <w:rFonts w:eastAsia="Times New Roman"/>
          <w:sz w:val="24"/>
          <w:szCs w:val="24"/>
        </w:rPr>
        <w:t xml:space="preserve"> Князья - Ярославичи. Княжеские усобицы, борьба с половцами. Съезды князей. Народные движения: от языческих мятежей к социальному протесту. "Правда Ярославичей".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Экономические и социальные процессы: зарождение раннефеодальных отношений и их своеобразие, многоукладность экономики, формирование крупной земельной собственности княжеских и боярских вотчин. Княжеское хозяйство. Появление зависимого населения. Крестьяне-смерды, рядовичи, закупы, холопы. Внутренняя и внешняя торговля. Роль древнерусских городов.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Восстановление единства древнерусского государства при Владимире Мономахе. "Устав" Владимира Мономаха. Борьба с половцами. "Поучение детям". Мстислав Великий - последний князь единой Руси.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b/>
          <w:bCs/>
          <w:sz w:val="24"/>
          <w:szCs w:val="24"/>
        </w:rPr>
        <w:t>Культура Киевской Руси, ее истоки.</w:t>
      </w:r>
      <w:r>
        <w:rPr>
          <w:rStyle w:val="HTML"/>
          <w:rFonts w:eastAsia="Times New Roman"/>
          <w:sz w:val="24"/>
          <w:szCs w:val="24"/>
        </w:rPr>
        <w:t xml:space="preserve"> Складывалась как культура всех восточных славян, сохраняя в тоже время свои региональные черты. Наряду с традициями восточных славян в ней отразилось и влияние соседних народов. Языческая культура славян - основание культуры древней Руси. Принятие христианства и его роль в формировании древнерусской культуры. Значение византийской культуры для Руси.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Древнерусские города - центры культуры. Архитектура. Каменное храмовое строительство (господствовал византийский крестовокупольный стиль). Иконопись, фресковая живопись, мозаика, скульптура, музыка. Певческое искусство. Легендарный сказитель - певец Баян. Странствующие актеры-скоморохи. Устное народное творчество: песни, сказания, героические былины, пословицы, поговорки, афоризмы. Происхождение славянской письменности. Кирилл и Мефодий - просветители славян. Открытие школ, появление первых библиотек. Возникновение русского летописания. "Повесть временных лет". Летописи - один из важнейших памятников и письменности, и литературы, и истории, и культуры в целом. Летопись - средоточие истории Древней Руси, ее идеологии, понимания ее места в мировой истории. Древнерусские писатели, их произведения (Нестор, Сильвестр, Илларион, Даниил). Быт и нравы. </w:t>
      </w:r>
    </w:p>
    <w:p w:rsidR="00641F3B" w:rsidRDefault="008A4A55">
      <w:pPr>
        <w:pStyle w:val="Web"/>
        <w:ind w:firstLine="567"/>
        <w:jc w:val="both"/>
      </w:pPr>
      <w:r>
        <w:rPr>
          <w:rStyle w:val="HTML"/>
          <w:rFonts w:eastAsia="Times New Roman"/>
          <w:sz w:val="24"/>
          <w:szCs w:val="24"/>
        </w:rPr>
        <w:t xml:space="preserve">Значение древнерусского государства в отечественной истории и мировой культуре. </w:t>
      </w:r>
      <w:bookmarkStart w:id="0" w:name="_GoBack"/>
      <w:bookmarkEnd w:id="0"/>
    </w:p>
    <w:sectPr w:rsidR="00641F3B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A55"/>
    <w:rsid w:val="004F2C26"/>
    <w:rsid w:val="00641F3B"/>
    <w:rsid w:val="008A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3C4403-BF9C-4EBB-B4AF-ECE19E68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styleId="HTML">
    <w:name w:val="HTML Typewriter"/>
    <w:basedOn w:val="a3"/>
    <w:uiPriority w:val="99"/>
    <w:rPr>
      <w:sz w:val="20"/>
      <w:szCs w:val="20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4664</Characters>
  <Application>Microsoft Office Word</Application>
  <DocSecurity>0</DocSecurity>
  <Lines>38</Lines>
  <Paragraphs>10</Paragraphs>
  <ScaleCrop>false</ScaleCrop>
  <Company>Дом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ДРЕВНЯЯ РУСЬ </dc:title>
  <dc:subject/>
  <dc:creator>Урдаев Анатолий Юрьевич</dc:creator>
  <cp:keywords/>
  <dc:description/>
  <cp:lastModifiedBy>admin</cp:lastModifiedBy>
  <cp:revision>2</cp:revision>
  <cp:lastPrinted>1999-10-15T17:31:00Z</cp:lastPrinted>
  <dcterms:created xsi:type="dcterms:W3CDTF">2014-02-18T14:44:00Z</dcterms:created>
  <dcterms:modified xsi:type="dcterms:W3CDTF">2014-02-18T14:44:00Z</dcterms:modified>
</cp:coreProperties>
</file>