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344" w:rsidRDefault="00D90344" w:rsidP="00D90344">
      <w:bookmarkStart w:id="0" w:name="OCRUncertain001"/>
    </w:p>
    <w:p w:rsidR="00D90344" w:rsidRDefault="00D90344" w:rsidP="00D90344">
      <w:pPr>
        <w:pStyle w:val="1"/>
        <w:ind w:left="426" w:right="56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Кирило-Мефодіївське</w:t>
      </w:r>
      <w:bookmarkEnd w:id="0"/>
      <w:r>
        <w:rPr>
          <w:rFonts w:ascii="Times New Roman" w:hAnsi="Times New Roman" w:cs="Times New Roman"/>
          <w:lang w:val="uk-UA"/>
        </w:rPr>
        <w:t xml:space="preserve"> товариство</w:t>
      </w:r>
    </w:p>
    <w:p w:rsidR="00D90344" w:rsidRDefault="00D90344" w:rsidP="00D90344">
      <w:r>
        <w:t>вступ</w:t>
      </w:r>
    </w:p>
    <w:p w:rsidR="00D90344" w:rsidRDefault="00D90344" w:rsidP="00D90344"/>
    <w:p w:rsidR="00D90344" w:rsidRPr="00D90344" w:rsidRDefault="00D90344" w:rsidP="00D90344">
      <w:pPr>
        <w:widowControl w:val="0"/>
        <w:spacing w:line="480" w:lineRule="auto"/>
        <w:rPr>
          <w:noProof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 березня</w:t>
      </w:r>
      <w:r>
        <w:rPr>
          <w:noProof/>
          <w:sz w:val="24"/>
          <w:szCs w:val="24"/>
        </w:rPr>
        <w:t xml:space="preserve"> 1847</w:t>
      </w:r>
      <w:r>
        <w:rPr>
          <w:sz w:val="24"/>
          <w:szCs w:val="24"/>
          <w:lang w:val="uk-UA"/>
        </w:rPr>
        <w:t xml:space="preserve"> р. студент Київського університету Олексій Петров доніс царським властям про та</w:t>
      </w:r>
      <w:bookmarkStart w:id="1" w:name="OCRUncertain002"/>
      <w:r>
        <w:rPr>
          <w:sz w:val="24"/>
          <w:szCs w:val="24"/>
          <w:lang w:val="uk-UA"/>
        </w:rPr>
        <w:t>є</w:t>
      </w:r>
      <w:bookmarkEnd w:id="1"/>
      <w:r>
        <w:rPr>
          <w:sz w:val="24"/>
          <w:szCs w:val="24"/>
          <w:lang w:val="uk-UA"/>
        </w:rPr>
        <w:t>мне товариство, існування якого він, ніби,  випадково дізнався. Поліція одразу ж заарештувала провідних чле</w:t>
      </w:r>
      <w:bookmarkStart w:id="2" w:name="OCRUncertain003"/>
      <w:r>
        <w:rPr>
          <w:sz w:val="24"/>
          <w:szCs w:val="24"/>
          <w:lang w:val="uk-UA"/>
        </w:rPr>
        <w:t>н</w:t>
      </w:r>
      <w:bookmarkEnd w:id="2"/>
      <w:r>
        <w:rPr>
          <w:sz w:val="24"/>
          <w:szCs w:val="24"/>
          <w:lang w:val="uk-UA"/>
        </w:rPr>
        <w:t xml:space="preserve">ів цієї групи й доставила їх у Петербург. У результаті посилених допитів власті дізналися про існування </w:t>
      </w:r>
      <w:bookmarkStart w:id="3" w:name="OCRUncertain004"/>
      <w:r>
        <w:rPr>
          <w:sz w:val="24"/>
          <w:szCs w:val="24"/>
          <w:lang w:val="uk-UA"/>
        </w:rPr>
        <w:t>товариства св. Кирила та Мефоді</w:t>
      </w:r>
      <w:bookmarkEnd w:id="3"/>
      <w:r>
        <w:rPr>
          <w:sz w:val="24"/>
          <w:szCs w:val="24"/>
          <w:lang w:val="uk-UA"/>
        </w:rPr>
        <w:t xml:space="preserve">я </w:t>
      </w:r>
      <w:r w:rsidRPr="00D90344">
        <w:rPr>
          <w:noProof/>
          <w:sz w:val="24"/>
          <w:szCs w:val="24"/>
          <w:lang w:val="uk-UA"/>
        </w:rPr>
        <w:t xml:space="preserve"> в Київі. Це була перша у Новій істроіїї України сугубо українська ідеологічна організація.</w:t>
      </w:r>
    </w:p>
    <w:p w:rsidR="00D90344" w:rsidRPr="00D90344" w:rsidRDefault="00D90344" w:rsidP="00D90344">
      <w:pPr>
        <w:widowControl w:val="0"/>
        <w:spacing w:line="480" w:lineRule="auto"/>
        <w:rPr>
          <w:noProof/>
          <w:sz w:val="24"/>
          <w:szCs w:val="24"/>
          <w:lang w:val="uk-UA"/>
        </w:rPr>
      </w:pPr>
    </w:p>
    <w:p w:rsidR="00D90344" w:rsidRDefault="00D90344" w:rsidP="00D90344">
      <w:pPr>
        <w:widowControl w:val="0"/>
        <w:spacing w:line="48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Основна частина</w:t>
      </w:r>
    </w:p>
    <w:p w:rsidR="00D90344" w:rsidRDefault="00D90344" w:rsidP="00D90344">
      <w:pPr>
        <w:widowControl w:val="0"/>
        <w:tabs>
          <w:tab w:val="left" w:pos="851"/>
        </w:tabs>
        <w:spacing w:line="48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Незабаром стало очевидним, що побоювання властей відносно наявності </w:t>
      </w:r>
      <w:bookmarkStart w:id="4" w:name="OCRUncertain005"/>
      <w:r>
        <w:rPr>
          <w:sz w:val="24"/>
          <w:szCs w:val="24"/>
          <w:lang w:val="uk-UA"/>
        </w:rPr>
        <w:t>ш</w:t>
      </w:r>
      <w:bookmarkEnd w:id="4"/>
      <w:r>
        <w:rPr>
          <w:sz w:val="24"/>
          <w:szCs w:val="24"/>
          <w:lang w:val="uk-UA"/>
        </w:rPr>
        <w:t>ирокого підпільного руху були перебільшеними.Товариство складалося всього з десятка актив</w:t>
      </w:r>
      <w:bookmarkStart w:id="5" w:name="OCRUncertain006"/>
      <w:r>
        <w:rPr>
          <w:sz w:val="24"/>
          <w:szCs w:val="24"/>
          <w:lang w:val="uk-UA"/>
        </w:rPr>
        <w:t>н</w:t>
      </w:r>
      <w:bookmarkEnd w:id="5"/>
      <w:r>
        <w:rPr>
          <w:sz w:val="24"/>
          <w:szCs w:val="24"/>
          <w:lang w:val="uk-UA"/>
        </w:rPr>
        <w:t>их членів та кількох десятків співчуваючих. Це були молоді українські інтелегенти. 30-річний історик Микола Костомаров незадовго до свого арешту отримав кафедру у Київському університеті. 22-річний Василь Білозерський у дні створення товариства, за спогадами Костомарова, жив у Київі “по окончании курса в университете… в надежде найти себе служебное место”, яке й знайшол у Полтаві, де до арешту викладав у кадетському корпусі. Микола Гулак перебував на службі в канцелярії київського генерал-губернатора на посаді перекладача археографічной комісії. Хоч два інших інтелігенти</w:t>
      </w:r>
      <w:r w:rsidRPr="00D90344">
        <w:rPr>
          <w:noProof/>
          <w:sz w:val="24"/>
          <w:szCs w:val="24"/>
          <w:lang w:val="uk-UA"/>
        </w:rPr>
        <w:t xml:space="preserve"> —</w:t>
      </w:r>
      <w:r>
        <w:rPr>
          <w:sz w:val="24"/>
          <w:szCs w:val="24"/>
          <w:lang w:val="uk-UA"/>
        </w:rPr>
        <w:t xml:space="preserve"> викладач гімназії та письменник Па</w:t>
      </w:r>
      <w:bookmarkStart w:id="6" w:name="OCRUncertain013"/>
      <w:r>
        <w:rPr>
          <w:sz w:val="24"/>
          <w:szCs w:val="24"/>
          <w:lang w:val="uk-UA"/>
        </w:rPr>
        <w:t>н</w:t>
      </w:r>
      <w:bookmarkEnd w:id="6"/>
      <w:r>
        <w:rPr>
          <w:sz w:val="24"/>
          <w:szCs w:val="24"/>
          <w:lang w:val="uk-UA"/>
        </w:rPr>
        <w:t>телеймон Куліш і вже добре зна</w:t>
      </w:r>
      <w:bookmarkStart w:id="7" w:name="OCRUncertain014"/>
      <w:r>
        <w:rPr>
          <w:sz w:val="24"/>
          <w:szCs w:val="24"/>
          <w:lang w:val="uk-UA"/>
        </w:rPr>
        <w:t>н</w:t>
      </w:r>
      <w:bookmarkEnd w:id="7"/>
      <w:r>
        <w:rPr>
          <w:sz w:val="24"/>
          <w:szCs w:val="24"/>
          <w:lang w:val="uk-UA"/>
        </w:rPr>
        <w:t>ий поет Тарас Шевче</w:t>
      </w:r>
      <w:bookmarkStart w:id="8" w:name="OCRUncertain015"/>
      <w:r>
        <w:rPr>
          <w:sz w:val="24"/>
          <w:szCs w:val="24"/>
          <w:lang w:val="uk-UA"/>
        </w:rPr>
        <w:t>н</w:t>
      </w:r>
      <w:bookmarkEnd w:id="8"/>
      <w:r>
        <w:rPr>
          <w:sz w:val="24"/>
          <w:szCs w:val="24"/>
          <w:lang w:val="uk-UA"/>
        </w:rPr>
        <w:t>ко</w:t>
      </w:r>
      <w:r w:rsidRPr="00D90344">
        <w:rPr>
          <w:noProof/>
          <w:sz w:val="24"/>
          <w:szCs w:val="24"/>
          <w:lang w:val="uk-UA"/>
        </w:rPr>
        <w:t xml:space="preserve"> —</w:t>
      </w:r>
      <w:r>
        <w:rPr>
          <w:sz w:val="24"/>
          <w:szCs w:val="24"/>
          <w:lang w:val="uk-UA"/>
        </w:rPr>
        <w:t xml:space="preserve"> підтримували з товариством не дуже стійкі зв'язки, їх також заарештували. </w:t>
      </w:r>
    </w:p>
    <w:p w:rsidR="00D90344" w:rsidRDefault="00D90344" w:rsidP="00D90344">
      <w:pPr>
        <w:widowControl w:val="0"/>
        <w:tabs>
          <w:tab w:val="left" w:pos="851"/>
        </w:tabs>
        <w:spacing w:line="48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1846 році “заговорщики” створили братство ім. Кирила та Мефодія, члени якого сповідували гуманістичну ідеологію, що базувалась на ідеях християнства – любові до ближнього, щирого прощення людських помилок. Соціальний склад братсва – різночинці, дворяни. Товариство було не лише малочисельним, а й обмеженим у своїй діяль</w:t>
      </w:r>
      <w:bookmarkStart w:id="9" w:name="OCRUncertain016"/>
      <w:r>
        <w:rPr>
          <w:sz w:val="24"/>
          <w:szCs w:val="24"/>
          <w:lang w:val="uk-UA"/>
        </w:rPr>
        <w:t>н</w:t>
      </w:r>
      <w:bookmarkEnd w:id="9"/>
      <w:r>
        <w:rPr>
          <w:sz w:val="24"/>
          <w:szCs w:val="24"/>
          <w:lang w:val="uk-UA"/>
        </w:rPr>
        <w:t>ості. Протягом приблиз</w:t>
      </w:r>
      <w:bookmarkStart w:id="10" w:name="OCRUncertain017"/>
      <w:r>
        <w:rPr>
          <w:sz w:val="24"/>
          <w:szCs w:val="24"/>
          <w:lang w:val="uk-UA"/>
        </w:rPr>
        <w:t>н</w:t>
      </w:r>
      <w:bookmarkEnd w:id="10"/>
      <w:r>
        <w:rPr>
          <w:sz w:val="24"/>
          <w:szCs w:val="24"/>
          <w:lang w:val="uk-UA"/>
        </w:rPr>
        <w:t>о</w:t>
      </w:r>
      <w:r w:rsidRPr="00D90344">
        <w:rPr>
          <w:noProof/>
          <w:sz w:val="24"/>
          <w:szCs w:val="24"/>
          <w:lang w:val="uk-UA"/>
        </w:rPr>
        <w:t xml:space="preserve"> 14</w:t>
      </w:r>
      <w:r>
        <w:rPr>
          <w:sz w:val="24"/>
          <w:szCs w:val="24"/>
          <w:lang w:val="uk-UA"/>
        </w:rPr>
        <w:t xml:space="preserve"> місяців його </w:t>
      </w:r>
      <w:bookmarkStart w:id="11" w:name="OCRUncertain018"/>
      <w:r>
        <w:rPr>
          <w:sz w:val="24"/>
          <w:szCs w:val="24"/>
          <w:lang w:val="uk-UA"/>
        </w:rPr>
        <w:t>і</w:t>
      </w:r>
      <w:bookmarkEnd w:id="11"/>
      <w:r>
        <w:rPr>
          <w:sz w:val="24"/>
          <w:szCs w:val="24"/>
          <w:lang w:val="uk-UA"/>
        </w:rPr>
        <w:t>снування “браття” збиралися кілька разів на тривалі філософські й політичні дискусії (під час одні</w:t>
      </w:r>
      <w:bookmarkStart w:id="12" w:name="OCRUncertain019"/>
      <w:r>
        <w:rPr>
          <w:sz w:val="24"/>
          <w:szCs w:val="24"/>
          <w:lang w:val="uk-UA"/>
        </w:rPr>
        <w:t>є</w:t>
      </w:r>
      <w:bookmarkEnd w:id="12"/>
      <w:r>
        <w:rPr>
          <w:sz w:val="24"/>
          <w:szCs w:val="24"/>
          <w:lang w:val="uk-UA"/>
        </w:rPr>
        <w:t>ї з них якраз і був присутній донощик Петров) та підготували ряд положень сво</w:t>
      </w:r>
      <w:bookmarkStart w:id="13" w:name="OCRUncertain020"/>
      <w:r>
        <w:rPr>
          <w:sz w:val="24"/>
          <w:szCs w:val="24"/>
          <w:lang w:val="uk-UA"/>
        </w:rPr>
        <w:t>є</w:t>
      </w:r>
      <w:bookmarkEnd w:id="13"/>
      <w:r>
        <w:rPr>
          <w:sz w:val="24"/>
          <w:szCs w:val="24"/>
          <w:lang w:val="uk-UA"/>
        </w:rPr>
        <w:t>ї програми.</w:t>
      </w:r>
    </w:p>
    <w:p w:rsidR="00D90344" w:rsidRDefault="00D90344" w:rsidP="00D90344">
      <w:pPr>
        <w:widowControl w:val="0"/>
        <w:spacing w:line="48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Серед цих положень особливої уваги заслуговує написаний Костомаровим  “Зако</w:t>
      </w:r>
      <w:bookmarkStart w:id="14" w:name="OCRUncertain021"/>
      <w:r>
        <w:rPr>
          <w:sz w:val="24"/>
          <w:szCs w:val="24"/>
          <w:lang w:val="uk-UA"/>
        </w:rPr>
        <w:t>н</w:t>
      </w:r>
      <w:bookmarkEnd w:id="14"/>
      <w:r>
        <w:rPr>
          <w:sz w:val="24"/>
          <w:szCs w:val="24"/>
          <w:lang w:val="uk-UA"/>
        </w:rPr>
        <w:t xml:space="preserve"> Божий (Книга Буття украї</w:t>
      </w:r>
      <w:bookmarkStart w:id="15" w:name="OCRUncertain022"/>
      <w:r>
        <w:rPr>
          <w:sz w:val="24"/>
          <w:szCs w:val="24"/>
          <w:lang w:val="uk-UA"/>
        </w:rPr>
        <w:t>н</w:t>
      </w:r>
      <w:bookmarkEnd w:id="15"/>
      <w:r>
        <w:rPr>
          <w:sz w:val="24"/>
          <w:szCs w:val="24"/>
          <w:lang w:val="uk-UA"/>
        </w:rPr>
        <w:t>ського народу</w:t>
      </w:r>
      <w:bookmarkStart w:id="16" w:name="OCRUncertain023"/>
      <w:r>
        <w:rPr>
          <w:sz w:val="24"/>
          <w:szCs w:val="24"/>
          <w:lang w:val="uk-UA"/>
        </w:rPr>
        <w:t>)”.</w:t>
      </w:r>
      <w:bookmarkEnd w:id="16"/>
      <w:r>
        <w:rPr>
          <w:sz w:val="24"/>
          <w:szCs w:val="24"/>
          <w:lang w:val="uk-UA"/>
        </w:rPr>
        <w:t xml:space="preserve"> Написаний в дусі романтизму та ідеалізму того часу, пройнятий шануванням християнських цінностей і панслов'янськими елементами, цей твір, що зазнав сильного впливу польських моделей, закликав до перебудови суспільства на засадах справедливості, рівності, свободи, братерства. Серед пропонованих у </w:t>
      </w:r>
      <w:bookmarkStart w:id="17" w:name="OCRUncertain024"/>
      <w:r>
        <w:rPr>
          <w:sz w:val="24"/>
          <w:szCs w:val="24"/>
          <w:lang w:val="uk-UA"/>
        </w:rPr>
        <w:t>ньому</w:t>
      </w:r>
      <w:bookmarkEnd w:id="17"/>
      <w:r>
        <w:rPr>
          <w:sz w:val="24"/>
          <w:szCs w:val="24"/>
          <w:lang w:val="uk-UA"/>
        </w:rPr>
        <w:t xml:space="preserve"> конкретних заходів були скасування кріпацтва, ліквідація юридичних відмінностей між станами, доступність освіти для мас. Націо</w:t>
      </w:r>
      <w:bookmarkStart w:id="18" w:name="OCRUncertain025"/>
      <w:r>
        <w:rPr>
          <w:sz w:val="24"/>
          <w:szCs w:val="24"/>
          <w:lang w:val="uk-UA"/>
        </w:rPr>
        <w:t>н</w:t>
      </w:r>
      <w:bookmarkEnd w:id="18"/>
      <w:r>
        <w:rPr>
          <w:sz w:val="24"/>
          <w:szCs w:val="24"/>
          <w:lang w:val="uk-UA"/>
        </w:rPr>
        <w:t>альне питання, що з усією очевидністю привернуло найбільшу увагу товариства, ставилося на широкий контекст панславізму: “</w:t>
      </w:r>
      <w:r>
        <w:rPr>
          <w:i/>
          <w:iCs/>
          <w:sz w:val="24"/>
          <w:szCs w:val="24"/>
          <w:lang w:val="uk-UA"/>
        </w:rPr>
        <w:t>Всі слов'янські народи мають право вільно розвивати свої культури і, що важливіше, вони повинні утворити слов'я</w:t>
      </w:r>
      <w:bookmarkStart w:id="19" w:name="OCRUncertain026"/>
      <w:r>
        <w:rPr>
          <w:i/>
          <w:iCs/>
          <w:sz w:val="24"/>
          <w:szCs w:val="24"/>
          <w:lang w:val="uk-UA"/>
        </w:rPr>
        <w:t>н</w:t>
      </w:r>
      <w:bookmarkEnd w:id="19"/>
      <w:r>
        <w:rPr>
          <w:i/>
          <w:iCs/>
          <w:sz w:val="24"/>
          <w:szCs w:val="24"/>
          <w:lang w:val="uk-UA"/>
        </w:rPr>
        <w:t>ську федерац</w:t>
      </w:r>
      <w:bookmarkStart w:id="20" w:name="OCRUncertain027"/>
      <w:r>
        <w:rPr>
          <w:i/>
          <w:iCs/>
          <w:sz w:val="24"/>
          <w:szCs w:val="24"/>
          <w:lang w:val="uk-UA"/>
        </w:rPr>
        <w:t>і</w:t>
      </w:r>
      <w:bookmarkEnd w:id="20"/>
      <w:r>
        <w:rPr>
          <w:i/>
          <w:iCs/>
          <w:sz w:val="24"/>
          <w:szCs w:val="24"/>
          <w:lang w:val="uk-UA"/>
        </w:rPr>
        <w:t>ю з демократичними інститутами, аналогічними тим, що є у Сполучених Штатах”.</w:t>
      </w:r>
      <w:r>
        <w:rPr>
          <w:sz w:val="24"/>
          <w:szCs w:val="24"/>
          <w:lang w:val="uk-UA"/>
        </w:rPr>
        <w:t xml:space="preserve"> Столицею федерації мав стати Київ.</w:t>
      </w:r>
    </w:p>
    <w:p w:rsidR="00D90344" w:rsidRDefault="00D90344" w:rsidP="00D90344">
      <w:pPr>
        <w:widowControl w:val="0"/>
        <w:spacing w:line="48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  <w:t>На думку кирило-мефодіївців, сучасне їм українське суспільство, найбільш пригнічене і найбільш егалітарне серед усіх слов</w:t>
      </w:r>
      <w:r w:rsidRPr="00D90344">
        <w:rPr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>янських суспільств, водночас є й “найрівноправнішим”, оскільки не має своєї особистої знаті.Ось чому у програмі Кирило-Мефодіївського товариства провідна роль відводилася Україні: саме вона мала очолити рух усіх слов</w:t>
      </w:r>
      <w:r w:rsidRPr="00D90344">
        <w:rPr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>янських народів до майбутньої рівноправої федерації.</w:t>
      </w:r>
    </w:p>
    <w:p w:rsidR="00D90344" w:rsidRDefault="00D90344" w:rsidP="00D90344">
      <w:pPr>
        <w:widowControl w:val="0"/>
        <w:spacing w:line="48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Подібне до Христового, воскресіння ці</w:t>
      </w:r>
      <w:bookmarkStart w:id="21" w:name="OCRUncertain032"/>
      <w:r>
        <w:rPr>
          <w:sz w:val="24"/>
          <w:szCs w:val="24"/>
          <w:lang w:val="uk-UA"/>
        </w:rPr>
        <w:t>є</w:t>
      </w:r>
      <w:bookmarkEnd w:id="21"/>
      <w:r>
        <w:rPr>
          <w:sz w:val="24"/>
          <w:szCs w:val="24"/>
          <w:lang w:val="uk-UA"/>
        </w:rPr>
        <w:t xml:space="preserve">ї країни описувалося у </w:t>
      </w:r>
      <w:bookmarkStart w:id="22" w:name="OCRUncertain033"/>
      <w:r>
        <w:rPr>
          <w:sz w:val="24"/>
          <w:szCs w:val="24"/>
          <w:lang w:val="uk-UA"/>
        </w:rPr>
        <w:t>псевдобіблійному</w:t>
      </w:r>
      <w:bookmarkEnd w:id="22"/>
      <w:r>
        <w:rPr>
          <w:sz w:val="24"/>
          <w:szCs w:val="24"/>
          <w:lang w:val="uk-UA"/>
        </w:rPr>
        <w:t xml:space="preserve"> стилі: “І зруйнували Україну. Але то лише здавалося... бо голос Украї</w:t>
      </w:r>
      <w:bookmarkStart w:id="23" w:name="OCRUncertain034"/>
      <w:r>
        <w:rPr>
          <w:sz w:val="24"/>
          <w:szCs w:val="24"/>
          <w:lang w:val="uk-UA"/>
        </w:rPr>
        <w:t>н</w:t>
      </w:r>
      <w:bookmarkEnd w:id="23"/>
      <w:r>
        <w:rPr>
          <w:sz w:val="24"/>
          <w:szCs w:val="24"/>
          <w:lang w:val="uk-UA"/>
        </w:rPr>
        <w:t>и не змовк. Встане Україна з сво</w:t>
      </w:r>
      <w:bookmarkStart w:id="24" w:name="OCRUncertain035"/>
      <w:r>
        <w:rPr>
          <w:sz w:val="24"/>
          <w:szCs w:val="24"/>
          <w:lang w:val="uk-UA"/>
        </w:rPr>
        <w:t>є</w:t>
      </w:r>
      <w:bookmarkEnd w:id="24"/>
      <w:r>
        <w:rPr>
          <w:sz w:val="24"/>
          <w:szCs w:val="24"/>
          <w:lang w:val="uk-UA"/>
        </w:rPr>
        <w:t>ї домовини і закличе братів-слов'ян; почувши її заклик, повстануть всі слов'яни... і стане Україна самостійною республікою у слов'янському союзі. Тоді всі народи вказуватимуть туди, де на карті розміщена Україна, і казатимуть: “Дивіться, відкинутий будівель</w:t>
      </w:r>
      <w:bookmarkStart w:id="25" w:name="OCRUncertain036"/>
      <w:r>
        <w:rPr>
          <w:sz w:val="24"/>
          <w:szCs w:val="24"/>
          <w:lang w:val="uk-UA"/>
        </w:rPr>
        <w:t>н</w:t>
      </w:r>
      <w:bookmarkEnd w:id="25"/>
      <w:r>
        <w:rPr>
          <w:sz w:val="24"/>
          <w:szCs w:val="24"/>
          <w:lang w:val="uk-UA"/>
        </w:rPr>
        <w:t>икам</w:t>
      </w:r>
      <w:bookmarkStart w:id="26" w:name="OCRUncertain037"/>
      <w:r>
        <w:rPr>
          <w:sz w:val="24"/>
          <w:szCs w:val="24"/>
          <w:lang w:val="uk-UA"/>
        </w:rPr>
        <w:t>и</w:t>
      </w:r>
      <w:bookmarkEnd w:id="26"/>
      <w:r>
        <w:rPr>
          <w:sz w:val="24"/>
          <w:szCs w:val="24"/>
          <w:lang w:val="uk-UA"/>
        </w:rPr>
        <w:t xml:space="preserve"> камінь став наріжним каменем”. Таке </w:t>
      </w:r>
      <w:bookmarkStart w:id="27" w:name="OCRUncertain038"/>
      <w:r>
        <w:rPr>
          <w:sz w:val="24"/>
          <w:szCs w:val="24"/>
          <w:lang w:val="uk-UA"/>
        </w:rPr>
        <w:t>мессіанське</w:t>
      </w:r>
      <w:bookmarkEnd w:id="27"/>
      <w:r>
        <w:rPr>
          <w:sz w:val="24"/>
          <w:szCs w:val="24"/>
          <w:lang w:val="uk-UA"/>
        </w:rPr>
        <w:t xml:space="preserve"> бачення майбутнього України у рамках федерації хоч і спиралося на надм</w:t>
      </w:r>
      <w:bookmarkStart w:id="28" w:name="OCRUncertain039"/>
      <w:r>
        <w:rPr>
          <w:sz w:val="24"/>
          <w:szCs w:val="24"/>
          <w:lang w:val="uk-UA"/>
        </w:rPr>
        <w:t>і</w:t>
      </w:r>
      <w:bookmarkEnd w:id="28"/>
      <w:r>
        <w:rPr>
          <w:sz w:val="24"/>
          <w:szCs w:val="24"/>
          <w:lang w:val="uk-UA"/>
        </w:rPr>
        <w:t>р</w:t>
      </w:r>
      <w:bookmarkStart w:id="29" w:name="OCRUncertain040"/>
      <w:r>
        <w:rPr>
          <w:sz w:val="24"/>
          <w:szCs w:val="24"/>
          <w:lang w:val="uk-UA"/>
        </w:rPr>
        <w:t>н</w:t>
      </w:r>
      <w:bookmarkEnd w:id="29"/>
      <w:r>
        <w:rPr>
          <w:sz w:val="24"/>
          <w:szCs w:val="24"/>
          <w:lang w:val="uk-UA"/>
        </w:rPr>
        <w:t>о ідеалізовану картину її минулого, але виключало ідею її повної незалежності. Переважна більшість членів товариства, за винятком Шевченка й ще кількох, сумнівалися у здат</w:t>
      </w:r>
      <w:bookmarkStart w:id="30" w:name="OCRUncertain041"/>
      <w:r>
        <w:rPr>
          <w:sz w:val="24"/>
          <w:szCs w:val="24"/>
          <w:lang w:val="uk-UA"/>
        </w:rPr>
        <w:t>н</w:t>
      </w:r>
      <w:bookmarkEnd w:id="30"/>
      <w:r>
        <w:rPr>
          <w:sz w:val="24"/>
          <w:szCs w:val="24"/>
          <w:lang w:val="uk-UA"/>
        </w:rPr>
        <w:t xml:space="preserve">ості своїх “м'яких” і “поетичних” співвітчизників існувати </w:t>
      </w:r>
      <w:bookmarkStart w:id="31" w:name="OCRUncertain042"/>
      <w:r>
        <w:rPr>
          <w:sz w:val="24"/>
          <w:szCs w:val="24"/>
          <w:lang w:val="uk-UA"/>
        </w:rPr>
        <w:t>н</w:t>
      </w:r>
      <w:bookmarkEnd w:id="31"/>
      <w:r>
        <w:rPr>
          <w:sz w:val="24"/>
          <w:szCs w:val="24"/>
          <w:lang w:val="uk-UA"/>
        </w:rPr>
        <w:t>езалеж</w:t>
      </w:r>
      <w:bookmarkStart w:id="32" w:name="OCRUncertain043"/>
      <w:r>
        <w:rPr>
          <w:sz w:val="24"/>
          <w:szCs w:val="24"/>
          <w:lang w:val="uk-UA"/>
        </w:rPr>
        <w:t>н</w:t>
      </w:r>
      <w:bookmarkEnd w:id="32"/>
      <w:r>
        <w:rPr>
          <w:sz w:val="24"/>
          <w:szCs w:val="24"/>
          <w:lang w:val="uk-UA"/>
        </w:rPr>
        <w:t>о.</w:t>
      </w:r>
    </w:p>
    <w:p w:rsidR="00D90344" w:rsidRDefault="00D90344" w:rsidP="00D90344">
      <w:pPr>
        <w:widowControl w:val="0"/>
        <w:spacing w:line="48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Погоджуючися щодо загаль</w:t>
      </w:r>
      <w:bookmarkStart w:id="33" w:name="OCRUncertain044"/>
      <w:r>
        <w:rPr>
          <w:sz w:val="24"/>
          <w:szCs w:val="24"/>
          <w:lang w:val="uk-UA"/>
        </w:rPr>
        <w:t>н</w:t>
      </w:r>
      <w:bookmarkEnd w:id="33"/>
      <w:r>
        <w:rPr>
          <w:sz w:val="24"/>
          <w:szCs w:val="24"/>
          <w:lang w:val="uk-UA"/>
        </w:rPr>
        <w:t xml:space="preserve">их засад, учасники групи, однак, розходилися в питанні про те, що вважати першочерговим </w:t>
      </w:r>
      <w:bookmarkStart w:id="34" w:name="OCRUncertain045"/>
      <w:r>
        <w:rPr>
          <w:sz w:val="24"/>
          <w:szCs w:val="24"/>
          <w:lang w:val="uk-UA"/>
        </w:rPr>
        <w:t>і</w:t>
      </w:r>
      <w:bookmarkEnd w:id="34"/>
      <w:r>
        <w:rPr>
          <w:sz w:val="24"/>
          <w:szCs w:val="24"/>
          <w:lang w:val="uk-UA"/>
        </w:rPr>
        <w:t xml:space="preserve"> найголовнішим; у питаннях досягнення політичної мети погляди членів товариства розбігалися. Представники помірковано-ліберального крила, яке представляли М.Костомаров, В.Білозерський виступали за реформи. Першоочерговим для них  були </w:t>
      </w:r>
      <w:bookmarkStart w:id="35" w:name="OCRUncertain046"/>
      <w:r>
        <w:rPr>
          <w:sz w:val="24"/>
          <w:szCs w:val="24"/>
          <w:lang w:val="uk-UA"/>
        </w:rPr>
        <w:t>є</w:t>
      </w:r>
      <w:bookmarkEnd w:id="35"/>
      <w:r>
        <w:rPr>
          <w:sz w:val="24"/>
          <w:szCs w:val="24"/>
          <w:lang w:val="uk-UA"/>
        </w:rPr>
        <w:t>дність і братство слов'ян. Т.Г.Шевче</w:t>
      </w:r>
      <w:bookmarkStart w:id="36" w:name="OCRUncertain047"/>
      <w:r>
        <w:rPr>
          <w:sz w:val="24"/>
          <w:szCs w:val="24"/>
          <w:lang w:val="uk-UA"/>
        </w:rPr>
        <w:t>н</w:t>
      </w:r>
      <w:bookmarkEnd w:id="36"/>
      <w:r>
        <w:rPr>
          <w:sz w:val="24"/>
          <w:szCs w:val="24"/>
          <w:lang w:val="uk-UA"/>
        </w:rPr>
        <w:t>ко за поглядами належав до радикального крила братства, тому що в своїх поезіях він щиро співчував пригнобленим народним масам, виправдовував жорстокість народних рухів і закликав народ до сокири, палко вимагав соціал</w:t>
      </w:r>
      <w:bookmarkStart w:id="37" w:name="OCRUncertain048"/>
      <w:r>
        <w:rPr>
          <w:sz w:val="24"/>
          <w:szCs w:val="24"/>
          <w:lang w:val="uk-UA"/>
        </w:rPr>
        <w:t>ьн</w:t>
      </w:r>
      <w:bookmarkEnd w:id="37"/>
      <w:r>
        <w:rPr>
          <w:sz w:val="24"/>
          <w:szCs w:val="24"/>
          <w:lang w:val="uk-UA"/>
        </w:rPr>
        <w:t>ого й національного звільнення украї</w:t>
      </w:r>
      <w:bookmarkStart w:id="38" w:name="OCRUncertain049"/>
      <w:r>
        <w:rPr>
          <w:sz w:val="24"/>
          <w:szCs w:val="24"/>
          <w:lang w:val="uk-UA"/>
        </w:rPr>
        <w:t>н</w:t>
      </w:r>
      <w:bookmarkEnd w:id="38"/>
      <w:r>
        <w:rPr>
          <w:sz w:val="24"/>
          <w:szCs w:val="24"/>
          <w:lang w:val="uk-UA"/>
        </w:rPr>
        <w:t xml:space="preserve">ців, </w:t>
      </w:r>
      <w:bookmarkStart w:id="39" w:name="OCRUncertain050"/>
      <w:r>
        <w:rPr>
          <w:sz w:val="24"/>
          <w:szCs w:val="24"/>
          <w:lang w:val="uk-UA"/>
        </w:rPr>
        <w:t>н</w:t>
      </w:r>
      <w:bookmarkEnd w:id="39"/>
      <w:r>
        <w:rPr>
          <w:sz w:val="24"/>
          <w:szCs w:val="24"/>
          <w:lang w:val="uk-UA"/>
        </w:rPr>
        <w:t>аголошував на важливості розвитку украї</w:t>
      </w:r>
      <w:bookmarkStart w:id="40" w:name="OCRUncertain051"/>
      <w:r>
        <w:rPr>
          <w:sz w:val="24"/>
          <w:szCs w:val="24"/>
          <w:lang w:val="uk-UA"/>
        </w:rPr>
        <w:t>н</w:t>
      </w:r>
      <w:bookmarkEnd w:id="40"/>
      <w:r>
        <w:rPr>
          <w:sz w:val="24"/>
          <w:szCs w:val="24"/>
          <w:lang w:val="uk-UA"/>
        </w:rPr>
        <w:t xml:space="preserve">ської культури. </w:t>
      </w:r>
      <w:bookmarkStart w:id="41" w:name="OCRUncertain052"/>
      <w:r>
        <w:rPr>
          <w:sz w:val="24"/>
          <w:szCs w:val="24"/>
          <w:lang w:val="uk-UA"/>
        </w:rPr>
        <w:t xml:space="preserve">Більшість </w:t>
      </w:r>
      <w:bookmarkEnd w:id="41"/>
      <w:r>
        <w:rPr>
          <w:sz w:val="24"/>
          <w:szCs w:val="24"/>
          <w:lang w:val="uk-UA"/>
        </w:rPr>
        <w:t>висловлювалася за еволюційні методи, сподіваючись, що загальна освіта, пропаганда й “мораль</w:t>
      </w:r>
      <w:bookmarkStart w:id="42" w:name="OCRUncertain053"/>
      <w:r>
        <w:rPr>
          <w:sz w:val="24"/>
          <w:szCs w:val="24"/>
          <w:lang w:val="uk-UA"/>
        </w:rPr>
        <w:t>н</w:t>
      </w:r>
      <w:bookmarkEnd w:id="42"/>
      <w:r>
        <w:rPr>
          <w:sz w:val="24"/>
          <w:szCs w:val="24"/>
          <w:lang w:val="uk-UA"/>
        </w:rPr>
        <w:t>ий приклад”, який вони подаватимуть властям,</w:t>
      </w:r>
      <w:r w:rsidRPr="00D90344">
        <w:rPr>
          <w:noProof/>
          <w:sz w:val="24"/>
          <w:szCs w:val="24"/>
          <w:lang w:val="uk-UA"/>
        </w:rPr>
        <w:t xml:space="preserve"> —</w:t>
      </w:r>
      <w:r>
        <w:rPr>
          <w:sz w:val="24"/>
          <w:szCs w:val="24"/>
          <w:lang w:val="uk-UA"/>
        </w:rPr>
        <w:t xml:space="preserve"> це </w:t>
      </w:r>
      <w:bookmarkStart w:id="43" w:name="OCRUncertain054"/>
      <w:r>
        <w:rPr>
          <w:sz w:val="24"/>
          <w:szCs w:val="24"/>
          <w:lang w:val="uk-UA"/>
        </w:rPr>
        <w:t>найдійовіші</w:t>
      </w:r>
      <w:bookmarkEnd w:id="43"/>
      <w:r>
        <w:rPr>
          <w:sz w:val="24"/>
          <w:szCs w:val="24"/>
          <w:lang w:val="uk-UA"/>
        </w:rPr>
        <w:t xml:space="preserve"> засоби досягнення поставле</w:t>
      </w:r>
      <w:bookmarkStart w:id="44" w:name="OCRUncertain055"/>
      <w:r>
        <w:rPr>
          <w:sz w:val="24"/>
          <w:szCs w:val="24"/>
          <w:lang w:val="uk-UA"/>
        </w:rPr>
        <w:t>н</w:t>
      </w:r>
      <w:bookmarkEnd w:id="44"/>
      <w:r>
        <w:rPr>
          <w:sz w:val="24"/>
          <w:szCs w:val="24"/>
          <w:lang w:val="uk-UA"/>
        </w:rPr>
        <w:t>ої мети. На відмі</w:t>
      </w:r>
      <w:bookmarkStart w:id="45" w:name="OCRUncertain056"/>
      <w:r>
        <w:rPr>
          <w:sz w:val="24"/>
          <w:szCs w:val="24"/>
          <w:lang w:val="uk-UA"/>
        </w:rPr>
        <w:t>н</w:t>
      </w:r>
      <w:bookmarkEnd w:id="45"/>
      <w:r>
        <w:rPr>
          <w:sz w:val="24"/>
          <w:szCs w:val="24"/>
          <w:lang w:val="uk-UA"/>
        </w:rPr>
        <w:t xml:space="preserve">у від </w:t>
      </w:r>
      <w:bookmarkStart w:id="46" w:name="OCRUncertain057"/>
      <w:r>
        <w:rPr>
          <w:sz w:val="24"/>
          <w:szCs w:val="24"/>
          <w:lang w:val="uk-UA"/>
        </w:rPr>
        <w:t>н</w:t>
      </w:r>
      <w:bookmarkEnd w:id="46"/>
      <w:r>
        <w:rPr>
          <w:sz w:val="24"/>
          <w:szCs w:val="24"/>
          <w:lang w:val="uk-UA"/>
        </w:rPr>
        <w:t xml:space="preserve">их Шевченко і </w:t>
      </w:r>
      <w:bookmarkStart w:id="47" w:name="OCRUncertain058"/>
      <w:r>
        <w:rPr>
          <w:sz w:val="24"/>
          <w:szCs w:val="24"/>
          <w:lang w:val="uk-UA"/>
        </w:rPr>
        <w:t>Гулак</w:t>
      </w:r>
      <w:bookmarkEnd w:id="47"/>
      <w:r>
        <w:rPr>
          <w:sz w:val="24"/>
          <w:szCs w:val="24"/>
          <w:lang w:val="uk-UA"/>
        </w:rPr>
        <w:t xml:space="preserve"> представляли думку меншості, згідно з якою лише шляхом революції можна здійснити бажані змі</w:t>
      </w:r>
      <w:bookmarkStart w:id="48" w:name="OCRUncertain059"/>
      <w:r>
        <w:rPr>
          <w:sz w:val="24"/>
          <w:szCs w:val="24"/>
          <w:lang w:val="uk-UA"/>
        </w:rPr>
        <w:t>н</w:t>
      </w:r>
      <w:bookmarkEnd w:id="48"/>
      <w:r>
        <w:rPr>
          <w:sz w:val="24"/>
          <w:szCs w:val="24"/>
          <w:lang w:val="uk-UA"/>
        </w:rPr>
        <w:t xml:space="preserve">и. </w:t>
      </w:r>
    </w:p>
    <w:p w:rsidR="00D90344" w:rsidRDefault="00D90344" w:rsidP="00D90344">
      <w:pPr>
        <w:widowControl w:val="0"/>
        <w:spacing w:line="48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Втім ці розходження не слід перебільшувати. Членів товариства безсум</w:t>
      </w:r>
      <w:bookmarkStart w:id="49" w:name="OCRUncertain060"/>
      <w:r>
        <w:rPr>
          <w:sz w:val="24"/>
          <w:szCs w:val="24"/>
          <w:lang w:val="uk-UA"/>
        </w:rPr>
        <w:t>н</w:t>
      </w:r>
      <w:bookmarkEnd w:id="49"/>
      <w:r>
        <w:rPr>
          <w:sz w:val="24"/>
          <w:szCs w:val="24"/>
          <w:lang w:val="uk-UA"/>
        </w:rPr>
        <w:t>івно об'</w:t>
      </w:r>
      <w:bookmarkStart w:id="50" w:name="OCRUncertain061"/>
      <w:r>
        <w:rPr>
          <w:sz w:val="24"/>
          <w:szCs w:val="24"/>
          <w:lang w:val="uk-UA"/>
        </w:rPr>
        <w:t>є</w:t>
      </w:r>
      <w:bookmarkEnd w:id="50"/>
      <w:r>
        <w:rPr>
          <w:sz w:val="24"/>
          <w:szCs w:val="24"/>
          <w:lang w:val="uk-UA"/>
        </w:rPr>
        <w:t>днували спіль</w:t>
      </w:r>
      <w:bookmarkStart w:id="51" w:name="OCRUncertain062"/>
      <w:r>
        <w:rPr>
          <w:sz w:val="24"/>
          <w:szCs w:val="24"/>
          <w:lang w:val="uk-UA"/>
        </w:rPr>
        <w:t>н</w:t>
      </w:r>
      <w:bookmarkEnd w:id="51"/>
      <w:r>
        <w:rPr>
          <w:sz w:val="24"/>
          <w:szCs w:val="24"/>
          <w:lang w:val="uk-UA"/>
        </w:rPr>
        <w:t>і цін</w:t>
      </w:r>
      <w:bookmarkStart w:id="52" w:name="OCRUncertain063"/>
      <w:r>
        <w:rPr>
          <w:sz w:val="24"/>
          <w:szCs w:val="24"/>
          <w:lang w:val="uk-UA"/>
        </w:rPr>
        <w:t>н</w:t>
      </w:r>
      <w:bookmarkEnd w:id="52"/>
      <w:r>
        <w:rPr>
          <w:sz w:val="24"/>
          <w:szCs w:val="24"/>
          <w:lang w:val="uk-UA"/>
        </w:rPr>
        <w:t>ості та ідеали й, що найхарактерніше, бажан</w:t>
      </w:r>
      <w:bookmarkStart w:id="53" w:name="OCRUncertain064"/>
      <w:r>
        <w:rPr>
          <w:sz w:val="24"/>
          <w:szCs w:val="24"/>
          <w:lang w:val="uk-UA"/>
        </w:rPr>
        <w:t>н</w:t>
      </w:r>
      <w:bookmarkEnd w:id="53"/>
      <w:r>
        <w:rPr>
          <w:sz w:val="24"/>
          <w:szCs w:val="24"/>
          <w:lang w:val="uk-UA"/>
        </w:rPr>
        <w:t xml:space="preserve">я покращити </w:t>
      </w:r>
      <w:bookmarkStart w:id="54" w:name="OCRUncertain065"/>
      <w:r>
        <w:rPr>
          <w:sz w:val="24"/>
          <w:szCs w:val="24"/>
          <w:lang w:val="uk-UA"/>
        </w:rPr>
        <w:t>соціально-економічну,</w:t>
      </w:r>
      <w:bookmarkEnd w:id="54"/>
      <w:r>
        <w:rPr>
          <w:sz w:val="24"/>
          <w:szCs w:val="24"/>
          <w:lang w:val="uk-UA"/>
        </w:rPr>
        <w:t xml:space="preserve"> культурну й політичну долю України.</w:t>
      </w:r>
    </w:p>
    <w:p w:rsidR="00D90344" w:rsidRDefault="00D90344" w:rsidP="00D90344">
      <w:pPr>
        <w:widowControl w:val="0"/>
        <w:spacing w:line="48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Відносно без</w:t>
      </w:r>
      <w:bookmarkStart w:id="55" w:name="OCRUncertain066"/>
      <w:r>
        <w:rPr>
          <w:sz w:val="24"/>
          <w:szCs w:val="24"/>
          <w:lang w:val="uk-UA"/>
        </w:rPr>
        <w:t>н</w:t>
      </w:r>
      <w:bookmarkEnd w:id="55"/>
      <w:r>
        <w:rPr>
          <w:sz w:val="24"/>
          <w:szCs w:val="24"/>
          <w:lang w:val="uk-UA"/>
        </w:rPr>
        <w:t>евинний характер товариства царські власті вирішили покарати його провідних членів. При цьому суворість покарання була неод</w:t>
      </w:r>
      <w:bookmarkStart w:id="56" w:name="OCRUncertain067"/>
      <w:r>
        <w:rPr>
          <w:sz w:val="24"/>
          <w:szCs w:val="24"/>
          <w:lang w:val="uk-UA"/>
        </w:rPr>
        <w:t>н</w:t>
      </w:r>
      <w:bookmarkEnd w:id="56"/>
      <w:r>
        <w:rPr>
          <w:sz w:val="24"/>
          <w:szCs w:val="24"/>
          <w:lang w:val="uk-UA"/>
        </w:rPr>
        <w:t>аковою. Костомаров, Куліш та інші помірковані дістали порівняно легкі вироки, що передбачали заслання вглиб Росії на рік і менше, після чого їм дозволялося продовжити попередні за</w:t>
      </w:r>
      <w:bookmarkStart w:id="57" w:name="OCRUncertain068"/>
      <w:r>
        <w:rPr>
          <w:sz w:val="24"/>
          <w:szCs w:val="24"/>
          <w:lang w:val="uk-UA"/>
        </w:rPr>
        <w:t>н</w:t>
      </w:r>
      <w:bookmarkEnd w:id="57"/>
      <w:r>
        <w:rPr>
          <w:sz w:val="24"/>
          <w:szCs w:val="24"/>
          <w:lang w:val="uk-UA"/>
        </w:rPr>
        <w:t xml:space="preserve">яття, однак Костомаров все ж таки провів рік в “Петропавловке” . </w:t>
      </w:r>
      <w:bookmarkStart w:id="58" w:name="OCRUncertain069"/>
      <w:r>
        <w:rPr>
          <w:sz w:val="24"/>
          <w:szCs w:val="24"/>
          <w:lang w:val="uk-UA"/>
        </w:rPr>
        <w:t>Гулака</w:t>
      </w:r>
      <w:bookmarkEnd w:id="58"/>
      <w:r>
        <w:rPr>
          <w:sz w:val="24"/>
          <w:szCs w:val="24"/>
          <w:lang w:val="uk-UA"/>
        </w:rPr>
        <w:t xml:space="preserve"> засудили до трьох років ув'язнення у Шлісельбурзькій в</w:t>
      </w:r>
      <w:r w:rsidRPr="00D90344">
        <w:rPr>
          <w:sz w:val="24"/>
          <w:szCs w:val="24"/>
          <w:lang w:val="uk-UA"/>
        </w:rPr>
        <w:t>’я</w:t>
      </w:r>
      <w:r>
        <w:rPr>
          <w:sz w:val="24"/>
          <w:szCs w:val="24"/>
          <w:lang w:val="uk-UA"/>
        </w:rPr>
        <w:t xml:space="preserve">зниці. Та найсуворіше було покарано Шевченка, в якому цар і </w:t>
      </w:r>
      <w:bookmarkStart w:id="59" w:name="OCRUncertain070"/>
      <w:r>
        <w:rPr>
          <w:sz w:val="24"/>
          <w:szCs w:val="24"/>
          <w:lang w:val="uk-UA"/>
        </w:rPr>
        <w:t>його</w:t>
      </w:r>
      <w:bookmarkEnd w:id="59"/>
      <w:r>
        <w:rPr>
          <w:sz w:val="24"/>
          <w:szCs w:val="24"/>
          <w:lang w:val="uk-UA"/>
        </w:rPr>
        <w:t xml:space="preserve"> чи</w:t>
      </w:r>
      <w:bookmarkStart w:id="60" w:name="OCRUncertain071"/>
      <w:r>
        <w:rPr>
          <w:sz w:val="24"/>
          <w:szCs w:val="24"/>
          <w:lang w:val="uk-UA"/>
        </w:rPr>
        <w:t>н</w:t>
      </w:r>
      <w:bookmarkEnd w:id="60"/>
      <w:r>
        <w:rPr>
          <w:sz w:val="24"/>
          <w:szCs w:val="24"/>
          <w:lang w:val="uk-UA"/>
        </w:rPr>
        <w:t xml:space="preserve">овництво  вбачали </w:t>
      </w:r>
      <w:bookmarkStart w:id="61" w:name="OCRUncertain072"/>
      <w:r>
        <w:rPr>
          <w:sz w:val="24"/>
          <w:szCs w:val="24"/>
          <w:lang w:val="uk-UA"/>
        </w:rPr>
        <w:t>найнебезпечнішого</w:t>
      </w:r>
      <w:bookmarkEnd w:id="61"/>
      <w:r>
        <w:rPr>
          <w:sz w:val="24"/>
          <w:szCs w:val="24"/>
          <w:lang w:val="uk-UA"/>
        </w:rPr>
        <w:t xml:space="preserve"> учасника то</w:t>
      </w:r>
      <w:bookmarkStart w:id="62" w:name="OCRUncertain073"/>
      <w:r>
        <w:rPr>
          <w:sz w:val="24"/>
          <w:szCs w:val="24"/>
          <w:lang w:val="uk-UA"/>
        </w:rPr>
        <w:t>в</w:t>
      </w:r>
      <w:bookmarkEnd w:id="62"/>
      <w:r>
        <w:rPr>
          <w:sz w:val="24"/>
          <w:szCs w:val="24"/>
          <w:lang w:val="uk-UA"/>
        </w:rPr>
        <w:t>ариства. “</w:t>
      </w:r>
      <w:r>
        <w:rPr>
          <w:sz w:val="24"/>
          <w:szCs w:val="24"/>
        </w:rPr>
        <w:t xml:space="preserve">Поэта Шевченко послали рядовым в Оренбург, а потом в Новопетровское  укрепление, -- писав журнал “Колокол” у 1860р. – Николай 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 xml:space="preserve"> строжайше приказал, чтобы ему не позволяли ни писать, ни рисовать… Шевченко пробыл  более десяти лет в такой нравственной пытке</w:t>
      </w:r>
      <w:r>
        <w:rPr>
          <w:sz w:val="24"/>
          <w:szCs w:val="24"/>
          <w:lang w:val="uk-UA"/>
        </w:rPr>
        <w:t>”.  Фізичні й моральні муки цього засла</w:t>
      </w:r>
      <w:bookmarkStart w:id="63" w:name="OCRUncertain080"/>
      <w:r>
        <w:rPr>
          <w:sz w:val="24"/>
          <w:szCs w:val="24"/>
          <w:lang w:val="uk-UA"/>
        </w:rPr>
        <w:t>нн</w:t>
      </w:r>
      <w:bookmarkEnd w:id="63"/>
      <w:r>
        <w:rPr>
          <w:sz w:val="24"/>
          <w:szCs w:val="24"/>
          <w:lang w:val="uk-UA"/>
        </w:rPr>
        <w:t>я спричи</w:t>
      </w:r>
      <w:bookmarkStart w:id="64" w:name="OCRUncertain081"/>
      <w:r>
        <w:rPr>
          <w:sz w:val="24"/>
          <w:szCs w:val="24"/>
          <w:lang w:val="uk-UA"/>
        </w:rPr>
        <w:t>н</w:t>
      </w:r>
      <w:bookmarkEnd w:id="64"/>
      <w:r>
        <w:rPr>
          <w:sz w:val="24"/>
          <w:szCs w:val="24"/>
          <w:lang w:val="uk-UA"/>
        </w:rPr>
        <w:t>или передчасну см</w:t>
      </w:r>
      <w:bookmarkStart w:id="65" w:name="OCRUncertain082"/>
      <w:r>
        <w:rPr>
          <w:sz w:val="24"/>
          <w:szCs w:val="24"/>
          <w:lang w:val="uk-UA"/>
        </w:rPr>
        <w:t>е</w:t>
      </w:r>
      <w:bookmarkEnd w:id="65"/>
      <w:r>
        <w:rPr>
          <w:sz w:val="24"/>
          <w:szCs w:val="24"/>
          <w:lang w:val="uk-UA"/>
        </w:rPr>
        <w:t>рть Шевченка у</w:t>
      </w:r>
      <w:r>
        <w:rPr>
          <w:noProof/>
          <w:sz w:val="24"/>
          <w:szCs w:val="24"/>
        </w:rPr>
        <w:t xml:space="preserve"> 1861</w:t>
      </w:r>
      <w:r>
        <w:rPr>
          <w:sz w:val="24"/>
          <w:szCs w:val="24"/>
          <w:lang w:val="uk-UA"/>
        </w:rPr>
        <w:t xml:space="preserve"> р.</w:t>
      </w:r>
    </w:p>
    <w:p w:rsidR="00D90344" w:rsidRDefault="00D90344" w:rsidP="00D90344">
      <w:pPr>
        <w:widowControl w:val="0"/>
        <w:spacing w:line="480" w:lineRule="auto"/>
        <w:rPr>
          <w:sz w:val="24"/>
          <w:szCs w:val="24"/>
          <w:lang w:val="uk-UA"/>
        </w:rPr>
      </w:pPr>
      <w:r>
        <w:rPr>
          <w:sz w:val="26"/>
          <w:szCs w:val="26"/>
          <w:lang w:val="uk-UA"/>
        </w:rPr>
        <w:t>Олександр ІІ дав амністію членам Кирило-Мефодіївського Братства,</w:t>
      </w:r>
    </w:p>
    <w:p w:rsidR="00D90344" w:rsidRDefault="00D90344" w:rsidP="00D90344">
      <w:pPr>
        <w:widowControl w:val="0"/>
        <w:spacing w:line="480" w:lineRule="auto"/>
        <w:rPr>
          <w:sz w:val="24"/>
          <w:szCs w:val="24"/>
          <w:lang w:val="uk-UA"/>
        </w:rPr>
      </w:pPr>
      <w:r>
        <w:rPr>
          <w:sz w:val="26"/>
          <w:szCs w:val="26"/>
          <w:lang w:val="uk-UA"/>
        </w:rPr>
        <w:t>які перебували на засланні.</w:t>
      </w:r>
    </w:p>
    <w:p w:rsidR="00D90344" w:rsidRDefault="00D90344" w:rsidP="00D90344">
      <w:pPr>
        <w:widowControl w:val="0"/>
        <w:spacing w:line="480" w:lineRule="auto"/>
        <w:rPr>
          <w:sz w:val="24"/>
          <w:szCs w:val="24"/>
          <w:lang w:val="uk-UA"/>
        </w:rPr>
      </w:pPr>
    </w:p>
    <w:p w:rsidR="00D90344" w:rsidRDefault="00D90344" w:rsidP="00D90344">
      <w:pPr>
        <w:widowControl w:val="0"/>
        <w:spacing w:line="48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висновок</w:t>
      </w:r>
    </w:p>
    <w:p w:rsidR="00D90344" w:rsidRDefault="00D90344" w:rsidP="00D90344">
      <w:pPr>
        <w:pStyle w:val="1"/>
        <w:spacing w:before="0" w:after="0" w:line="48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>З</w:t>
      </w:r>
      <w:bookmarkStart w:id="66" w:name="OCRUncertain083"/>
      <w:r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>н</w:t>
      </w:r>
      <w:bookmarkEnd w:id="66"/>
      <w:r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 xml:space="preserve">ачення </w:t>
      </w:r>
      <w:bookmarkStart w:id="67" w:name="OCRUncertain084"/>
      <w:r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>Кирило-Мефодіївського</w:t>
      </w:r>
      <w:bookmarkEnd w:id="67"/>
      <w:r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 xml:space="preserve"> товариства важливе з кількох міркувань. Воно явило собою першу, хоч і невдалу, спробу інтелігенції перейти від культурницького до політичного етапу національного розвитку; воно привернуло увагу царського уряду (що доти </w:t>
      </w:r>
      <w:bookmarkStart w:id="68" w:name="OCRUncertain085"/>
      <w:r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>н</w:t>
      </w:r>
      <w:bookmarkEnd w:id="68"/>
      <w:r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>амагався розіграти карту укра</w:t>
      </w:r>
      <w:bookmarkStart w:id="69" w:name="OCRUncertain086"/>
      <w:r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>ї</w:t>
      </w:r>
      <w:bookmarkEnd w:id="69"/>
      <w:r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>нофільства проти польських культурних впливів на Україні) до потенційної небезпеки зростаючої національної свідомості українців; ліквідація товариства дала сигнал до наступу антиукраїнської політики і ознаменувала початок довгої безупинної боротьби української інтелігенції з російським царатом</w:t>
      </w:r>
      <w:r>
        <w:rPr>
          <w:rFonts w:ascii="Times New Roman" w:hAnsi="Times New Roman" w:cs="Times New Roman"/>
          <w:lang w:val="uk-UA"/>
        </w:rPr>
        <w:t>.</w:t>
      </w:r>
    </w:p>
    <w:p w:rsidR="00D90344" w:rsidRDefault="00D90344" w:rsidP="00D90344">
      <w:pPr>
        <w:pStyle w:val="1"/>
        <w:spacing w:before="0" w:after="0" w:line="480" w:lineRule="auto"/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>Основна мета – об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’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>єднаня слов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’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>ян на засадах федерації при рівності та дотриманні прав і свобод громадян, скасування кріпацтва, та самодержавства, соціальне і національне визволення українського народу. Члени братства ідеалізували козацьку минувщину і в її суспільній організації  вбачали майбутній суспільний устріій України.</w:t>
      </w:r>
    </w:p>
    <w:p w:rsidR="00D90344" w:rsidRDefault="00D90344" w:rsidP="00D90344">
      <w:pPr>
        <w:pStyle w:val="1"/>
        <w:spacing w:before="0" w:after="0" w:line="48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 xml:space="preserve">Історичне значення діяльності  Кирило-Мефодіївського товариства полягає в тому, що це була перша спроба національного відродження України політичними засобами, на основі програми, статуту та інших документів. </w:t>
      </w:r>
      <w:r>
        <w:rPr>
          <w:rFonts w:ascii="Times New Roman" w:hAnsi="Times New Roman" w:cs="Times New Roman"/>
          <w:lang w:val="uk-UA"/>
        </w:rPr>
        <w:br w:type="page"/>
      </w:r>
    </w:p>
    <w:p w:rsidR="00D90344" w:rsidRDefault="00D90344" w:rsidP="00D90344">
      <w:pPr>
        <w:pStyle w:val="1"/>
        <w:spacing w:before="0" w:after="0" w:line="48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Використанна література</w:t>
      </w:r>
    </w:p>
    <w:p w:rsidR="00D90344" w:rsidRDefault="00D90344" w:rsidP="00D90344">
      <w:pPr>
        <w:widowControl w:val="0"/>
        <w:numPr>
          <w:ilvl w:val="0"/>
          <w:numId w:val="1"/>
        </w:numPr>
        <w:spacing w:line="480" w:lineRule="auto"/>
        <w:ind w:firstLine="0"/>
        <w:rPr>
          <w:noProof/>
          <w:sz w:val="24"/>
          <w:szCs w:val="24"/>
        </w:rPr>
      </w:pPr>
      <w:bookmarkStart w:id="70" w:name="OCRUncertain113"/>
      <w:r>
        <w:rPr>
          <w:sz w:val="24"/>
          <w:szCs w:val="24"/>
          <w:lang w:val="uk-UA"/>
        </w:rPr>
        <w:t>Грушевський</w:t>
      </w:r>
      <w:bookmarkEnd w:id="70"/>
      <w:r>
        <w:rPr>
          <w:sz w:val="24"/>
          <w:szCs w:val="24"/>
          <w:lang w:val="uk-UA"/>
        </w:rPr>
        <w:t xml:space="preserve"> М. Історія України</w:t>
      </w:r>
      <w:r>
        <w:rPr>
          <w:noProof/>
          <w:sz w:val="24"/>
          <w:szCs w:val="24"/>
        </w:rPr>
        <w:t xml:space="preserve"> </w:t>
      </w:r>
      <w:bookmarkStart w:id="71" w:name="OCRUncertain114"/>
      <w:r>
        <w:rPr>
          <w:noProof/>
          <w:sz w:val="24"/>
          <w:szCs w:val="24"/>
        </w:rPr>
        <w:t>—-</w:t>
      </w:r>
      <w:bookmarkEnd w:id="71"/>
      <w:r>
        <w:rPr>
          <w:sz w:val="24"/>
          <w:szCs w:val="24"/>
          <w:lang w:val="uk-UA"/>
        </w:rPr>
        <w:t xml:space="preserve"> </w:t>
      </w:r>
      <w:bookmarkStart w:id="72" w:name="OCRUncertain115"/>
      <w:r>
        <w:rPr>
          <w:sz w:val="24"/>
          <w:szCs w:val="24"/>
          <w:lang w:val="uk-UA"/>
        </w:rPr>
        <w:t>Руси:</w:t>
      </w:r>
      <w:bookmarkEnd w:id="72"/>
      <w:r>
        <w:rPr>
          <w:sz w:val="24"/>
          <w:szCs w:val="24"/>
          <w:lang w:val="uk-UA"/>
        </w:rPr>
        <w:t xml:space="preserve"> У</w:t>
      </w:r>
      <w:r>
        <w:rPr>
          <w:noProof/>
          <w:sz w:val="24"/>
          <w:szCs w:val="24"/>
        </w:rPr>
        <w:t xml:space="preserve"> 10</w:t>
      </w:r>
      <w:r>
        <w:rPr>
          <w:sz w:val="24"/>
          <w:szCs w:val="24"/>
          <w:lang w:val="uk-UA"/>
        </w:rPr>
        <w:t xml:space="preserve"> т. Нью-Йорк,</w:t>
      </w:r>
      <w:r>
        <w:rPr>
          <w:noProof/>
          <w:sz w:val="24"/>
          <w:szCs w:val="24"/>
        </w:rPr>
        <w:t xml:space="preserve"> 1954. </w:t>
      </w:r>
      <w:bookmarkStart w:id="73" w:name="OCRUncertain116"/>
    </w:p>
    <w:p w:rsidR="00D90344" w:rsidRDefault="00D90344" w:rsidP="00D90344">
      <w:pPr>
        <w:widowControl w:val="0"/>
        <w:numPr>
          <w:ilvl w:val="0"/>
          <w:numId w:val="1"/>
        </w:numPr>
        <w:spacing w:line="480" w:lineRule="auto"/>
        <w:ind w:firstLine="0"/>
        <w:rPr>
          <w:noProof/>
          <w:sz w:val="24"/>
          <w:szCs w:val="24"/>
        </w:rPr>
      </w:pPr>
      <w:r>
        <w:rPr>
          <w:sz w:val="24"/>
          <w:szCs w:val="24"/>
          <w:lang w:val="uk-UA"/>
        </w:rPr>
        <w:t>Гуржій</w:t>
      </w:r>
      <w:bookmarkEnd w:id="73"/>
      <w:r>
        <w:rPr>
          <w:noProof/>
          <w:sz w:val="24"/>
          <w:szCs w:val="24"/>
        </w:rPr>
        <w:t xml:space="preserve"> І.</w:t>
      </w:r>
      <w:r>
        <w:rPr>
          <w:sz w:val="24"/>
          <w:szCs w:val="24"/>
          <w:lang w:val="uk-UA"/>
        </w:rPr>
        <w:t xml:space="preserve"> Україна в системі всеросійського ринку</w:t>
      </w:r>
      <w:r>
        <w:rPr>
          <w:noProof/>
          <w:sz w:val="24"/>
          <w:szCs w:val="24"/>
        </w:rPr>
        <w:t xml:space="preserve"> 60—</w:t>
      </w:r>
      <w:r>
        <w:rPr>
          <w:sz w:val="24"/>
          <w:szCs w:val="24"/>
          <w:lang w:val="uk-UA"/>
        </w:rPr>
        <w:t xml:space="preserve">90-х років </w:t>
      </w:r>
      <w:r>
        <w:rPr>
          <w:noProof/>
          <w:sz w:val="24"/>
          <w:szCs w:val="24"/>
        </w:rPr>
        <w:t>XIX</w:t>
      </w:r>
      <w:r>
        <w:rPr>
          <w:sz w:val="24"/>
          <w:szCs w:val="24"/>
          <w:lang w:val="uk-UA"/>
        </w:rPr>
        <w:t xml:space="preserve"> ст. К.,</w:t>
      </w:r>
      <w:r>
        <w:rPr>
          <w:noProof/>
          <w:sz w:val="24"/>
          <w:szCs w:val="24"/>
        </w:rPr>
        <w:t xml:space="preserve"> 1968.</w:t>
      </w:r>
    </w:p>
    <w:p w:rsidR="00D90344" w:rsidRDefault="00D90344" w:rsidP="00D90344">
      <w:pPr>
        <w:widowControl w:val="0"/>
        <w:numPr>
          <w:ilvl w:val="0"/>
          <w:numId w:val="1"/>
        </w:numPr>
        <w:spacing w:line="480" w:lineRule="auto"/>
        <w:ind w:firstLine="0"/>
        <w:rPr>
          <w:noProof/>
          <w:sz w:val="24"/>
          <w:szCs w:val="24"/>
        </w:rPr>
      </w:pPr>
      <w:bookmarkStart w:id="74" w:name="OCRUncertain132"/>
      <w:r>
        <w:rPr>
          <w:sz w:val="24"/>
          <w:szCs w:val="24"/>
          <w:lang w:val="uk-UA"/>
        </w:rPr>
        <w:t>Ісасвич</w:t>
      </w:r>
      <w:bookmarkEnd w:id="74"/>
      <w:r>
        <w:rPr>
          <w:sz w:val="24"/>
          <w:szCs w:val="24"/>
          <w:lang w:val="uk-UA"/>
        </w:rPr>
        <w:t xml:space="preserve"> Я. Братства та їхня роль в розвитку української культури </w:t>
      </w:r>
      <w:r>
        <w:rPr>
          <w:noProof/>
          <w:sz w:val="24"/>
          <w:szCs w:val="24"/>
        </w:rPr>
        <w:t>XVI—XVIII</w:t>
      </w:r>
      <w:r>
        <w:rPr>
          <w:sz w:val="24"/>
          <w:szCs w:val="24"/>
          <w:lang w:val="uk-UA"/>
        </w:rPr>
        <w:t xml:space="preserve"> ст. К.,</w:t>
      </w:r>
      <w:r>
        <w:rPr>
          <w:noProof/>
          <w:sz w:val="24"/>
          <w:szCs w:val="24"/>
        </w:rPr>
        <w:t xml:space="preserve"> 1966.</w:t>
      </w:r>
    </w:p>
    <w:p w:rsidR="00D90344" w:rsidRDefault="00D90344" w:rsidP="00D90344">
      <w:pPr>
        <w:widowControl w:val="0"/>
        <w:spacing w:line="48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4. Субтельний О. </w:t>
      </w:r>
      <w:r>
        <w:rPr>
          <w:sz w:val="24"/>
          <w:szCs w:val="24"/>
        </w:rPr>
        <w:t>Украина история</w:t>
      </w:r>
      <w:r>
        <w:rPr>
          <w:noProof/>
          <w:sz w:val="24"/>
          <w:szCs w:val="24"/>
        </w:rPr>
        <w:t>: К., 1994.</w:t>
      </w:r>
    </w:p>
    <w:p w:rsidR="00D90344" w:rsidRDefault="00D90344" w:rsidP="00D90344">
      <w:pPr>
        <w:widowControl w:val="0"/>
        <w:spacing w:line="480" w:lineRule="auto"/>
        <w:rPr>
          <w:noProof/>
          <w:sz w:val="24"/>
          <w:szCs w:val="24"/>
        </w:rPr>
      </w:pPr>
    </w:p>
    <w:p w:rsidR="00D90344" w:rsidRDefault="00D90344" w:rsidP="00D90344">
      <w:pPr>
        <w:widowControl w:val="0"/>
        <w:spacing w:line="480" w:lineRule="auto"/>
        <w:rPr>
          <w:noProof/>
          <w:sz w:val="24"/>
          <w:szCs w:val="24"/>
        </w:rPr>
      </w:pPr>
      <w:bookmarkStart w:id="75" w:name="_GoBack"/>
      <w:bookmarkEnd w:id="75"/>
    </w:p>
    <w:sectPr w:rsidR="00D90344">
      <w:headerReference w:type="default" r:id="rId7"/>
      <w:footerReference w:type="default" r:id="rId8"/>
      <w:pgSz w:w="11624" w:h="15309" w:code="9"/>
      <w:pgMar w:top="1418" w:right="1418" w:bottom="1701" w:left="1418" w:header="709" w:footer="709" w:gutter="0"/>
      <w:paperSrc w:first="4" w:other="4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F48" w:rsidRDefault="00480F48">
      <w:r>
        <w:separator/>
      </w:r>
    </w:p>
  </w:endnote>
  <w:endnote w:type="continuationSeparator" w:id="0">
    <w:p w:rsidR="00480F48" w:rsidRDefault="00480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344" w:rsidRDefault="00D90344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6</w:t>
    </w:r>
  </w:p>
  <w:p w:rsidR="00D90344" w:rsidRDefault="00D9034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F48" w:rsidRDefault="00480F48">
      <w:r>
        <w:separator/>
      </w:r>
    </w:p>
  </w:footnote>
  <w:footnote w:type="continuationSeparator" w:id="0">
    <w:p w:rsidR="00480F48" w:rsidRDefault="00480F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344" w:rsidRDefault="00D90344">
    <w:pPr>
      <w:pStyle w:val="a6"/>
    </w:pPr>
    <w:r>
      <w:rPr>
        <w:rStyle w:val="a5"/>
        <w:noProof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4A609D"/>
    <w:multiLevelType w:val="singleLevel"/>
    <w:tmpl w:val="534844E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42D2"/>
    <w:rsid w:val="001B5435"/>
    <w:rsid w:val="00480F48"/>
    <w:rsid w:val="00AF7033"/>
    <w:rsid w:val="00D90344"/>
    <w:rsid w:val="00DF7B5E"/>
    <w:rsid w:val="00EC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1B77419-424E-421C-88C4-DA3AD994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  <w:style w:type="character" w:styleId="a8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Библиотека 5баллов</vt:lpstr>
    </vt:vector>
  </TitlesOfParts>
  <Company>ХГИК</Company>
  <LinksUpToDate>false</LinksUpToDate>
  <CharactersWithSpaces>7729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Библиотека 5баллов</dc:title>
  <dc:subject/>
  <dc:creator>Кафедра информатики</dc:creator>
  <cp:keywords/>
  <dc:description/>
  <cp:lastModifiedBy>admin</cp:lastModifiedBy>
  <cp:revision>2</cp:revision>
  <cp:lastPrinted>1998-06-04T16:55:00Z</cp:lastPrinted>
  <dcterms:created xsi:type="dcterms:W3CDTF">2014-02-18T10:58:00Z</dcterms:created>
  <dcterms:modified xsi:type="dcterms:W3CDTF">2014-02-18T10:58:00Z</dcterms:modified>
</cp:coreProperties>
</file>