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C65" w:rsidRPr="00356440" w:rsidRDefault="00804C65" w:rsidP="00804C65">
      <w:pPr>
        <w:jc w:val="center"/>
        <w:rPr>
          <w:color w:val="FF0000"/>
          <w:sz w:val="16"/>
          <w:szCs w:val="16"/>
        </w:rPr>
      </w:pPr>
      <w:r w:rsidRPr="00356440">
        <w:rPr>
          <w:color w:val="FF0000"/>
          <w:sz w:val="16"/>
          <w:szCs w:val="16"/>
        </w:rPr>
        <w:t>Возникновение государства у восточных славян</w:t>
      </w:r>
    </w:p>
    <w:p w:rsidR="00804C65" w:rsidRPr="00356440" w:rsidRDefault="00804C65" w:rsidP="00804C65">
      <w:pPr>
        <w:jc w:val="both"/>
        <w:rPr>
          <w:sz w:val="16"/>
          <w:szCs w:val="16"/>
        </w:rPr>
      </w:pPr>
      <w:r w:rsidRPr="00356440">
        <w:rPr>
          <w:sz w:val="16"/>
          <w:szCs w:val="16"/>
        </w:rPr>
        <w:t xml:space="preserve">На протяжении  </w:t>
      </w:r>
      <w:r w:rsidRPr="00356440">
        <w:rPr>
          <w:sz w:val="16"/>
          <w:szCs w:val="16"/>
          <w:lang w:val="en-US"/>
        </w:rPr>
        <w:t>VI</w:t>
      </w:r>
      <w:r w:rsidRPr="00356440">
        <w:rPr>
          <w:sz w:val="16"/>
          <w:szCs w:val="16"/>
        </w:rPr>
        <w:t>–</w:t>
      </w:r>
      <w:r w:rsidRPr="00356440">
        <w:rPr>
          <w:sz w:val="16"/>
          <w:szCs w:val="16"/>
          <w:lang w:val="en-US"/>
        </w:rPr>
        <w:t>IX</w:t>
      </w:r>
      <w:r w:rsidRPr="00356440">
        <w:rPr>
          <w:sz w:val="16"/>
          <w:szCs w:val="16"/>
        </w:rPr>
        <w:t xml:space="preserve"> вв. у восточных славян в результате поступательного развития производительных сил возникают предпосылки феодальных отношений: на смену родовой общине приходит община соседская (территориальная), возрастает число городов, власть постепенно концентрируется в руках родоплеменной и военной дружинной знати, появляется частная собственность, начинается разделение общества по социальному и имущественному принципу, к IX–</w:t>
      </w:r>
      <w:r w:rsidRPr="00356440">
        <w:rPr>
          <w:sz w:val="16"/>
          <w:szCs w:val="16"/>
          <w:lang w:val="en-US"/>
        </w:rPr>
        <w:t>X</w:t>
      </w:r>
      <w:r w:rsidRPr="00356440">
        <w:rPr>
          <w:sz w:val="16"/>
          <w:szCs w:val="16"/>
        </w:rPr>
        <w:t xml:space="preserve"> вв. сложилась основная этническая территория древнерусской народности, определяется процесс вызревания феодальных отношений в наиболее развитых областях восточного славянства. Формировавшийся класс феодалов нуждался в создании государственного аппарата, который должен был помочь ему закрепить за собой общинные крестьянские земли и решать другие внутригосударственные задачи, а также проблемы защиты от внешних врагов. </w:t>
      </w:r>
    </w:p>
    <w:p w:rsidR="00804C65" w:rsidRPr="00356440" w:rsidRDefault="00804C65" w:rsidP="00804C65">
      <w:pPr>
        <w:ind w:firstLine="708"/>
        <w:jc w:val="both"/>
        <w:rPr>
          <w:sz w:val="16"/>
          <w:szCs w:val="16"/>
        </w:rPr>
      </w:pPr>
      <w:r w:rsidRPr="00356440">
        <w:rPr>
          <w:sz w:val="16"/>
          <w:szCs w:val="16"/>
        </w:rPr>
        <w:t>Важную роль в начальной русской истории играли отношения с двумя странами, которые оказали существенное влияние: одна – на политический строй, другая – на всю культуру Древней Руси. Это были Скандинавия на севере и Византия на юге.</w:t>
      </w:r>
    </w:p>
    <w:p w:rsidR="00804C65" w:rsidRPr="00356440" w:rsidRDefault="00804C65" w:rsidP="00804C65">
      <w:pPr>
        <w:ind w:firstLine="708"/>
        <w:jc w:val="both"/>
        <w:rPr>
          <w:sz w:val="16"/>
          <w:szCs w:val="16"/>
        </w:rPr>
      </w:pPr>
      <w:r w:rsidRPr="00356440">
        <w:rPr>
          <w:sz w:val="16"/>
          <w:szCs w:val="16"/>
        </w:rPr>
        <w:t xml:space="preserve">Викинги, или варяг, часто совершали набеги на территорию племен ильменских славян, чудь и кривичей и облагали их данью. В мирное время варяги вели оживленную торговлю с древнерусскими городами. Однако внутренние междоусобицы и постоянная внешняя угроза побудили эти племена и их соседей финнов обратиться за помощью к своим бывшим врагам. Они решили найти князя, который «судил бы и правил справедливо». Итак, в 862 году в городе Новгороде появился варяжский князь Рюрик. </w:t>
      </w:r>
    </w:p>
    <w:p w:rsidR="007E7439" w:rsidRDefault="00804C65" w:rsidP="00804C65">
      <w:pPr>
        <w:rPr>
          <w:sz w:val="16"/>
          <w:szCs w:val="16"/>
        </w:rPr>
      </w:pPr>
      <w:r w:rsidRPr="00356440">
        <w:rPr>
          <w:sz w:val="16"/>
          <w:szCs w:val="16"/>
        </w:rPr>
        <w:t>История российской государственности, согласно летописной традиции, начинается в 882 г. В этом году князь Олег – правитель северных областей восточнославянского мира – совершил поход на юг, захватил Киев, и на территории Восточной Европы возникло новое политическое образование – Киевская Русь. Однако  882 г. – это лишь начало создания Древнерусского государства. Пройдет еще почти столетие, прежде чем все</w:t>
      </w:r>
    </w:p>
    <w:p w:rsidR="00804C65" w:rsidRPr="00EA4FB8" w:rsidRDefault="00804C65" w:rsidP="00804C65">
      <w:pPr>
        <w:jc w:val="center"/>
        <w:rPr>
          <w:color w:val="FF0000"/>
          <w:sz w:val="16"/>
          <w:szCs w:val="16"/>
        </w:rPr>
      </w:pPr>
      <w:r w:rsidRPr="00EA4FB8">
        <w:rPr>
          <w:color w:val="FF0000"/>
          <w:sz w:val="16"/>
          <w:szCs w:val="16"/>
        </w:rPr>
        <w:t>Образование СССР</w:t>
      </w:r>
    </w:p>
    <w:p w:rsidR="00804C65" w:rsidRPr="00EA4FB8" w:rsidRDefault="00804C65" w:rsidP="00804C65">
      <w:pPr>
        <w:jc w:val="both"/>
        <w:rPr>
          <w:sz w:val="16"/>
          <w:szCs w:val="16"/>
        </w:rPr>
      </w:pPr>
      <w:r w:rsidRPr="00EA4FB8">
        <w:rPr>
          <w:sz w:val="16"/>
          <w:szCs w:val="16"/>
        </w:rPr>
        <w:t xml:space="preserve">В годы Гражданской войны сложился военно-политический союз советских республик. Летом 19119 г. ВЦИК  РСФСР при участии  представителей других республик  принял декрет  «Об объединении республик: России, Украины, Латвии, Литвы, Белоруссии для борьбы с империализмом». Признавая независимость и право республик на самоопределение, было решено объединить их военные, хозяйственные, финансовые и усилия в области железнодорожного транспорта для борьбы с объединенными силами внутренней и внешней контрреволюции. В сложных условиях войны удалось создать единю военную организацию республик. </w:t>
      </w:r>
    </w:p>
    <w:p w:rsidR="00804C65" w:rsidRPr="00EA4FB8" w:rsidRDefault="00804C65" w:rsidP="00804C65">
      <w:pPr>
        <w:ind w:firstLine="708"/>
        <w:jc w:val="both"/>
        <w:rPr>
          <w:sz w:val="16"/>
          <w:szCs w:val="16"/>
        </w:rPr>
      </w:pPr>
      <w:r w:rsidRPr="00EA4FB8">
        <w:rPr>
          <w:sz w:val="16"/>
          <w:szCs w:val="16"/>
        </w:rPr>
        <w:t>Шесть республик – РСФСР, УССР, БССР, Азербайджан, Армения, Грузия и две народные советские республики – Бухарская и Хорезмская продолжили сближение и в условиях мира. Укреплялись их экономические и политические связи.</w:t>
      </w:r>
    </w:p>
    <w:p w:rsidR="00804C65" w:rsidRPr="00EA4FB8" w:rsidRDefault="00804C65" w:rsidP="00804C65">
      <w:pPr>
        <w:ind w:firstLine="708"/>
        <w:jc w:val="both"/>
        <w:rPr>
          <w:sz w:val="16"/>
          <w:szCs w:val="16"/>
        </w:rPr>
      </w:pPr>
      <w:r w:rsidRPr="00EA4FB8">
        <w:rPr>
          <w:sz w:val="16"/>
          <w:szCs w:val="16"/>
        </w:rPr>
        <w:t>В результате в 1992 г. На Международной Генуэзской конференции делегация РСФСР представляла все советские республики.</w:t>
      </w:r>
    </w:p>
    <w:p w:rsidR="00804C65" w:rsidRPr="001D3A31" w:rsidRDefault="00804C65" w:rsidP="00804C65">
      <w:pPr>
        <w:ind w:firstLine="708"/>
        <w:jc w:val="both"/>
        <w:rPr>
          <w:sz w:val="16"/>
          <w:szCs w:val="16"/>
        </w:rPr>
      </w:pPr>
      <w:r w:rsidRPr="00EA4FB8">
        <w:rPr>
          <w:sz w:val="16"/>
          <w:szCs w:val="16"/>
        </w:rPr>
        <w:t>В марте 1922 г. Грузия, Армения и Азербайджан заключили договор об образовании Закавказской Социалистической Федеративной Советской Республики (ЗСФСР). В августе того же года под председательством Сталина была создана комиссия для</w:t>
      </w:r>
      <w:r>
        <w:t xml:space="preserve"> </w:t>
      </w:r>
      <w:r w:rsidRPr="001D3A31">
        <w:rPr>
          <w:sz w:val="16"/>
          <w:szCs w:val="16"/>
        </w:rPr>
        <w:t>подготовки вопроса о взаимоотношениях РСФСР и независимых национальных советских республик. Сталин подготовил проект резолюции, предусматривавшей вхождение в РСФСР Украины, Белоруссии и Закавказской республики на правах автономных республик. Эта идея получила название проекта автономизации, в соответствии с которым ВЦИК И СНК России становились высшими органами государственной власти в новом государстве, а большинство наркоматов республик подчинялось соответствующим наркоматам РСФСР.</w:t>
      </w:r>
    </w:p>
    <w:p w:rsidR="00804C65" w:rsidRPr="001D3A31" w:rsidRDefault="00804C65" w:rsidP="00804C65">
      <w:pPr>
        <w:ind w:firstLine="708"/>
        <w:jc w:val="both"/>
        <w:rPr>
          <w:sz w:val="16"/>
          <w:szCs w:val="16"/>
        </w:rPr>
      </w:pPr>
      <w:r w:rsidRPr="001D3A31">
        <w:rPr>
          <w:sz w:val="16"/>
          <w:szCs w:val="16"/>
        </w:rPr>
        <w:t xml:space="preserve">Ознакомившись с материалами комиссии, Ленин пишет для членов Политбюро письмо «Об образовании СССР», в котором подчеркивает, что РСФСР должна признать себя правоправной с другими республиками и «вместе и наравне с ними» войти в новый союз. </w:t>
      </w:r>
    </w:p>
    <w:p w:rsidR="00804C65" w:rsidRPr="001D3A31" w:rsidRDefault="00804C65" w:rsidP="00804C65">
      <w:pPr>
        <w:ind w:firstLine="708"/>
        <w:jc w:val="both"/>
        <w:rPr>
          <w:sz w:val="16"/>
          <w:szCs w:val="16"/>
        </w:rPr>
      </w:pPr>
      <w:r w:rsidRPr="001D3A31">
        <w:rPr>
          <w:sz w:val="16"/>
          <w:szCs w:val="16"/>
        </w:rPr>
        <w:t xml:space="preserve">18 декабря 1922 г. Пленум ЦК принял проект Союзного договора, а 30 декабря 1922 г. был созван I съезд Советов. На съезде советов с докладом об образовании СССР выступил Генеральный секретарь ЦК большевистской партии Сталин, зачитав текст Декларации и Договора об образовании СССР. </w:t>
      </w:r>
    </w:p>
    <w:p w:rsidR="00804C65" w:rsidRPr="001D3A31" w:rsidRDefault="00804C65" w:rsidP="00804C65">
      <w:pPr>
        <w:ind w:firstLine="708"/>
        <w:jc w:val="both"/>
        <w:rPr>
          <w:sz w:val="16"/>
          <w:szCs w:val="16"/>
        </w:rPr>
      </w:pPr>
      <w:r w:rsidRPr="001D3A31">
        <w:rPr>
          <w:sz w:val="16"/>
          <w:szCs w:val="16"/>
        </w:rPr>
        <w:t>Присутствовавшие на съезде главы делегаций республик подписали Договор и Декларацию, Создание Союза было законодательно оформлено. Делегаты избрали новый состав ЦИК СССР.</w:t>
      </w:r>
    </w:p>
    <w:p w:rsidR="00804C65" w:rsidRPr="001D3A31" w:rsidRDefault="00804C65" w:rsidP="00804C65">
      <w:pPr>
        <w:ind w:firstLine="708"/>
        <w:jc w:val="both"/>
      </w:pPr>
    </w:p>
    <w:p w:rsidR="00804C65" w:rsidRDefault="00804C65" w:rsidP="00804C65">
      <w:pPr>
        <w:ind w:firstLine="708"/>
        <w:jc w:val="both"/>
      </w:pPr>
    </w:p>
    <w:p w:rsidR="00804C65" w:rsidRPr="00BA1BBD" w:rsidRDefault="00804C65" w:rsidP="00804C65">
      <w:pPr>
        <w:jc w:val="center"/>
        <w:rPr>
          <w:color w:val="FF0000"/>
          <w:sz w:val="16"/>
          <w:szCs w:val="16"/>
        </w:rPr>
      </w:pPr>
      <w:r w:rsidRPr="00BA1BBD">
        <w:rPr>
          <w:color w:val="FF0000"/>
          <w:sz w:val="16"/>
          <w:szCs w:val="16"/>
        </w:rPr>
        <w:t>Февральская революция 1917 года в России</w:t>
      </w:r>
    </w:p>
    <w:p w:rsidR="00804C65" w:rsidRPr="002709C7" w:rsidRDefault="00804C65" w:rsidP="00804C65">
      <w:pPr>
        <w:jc w:val="both"/>
        <w:rPr>
          <w:sz w:val="16"/>
          <w:szCs w:val="16"/>
        </w:rPr>
      </w:pPr>
      <w:r w:rsidRPr="00BA1BBD">
        <w:rPr>
          <w:sz w:val="16"/>
          <w:szCs w:val="16"/>
        </w:rPr>
        <w:t xml:space="preserve">Буржуазия разочаровалась в Николае </w:t>
      </w:r>
      <w:r w:rsidRPr="00BA1BBD">
        <w:rPr>
          <w:sz w:val="16"/>
          <w:szCs w:val="16"/>
          <w:lang w:val="en-US"/>
        </w:rPr>
        <w:t>II</w:t>
      </w:r>
      <w:r w:rsidRPr="00BA1BBD">
        <w:rPr>
          <w:sz w:val="16"/>
          <w:szCs w:val="16"/>
        </w:rPr>
        <w:t xml:space="preserve"> и его правительстве, не сумевшем обеспечить победу в войне и подавить революционное движение. Осенью 1915 г. помимо «кризиса низов», проявилась другая сторона революционной ситуации – «кризис верхов». К этому времени по существу завершилась консолидация сил основных лагерей: самодержавия, буржуазии, пролетариата и крестьянства. Все это оказало революционизирующее</w:t>
      </w:r>
      <w:r>
        <w:t xml:space="preserve"> </w:t>
      </w:r>
      <w:r w:rsidRPr="002709C7">
        <w:rPr>
          <w:sz w:val="16"/>
          <w:szCs w:val="16"/>
        </w:rPr>
        <w:t xml:space="preserve">влияние на различие слои русского общества. Брожение охватило мелкую буржуазию, интеллигенцию и студенчество. </w:t>
      </w:r>
    </w:p>
    <w:p w:rsidR="00804C65" w:rsidRPr="002709C7" w:rsidRDefault="00804C65" w:rsidP="00804C65">
      <w:pPr>
        <w:jc w:val="both"/>
        <w:rPr>
          <w:sz w:val="16"/>
          <w:szCs w:val="16"/>
        </w:rPr>
      </w:pPr>
      <w:r w:rsidRPr="002709C7">
        <w:rPr>
          <w:sz w:val="16"/>
          <w:szCs w:val="16"/>
        </w:rPr>
        <w:t xml:space="preserve">Углубление революционного кризиса повлияло на поведение политических сил мелкой буржуазии. Однако, видя нарастание революционного кризиса, они не шли дальше пожелания буржуазного переворота в интересах более успешного продолжения войны. Это были так называемые революционеры-шовинисты. </w:t>
      </w:r>
    </w:p>
    <w:p w:rsidR="00804C65" w:rsidRPr="002709C7" w:rsidRDefault="00804C65" w:rsidP="00804C65">
      <w:pPr>
        <w:jc w:val="both"/>
        <w:rPr>
          <w:sz w:val="16"/>
          <w:szCs w:val="16"/>
        </w:rPr>
      </w:pPr>
      <w:r w:rsidRPr="002709C7">
        <w:rPr>
          <w:sz w:val="16"/>
          <w:szCs w:val="16"/>
        </w:rPr>
        <w:t>Однако во главе общенародного движения шел российский пролетариат. В 1916 г. рабочее движение достигло небывалового даже для России подъема. Число стачек увеличилось до 1542, а количество их участников – до 1172 тыс. Забастовки становились более массовыми. Возросла интенсивность пролетарского движения: в среднем за месяц происходило 129 стачек, в отдельные месяцы их было 200.</w:t>
      </w:r>
      <w:r>
        <w:t xml:space="preserve"> </w:t>
      </w:r>
      <w:r w:rsidRPr="002709C7">
        <w:rPr>
          <w:sz w:val="16"/>
          <w:szCs w:val="16"/>
        </w:rPr>
        <w:t>Такого размаха стачечной борьбы не знала ни одна страна.</w:t>
      </w:r>
    </w:p>
    <w:p w:rsidR="00804C65" w:rsidRPr="005E1EB9" w:rsidRDefault="00804C65" w:rsidP="00804C65">
      <w:pPr>
        <w:jc w:val="both"/>
        <w:rPr>
          <w:sz w:val="16"/>
          <w:szCs w:val="16"/>
        </w:rPr>
      </w:pPr>
      <w:r w:rsidRPr="002709C7">
        <w:rPr>
          <w:sz w:val="16"/>
          <w:szCs w:val="16"/>
        </w:rPr>
        <w:t xml:space="preserve">Все более революционизировалась армия. Началось самостийно братание на фронте, это было одним из первых шагов на пути прекращения войны. Участились случаи солидарности солдат с бастующими рабочими. Революционное брожение перекинулось на деревню. В основном это был стихийный протест бедноты против помещиков и кулаков, выразившийся в погромах и поджогах имений и хуторов, </w:t>
      </w:r>
      <w:r w:rsidRPr="005E1EB9">
        <w:rPr>
          <w:sz w:val="16"/>
          <w:szCs w:val="16"/>
        </w:rPr>
        <w:t xml:space="preserve">потраве лугов и полей. </w:t>
      </w:r>
    </w:p>
    <w:p w:rsidR="00804C65" w:rsidRDefault="00804C65" w:rsidP="00804C65">
      <w:pPr>
        <w:jc w:val="both"/>
        <w:rPr>
          <w:sz w:val="16"/>
          <w:szCs w:val="16"/>
        </w:rPr>
      </w:pPr>
      <w:r w:rsidRPr="005E1EB9">
        <w:rPr>
          <w:sz w:val="16"/>
          <w:szCs w:val="16"/>
        </w:rPr>
        <w:t xml:space="preserve">Царский двор стал прибежищем всякого рода проходимцев и аферистов. Большое влияние в придворных кругах приобрел авантюрист Распутин. Его советы зачастую играли решающую роль в назначении и смешении министров. Распутинщина была наглядным свидетельством того, как далеко зашло </w:t>
      </w:r>
      <w:r>
        <w:rPr>
          <w:sz w:val="16"/>
          <w:szCs w:val="16"/>
        </w:rPr>
        <w:t>разложение царской монархии..</w:t>
      </w:r>
    </w:p>
    <w:p w:rsidR="00804C65" w:rsidRDefault="00804C65" w:rsidP="00804C65">
      <w:pPr>
        <w:jc w:val="both"/>
        <w:rPr>
          <w:sz w:val="20"/>
          <w:szCs w:val="20"/>
        </w:rPr>
      </w:pPr>
      <w:r w:rsidRPr="00DB3E97">
        <w:rPr>
          <w:sz w:val="16"/>
          <w:szCs w:val="16"/>
        </w:rPr>
        <w:t xml:space="preserve">В конце 1916 – начале 1917 гг. в связи с экономической разрухой и ростом революционного движения масс отношения буржуазии с правительством резко обострились. Буржуазные лидеры начали произносить с думской и иных трибун «грозные» речи, метать громы и молнии по адресу царских </w:t>
      </w:r>
      <w:r>
        <w:rPr>
          <w:sz w:val="20"/>
          <w:szCs w:val="20"/>
        </w:rPr>
        <w:t xml:space="preserve">министров. </w:t>
      </w:r>
    </w:p>
    <w:p w:rsidR="00804C65" w:rsidRDefault="00804C65" w:rsidP="00804C65">
      <w:pPr>
        <w:jc w:val="both"/>
        <w:rPr>
          <w:sz w:val="20"/>
          <w:szCs w:val="20"/>
        </w:rPr>
      </w:pPr>
      <w:r w:rsidRPr="00DB3E97">
        <w:rPr>
          <w:sz w:val="16"/>
          <w:szCs w:val="16"/>
        </w:rPr>
        <w:t>Царизм оказался в состоянии глухой изоляции. Страну охватил общенациональный кризис. В то время как «верхи» не могли больше управлять по-старому, теряли свои последние резервы, «низы» не хотели больше жить по-старому, мириться с ужасами войны. К началу 1917 г. сложилась непосредственная революционная ситуация. Стачечная борьба стала приобретать всеобщий характер и</w:t>
      </w:r>
      <w:r>
        <w:rPr>
          <w:sz w:val="20"/>
          <w:szCs w:val="20"/>
        </w:rPr>
        <w:t xml:space="preserve"> </w:t>
      </w:r>
      <w:r w:rsidRPr="00524545">
        <w:rPr>
          <w:sz w:val="16"/>
          <w:szCs w:val="16"/>
        </w:rPr>
        <w:t>сочетаться с мощным политическими демонстрациями. Революция нарастала необычайно быстро, со стихийной силой. Особенно бурно развивались события в Петрограде.</w:t>
      </w:r>
      <w:r>
        <w:rPr>
          <w:sz w:val="20"/>
          <w:szCs w:val="20"/>
        </w:rPr>
        <w:t xml:space="preserve">  </w:t>
      </w:r>
    </w:p>
    <w:p w:rsidR="00804C65" w:rsidRPr="005E1EB9" w:rsidRDefault="00804C65" w:rsidP="00804C65">
      <w:pPr>
        <w:jc w:val="both"/>
        <w:rPr>
          <w:sz w:val="20"/>
          <w:szCs w:val="20"/>
        </w:rPr>
      </w:pPr>
    </w:p>
    <w:p w:rsidR="00804C65" w:rsidRDefault="00804C65" w:rsidP="00804C65">
      <w:pPr>
        <w:rPr>
          <w:sz w:val="20"/>
          <w:szCs w:val="20"/>
        </w:rPr>
      </w:pPr>
    </w:p>
    <w:p w:rsidR="00804C65" w:rsidRPr="00356440" w:rsidRDefault="00804C65" w:rsidP="00804C65">
      <w:pPr>
        <w:jc w:val="center"/>
        <w:rPr>
          <w:color w:val="FF0000"/>
          <w:sz w:val="16"/>
          <w:szCs w:val="16"/>
        </w:rPr>
      </w:pPr>
      <w:r w:rsidRPr="00356440">
        <w:rPr>
          <w:color w:val="FF0000"/>
          <w:sz w:val="16"/>
          <w:szCs w:val="16"/>
        </w:rPr>
        <w:t>Возникновение государства у восточных славян</w:t>
      </w:r>
    </w:p>
    <w:p w:rsidR="00804C65" w:rsidRPr="00356440" w:rsidRDefault="00804C65" w:rsidP="00804C65">
      <w:pPr>
        <w:jc w:val="both"/>
        <w:rPr>
          <w:sz w:val="16"/>
          <w:szCs w:val="16"/>
        </w:rPr>
      </w:pPr>
      <w:r w:rsidRPr="00356440">
        <w:rPr>
          <w:sz w:val="16"/>
          <w:szCs w:val="16"/>
        </w:rPr>
        <w:t xml:space="preserve">На протяжении  </w:t>
      </w:r>
      <w:r w:rsidRPr="00356440">
        <w:rPr>
          <w:sz w:val="16"/>
          <w:szCs w:val="16"/>
          <w:lang w:val="en-US"/>
        </w:rPr>
        <w:t>VI</w:t>
      </w:r>
      <w:r w:rsidRPr="00356440">
        <w:rPr>
          <w:sz w:val="16"/>
          <w:szCs w:val="16"/>
        </w:rPr>
        <w:t>–</w:t>
      </w:r>
      <w:r w:rsidRPr="00356440">
        <w:rPr>
          <w:sz w:val="16"/>
          <w:szCs w:val="16"/>
          <w:lang w:val="en-US"/>
        </w:rPr>
        <w:t>IX</w:t>
      </w:r>
      <w:r w:rsidRPr="00356440">
        <w:rPr>
          <w:sz w:val="16"/>
          <w:szCs w:val="16"/>
        </w:rPr>
        <w:t xml:space="preserve"> вв. у восточных славян в результате поступательного развития производительных сил возникают предпосылки феодальных отношений: на смену родовой общине приходит община соседская (территориальная), возрастает число городов, власть постепенно концентрируется в руках родоплеменной и военной дружинной знати, появляется частная собственность, начинается разделение общества по социальному и имущественному принципу, к IX–</w:t>
      </w:r>
      <w:r w:rsidRPr="00356440">
        <w:rPr>
          <w:sz w:val="16"/>
          <w:szCs w:val="16"/>
          <w:lang w:val="en-US"/>
        </w:rPr>
        <w:t>X</w:t>
      </w:r>
      <w:r w:rsidRPr="00356440">
        <w:rPr>
          <w:sz w:val="16"/>
          <w:szCs w:val="16"/>
        </w:rPr>
        <w:t xml:space="preserve"> вв. сложилась основная этническая территория древнерусской народности, определяется процесс вызревания феодальных отношений в наиболее развитых областях восточного славянства. Формировавшийся класс феодалов нуждался в создании государственного аппарата, который должен был помочь ему закрепить за собой общинные крестьянские земли и решать другие внутригосударственные задачи, а также проблемы защиты от внешних врагов. </w:t>
      </w:r>
    </w:p>
    <w:p w:rsidR="00804C65" w:rsidRPr="00356440" w:rsidRDefault="00804C65" w:rsidP="00804C65">
      <w:pPr>
        <w:ind w:firstLine="708"/>
        <w:jc w:val="both"/>
        <w:rPr>
          <w:sz w:val="16"/>
          <w:szCs w:val="16"/>
        </w:rPr>
      </w:pPr>
      <w:r w:rsidRPr="00356440">
        <w:rPr>
          <w:sz w:val="16"/>
          <w:szCs w:val="16"/>
        </w:rPr>
        <w:t>Важную роль в начальной русской истории играли отношения с двумя странами, которые оказали существенное влияние: одна – на политический строй, другая – на всю культуру Древней Руси. Это были Скандинавия на севере и Византия на юге.</w:t>
      </w:r>
    </w:p>
    <w:p w:rsidR="00804C65" w:rsidRPr="00356440" w:rsidRDefault="00804C65" w:rsidP="00804C65">
      <w:pPr>
        <w:ind w:firstLine="708"/>
        <w:jc w:val="both"/>
        <w:rPr>
          <w:sz w:val="16"/>
          <w:szCs w:val="16"/>
        </w:rPr>
      </w:pPr>
      <w:r w:rsidRPr="00356440">
        <w:rPr>
          <w:sz w:val="16"/>
          <w:szCs w:val="16"/>
        </w:rPr>
        <w:t xml:space="preserve">Викинги, или варяг, часто совершали набеги на территорию племен ильменских славян, чудь и кривичей и облагали их данью. В мирное время варяги вели оживленную торговлю с древнерусскими городами. Однако внутренние междоусобицы и постоянная внешняя угроза побудили эти племена и их соседей финнов обратиться за помощью к своим бывшим врагам. Они решили найти князя, который «судил бы и правил справедливо». Итак, в 862 году в городе Новгороде появился варяжский князь Рюрик. </w:t>
      </w:r>
    </w:p>
    <w:p w:rsidR="00804C65" w:rsidRPr="00356440" w:rsidRDefault="00804C65" w:rsidP="00804C65">
      <w:pPr>
        <w:ind w:firstLine="708"/>
        <w:jc w:val="both"/>
        <w:rPr>
          <w:sz w:val="16"/>
          <w:szCs w:val="16"/>
        </w:rPr>
      </w:pPr>
      <w:r w:rsidRPr="00356440">
        <w:rPr>
          <w:sz w:val="16"/>
          <w:szCs w:val="16"/>
        </w:rPr>
        <w:t>История российской государственности, согласно летописной традиции, начинается в 882 г. В этом году князь Олег – правитель северных областей восточнославянского мира – совершил поход на юг, захватил Киев, и на территории Восточной Европы возникло новое политическое образование – Киевская Русь. Однако  882 г. – это лишь начало создания Древнерусского государства. Пройдет еще почти столетие, прежде чем все восточнославянские племена будут окончательно подчинены власти киевских князей.</w:t>
      </w:r>
    </w:p>
    <w:p w:rsidR="00804C65" w:rsidRPr="00356440" w:rsidRDefault="00804C65" w:rsidP="00804C65">
      <w:pPr>
        <w:jc w:val="both"/>
        <w:rPr>
          <w:sz w:val="16"/>
          <w:szCs w:val="16"/>
        </w:rPr>
      </w:pPr>
    </w:p>
    <w:p w:rsidR="00804C65" w:rsidRPr="00356440" w:rsidRDefault="00804C65" w:rsidP="00804C65">
      <w:pPr>
        <w:rPr>
          <w:sz w:val="16"/>
          <w:szCs w:val="16"/>
        </w:rPr>
      </w:pPr>
    </w:p>
    <w:p w:rsidR="00804C65" w:rsidRPr="00EA4FB8" w:rsidRDefault="00804C65" w:rsidP="00804C65">
      <w:pPr>
        <w:jc w:val="center"/>
        <w:rPr>
          <w:color w:val="FF0000"/>
          <w:sz w:val="16"/>
          <w:szCs w:val="16"/>
        </w:rPr>
      </w:pPr>
      <w:r w:rsidRPr="00EA4FB8">
        <w:rPr>
          <w:color w:val="FF0000"/>
          <w:sz w:val="16"/>
          <w:szCs w:val="16"/>
        </w:rPr>
        <w:t>Образование СССР</w:t>
      </w:r>
    </w:p>
    <w:p w:rsidR="00804C65" w:rsidRPr="00EA4FB8" w:rsidRDefault="00804C65" w:rsidP="00804C65">
      <w:pPr>
        <w:jc w:val="both"/>
        <w:rPr>
          <w:sz w:val="16"/>
          <w:szCs w:val="16"/>
        </w:rPr>
      </w:pPr>
      <w:r w:rsidRPr="00EA4FB8">
        <w:rPr>
          <w:sz w:val="16"/>
          <w:szCs w:val="16"/>
        </w:rPr>
        <w:t xml:space="preserve">В годы Гражданской войны сложился военно-политический союз советских республик. Летом 19119 г. ВЦИК  РСФСР при участии  представителей других республик  принял декрет  «Об объединении республик: России, Украины, Латвии, Литвы, Белоруссии для борьбы с империализмом». Признавая независимость и право республик на самоопределение, было решено объединить их военные, хозяйственные, финансовые и усилия в области железнодорожного транспорта для борьбы с объединенными силами внутренней и внешней контрреволюции. В сложных условиях войны удалось создать единю военную организацию республик. </w:t>
      </w:r>
    </w:p>
    <w:p w:rsidR="00804C65" w:rsidRPr="00EA4FB8" w:rsidRDefault="00804C65" w:rsidP="00804C65">
      <w:pPr>
        <w:ind w:firstLine="708"/>
        <w:jc w:val="both"/>
        <w:rPr>
          <w:sz w:val="16"/>
          <w:szCs w:val="16"/>
        </w:rPr>
      </w:pPr>
      <w:r w:rsidRPr="00EA4FB8">
        <w:rPr>
          <w:sz w:val="16"/>
          <w:szCs w:val="16"/>
        </w:rPr>
        <w:t>Шесть республик – РСФСР, УССР, БССР, Азербайджан, Армения, Грузия и две народные советские республики – Бухарская и Хорезмская продолжили сближение и в условиях мира. Укреплялись их экономические и политические связи.</w:t>
      </w:r>
    </w:p>
    <w:p w:rsidR="00804C65" w:rsidRPr="00EA4FB8" w:rsidRDefault="00804C65" w:rsidP="00804C65">
      <w:pPr>
        <w:ind w:firstLine="708"/>
        <w:jc w:val="both"/>
        <w:rPr>
          <w:sz w:val="16"/>
          <w:szCs w:val="16"/>
        </w:rPr>
      </w:pPr>
      <w:r w:rsidRPr="00EA4FB8">
        <w:rPr>
          <w:sz w:val="16"/>
          <w:szCs w:val="16"/>
        </w:rPr>
        <w:t>В результате в 1992 г. На Международной Генуэзской конференции делегация РСФСР представляла все советские республики.</w:t>
      </w:r>
    </w:p>
    <w:p w:rsidR="00804C65" w:rsidRPr="001D3A31" w:rsidRDefault="00804C65" w:rsidP="00804C65">
      <w:pPr>
        <w:ind w:firstLine="708"/>
        <w:jc w:val="both"/>
        <w:rPr>
          <w:sz w:val="16"/>
          <w:szCs w:val="16"/>
        </w:rPr>
      </w:pPr>
      <w:r w:rsidRPr="00EA4FB8">
        <w:rPr>
          <w:sz w:val="16"/>
          <w:szCs w:val="16"/>
        </w:rPr>
        <w:t>В марте 1922 г. Грузия, Армения и Азербайджан заключили договор об образовании Закавказской Социалистической Федеративной Советской Республики (ЗСФСР). В августе того же года под председательством Сталина была создана комиссия для</w:t>
      </w:r>
      <w:r>
        <w:t xml:space="preserve"> </w:t>
      </w:r>
      <w:r w:rsidRPr="001D3A31">
        <w:rPr>
          <w:sz w:val="16"/>
          <w:szCs w:val="16"/>
        </w:rPr>
        <w:t>подготовки вопроса о взаимоотношениях РСФСР и независимых национальных советских республик. Сталин подготовил проект резолюции, предусматривавшей вхождение в РСФСР Украины, Белоруссии и Закавказской республики на правах автономных республик. Эта идея получила название проекта автономизации, в соответствии с которым ВЦИК И СНК России становились высшими органами государственной власти в новом государстве, а большинство наркоматов республик подчинялось соответствующим наркоматам РСФСР.</w:t>
      </w:r>
    </w:p>
    <w:p w:rsidR="00804C65" w:rsidRPr="001D3A31" w:rsidRDefault="00804C65" w:rsidP="00804C65">
      <w:pPr>
        <w:ind w:firstLine="708"/>
        <w:jc w:val="both"/>
        <w:rPr>
          <w:sz w:val="16"/>
          <w:szCs w:val="16"/>
        </w:rPr>
      </w:pPr>
      <w:r w:rsidRPr="001D3A31">
        <w:rPr>
          <w:sz w:val="16"/>
          <w:szCs w:val="16"/>
        </w:rPr>
        <w:t xml:space="preserve">Ознакомившись с материалами комиссии, Ленин пишет для членов Политбюро письмо «Об образовании СССР», в котором подчеркивает, что РСФСР должна признать себя правоправной с другими республиками и «вместе и наравне с ними» войти в новый союз. </w:t>
      </w:r>
    </w:p>
    <w:p w:rsidR="00804C65" w:rsidRPr="001D3A31" w:rsidRDefault="00804C65" w:rsidP="00804C65">
      <w:pPr>
        <w:ind w:firstLine="708"/>
        <w:jc w:val="both"/>
        <w:rPr>
          <w:sz w:val="16"/>
          <w:szCs w:val="16"/>
        </w:rPr>
      </w:pPr>
      <w:r w:rsidRPr="001D3A31">
        <w:rPr>
          <w:sz w:val="16"/>
          <w:szCs w:val="16"/>
        </w:rPr>
        <w:t xml:space="preserve">18 декабря 1922 г. Пленум ЦК принял проект Союзного договора, а 30 декабря 1922 г. был созван I съезд Советов. На съезде советов с докладом об образовании СССР выступил Генеральный секретарь ЦК большевистской партии Сталин, зачитав текст Декларации и Договора об образовании СССР. </w:t>
      </w:r>
    </w:p>
    <w:p w:rsidR="00804C65" w:rsidRPr="001D3A31" w:rsidRDefault="00804C65" w:rsidP="00804C65">
      <w:pPr>
        <w:ind w:firstLine="708"/>
        <w:jc w:val="both"/>
        <w:rPr>
          <w:sz w:val="16"/>
          <w:szCs w:val="16"/>
        </w:rPr>
      </w:pPr>
      <w:r w:rsidRPr="001D3A31">
        <w:rPr>
          <w:sz w:val="16"/>
          <w:szCs w:val="16"/>
        </w:rPr>
        <w:t>Присутствовавшие на съезде главы делегаций республик подписали Договор и Декларацию, Создание Союза было законодательно оформлено. Делегаты избрали новый состав ЦИК СССР.</w:t>
      </w:r>
    </w:p>
    <w:p w:rsidR="00804C65" w:rsidRPr="001D3A31" w:rsidRDefault="00804C65" w:rsidP="00804C65">
      <w:pPr>
        <w:ind w:firstLine="708"/>
        <w:jc w:val="both"/>
      </w:pPr>
    </w:p>
    <w:p w:rsidR="00804C65" w:rsidRDefault="00804C65" w:rsidP="00804C65">
      <w:pPr>
        <w:ind w:firstLine="708"/>
        <w:jc w:val="both"/>
      </w:pPr>
    </w:p>
    <w:p w:rsidR="00804C65" w:rsidRPr="00BA1BBD" w:rsidRDefault="00804C65" w:rsidP="00804C65">
      <w:pPr>
        <w:jc w:val="center"/>
        <w:rPr>
          <w:color w:val="FF0000"/>
          <w:sz w:val="16"/>
          <w:szCs w:val="16"/>
        </w:rPr>
      </w:pPr>
      <w:r w:rsidRPr="00BA1BBD">
        <w:rPr>
          <w:color w:val="FF0000"/>
          <w:sz w:val="16"/>
          <w:szCs w:val="16"/>
        </w:rPr>
        <w:t>Февральская революция 1917 года в России</w:t>
      </w:r>
    </w:p>
    <w:p w:rsidR="00804C65" w:rsidRPr="002709C7" w:rsidRDefault="00804C65" w:rsidP="00804C65">
      <w:pPr>
        <w:jc w:val="both"/>
        <w:rPr>
          <w:sz w:val="16"/>
          <w:szCs w:val="16"/>
        </w:rPr>
      </w:pPr>
      <w:r w:rsidRPr="00BA1BBD">
        <w:rPr>
          <w:sz w:val="16"/>
          <w:szCs w:val="16"/>
        </w:rPr>
        <w:t xml:space="preserve">Буржуазия разочаровалась в Николае </w:t>
      </w:r>
      <w:r w:rsidRPr="00BA1BBD">
        <w:rPr>
          <w:sz w:val="16"/>
          <w:szCs w:val="16"/>
          <w:lang w:val="en-US"/>
        </w:rPr>
        <w:t>II</w:t>
      </w:r>
      <w:r w:rsidRPr="00BA1BBD">
        <w:rPr>
          <w:sz w:val="16"/>
          <w:szCs w:val="16"/>
        </w:rPr>
        <w:t xml:space="preserve"> и его правительстве, не сумевшем обеспечить победу в войне и подавить революционное движение. Осенью 1915 г. помимо «кризиса низов», проявилась другая сторона революционной ситуации – «кризис верхов». К этому времени по существу завершилась консолидация сил основных лагерей: самодержавия, буржуазии, пролетариата и крестьянства. Все это оказало революционизирующее</w:t>
      </w:r>
      <w:r>
        <w:t xml:space="preserve"> </w:t>
      </w:r>
      <w:r w:rsidRPr="002709C7">
        <w:rPr>
          <w:sz w:val="16"/>
          <w:szCs w:val="16"/>
        </w:rPr>
        <w:t xml:space="preserve">влияние на различие слои русского общества. Брожение охватило мелкую буржуазию, интеллигенцию и студенчество. </w:t>
      </w:r>
    </w:p>
    <w:p w:rsidR="00804C65" w:rsidRPr="002709C7" w:rsidRDefault="00804C65" w:rsidP="00804C65">
      <w:pPr>
        <w:jc w:val="both"/>
        <w:rPr>
          <w:sz w:val="16"/>
          <w:szCs w:val="16"/>
        </w:rPr>
      </w:pPr>
      <w:r w:rsidRPr="002709C7">
        <w:rPr>
          <w:sz w:val="16"/>
          <w:szCs w:val="16"/>
        </w:rPr>
        <w:t xml:space="preserve">Углубление революционного кризиса повлияло на поведение политических сил мелкой буржуазии. Однако, видя нарастание революционного кризиса, они не шли дальше пожелания буржуазного переворота в интересах более успешного продолжения войны. Это были так называемые революционеры-шовинисты. </w:t>
      </w:r>
    </w:p>
    <w:p w:rsidR="00804C65" w:rsidRPr="002709C7" w:rsidRDefault="00804C65" w:rsidP="00804C65">
      <w:pPr>
        <w:jc w:val="both"/>
        <w:rPr>
          <w:sz w:val="16"/>
          <w:szCs w:val="16"/>
        </w:rPr>
      </w:pPr>
      <w:r w:rsidRPr="002709C7">
        <w:rPr>
          <w:sz w:val="16"/>
          <w:szCs w:val="16"/>
        </w:rPr>
        <w:t>Однако во главе общенародного движения шел российский пролетариат. В 1916 г. рабочее движение достигло небывалового даже для России подъема. Число стачек увеличилось до 1542, а количество их участников – до 1172 тыс. Забастовки становились более массовыми. Возросла интенсивность пролетарского движения: в среднем за месяц происходило 129 стачек, в отдельные месяцы их было 200.</w:t>
      </w:r>
      <w:r>
        <w:t xml:space="preserve"> </w:t>
      </w:r>
      <w:r w:rsidRPr="002709C7">
        <w:rPr>
          <w:sz w:val="16"/>
          <w:szCs w:val="16"/>
        </w:rPr>
        <w:t>Такого размаха стачечной борьбы не знала ни одна страна.</w:t>
      </w:r>
    </w:p>
    <w:p w:rsidR="00804C65" w:rsidRPr="005E1EB9" w:rsidRDefault="00804C65" w:rsidP="00804C65">
      <w:pPr>
        <w:jc w:val="both"/>
        <w:rPr>
          <w:sz w:val="16"/>
          <w:szCs w:val="16"/>
        </w:rPr>
      </w:pPr>
      <w:r w:rsidRPr="002709C7">
        <w:rPr>
          <w:sz w:val="16"/>
          <w:szCs w:val="16"/>
        </w:rPr>
        <w:t xml:space="preserve">Все более революционизировалась армия. Началось самостийно братание на фронте, это было одним из первых шагов на пути прекращения войны. Участились случаи солидарности солдат с бастующими рабочими. Революционное брожение перекинулось на деревню. В основном это был стихийный протест бедноты против помещиков и кулаков, выразившийся в погромах и поджогах имений и хуторов, </w:t>
      </w:r>
      <w:r w:rsidRPr="005E1EB9">
        <w:rPr>
          <w:sz w:val="16"/>
          <w:szCs w:val="16"/>
        </w:rPr>
        <w:t xml:space="preserve">потраве лугов и полей. </w:t>
      </w:r>
    </w:p>
    <w:p w:rsidR="00804C65" w:rsidRDefault="00804C65" w:rsidP="00804C65">
      <w:pPr>
        <w:jc w:val="both"/>
        <w:rPr>
          <w:sz w:val="16"/>
          <w:szCs w:val="16"/>
        </w:rPr>
      </w:pPr>
      <w:r w:rsidRPr="005E1EB9">
        <w:rPr>
          <w:sz w:val="16"/>
          <w:szCs w:val="16"/>
        </w:rPr>
        <w:t xml:space="preserve">Царский двор стал прибежищем всякого рода проходимцев и аферистов. Большое влияние в придворных кругах приобрел авантюрист Распутин. Его советы зачастую играли решающую роль в назначении и смешении министров. Распутинщина была наглядным свидетельством того, как далеко зашло </w:t>
      </w:r>
      <w:r>
        <w:rPr>
          <w:sz w:val="16"/>
          <w:szCs w:val="16"/>
        </w:rPr>
        <w:t>разложение царской монархии..</w:t>
      </w:r>
    </w:p>
    <w:p w:rsidR="00804C65" w:rsidRDefault="00804C65" w:rsidP="00804C65">
      <w:pPr>
        <w:jc w:val="both"/>
        <w:rPr>
          <w:sz w:val="20"/>
          <w:szCs w:val="20"/>
        </w:rPr>
      </w:pPr>
      <w:r w:rsidRPr="00DB3E97">
        <w:rPr>
          <w:sz w:val="16"/>
          <w:szCs w:val="16"/>
        </w:rPr>
        <w:t xml:space="preserve">В конце 1916 – начале 1917 гг. в связи с экономической разрухой и ростом революционного движения масс отношения буржуазии с правительством резко обострились. Буржуазные лидеры начали произносить с думской и иных трибун «грозные» речи, метать громы и молнии по адресу царских </w:t>
      </w:r>
      <w:r>
        <w:rPr>
          <w:sz w:val="20"/>
          <w:szCs w:val="20"/>
        </w:rPr>
        <w:t xml:space="preserve">министров. </w:t>
      </w:r>
    </w:p>
    <w:p w:rsidR="00804C65" w:rsidRDefault="00804C65" w:rsidP="00804C65">
      <w:pPr>
        <w:jc w:val="both"/>
        <w:rPr>
          <w:sz w:val="20"/>
          <w:szCs w:val="20"/>
        </w:rPr>
      </w:pPr>
      <w:r w:rsidRPr="00DB3E97">
        <w:rPr>
          <w:sz w:val="16"/>
          <w:szCs w:val="16"/>
        </w:rPr>
        <w:t>Царизм оказался в состоянии глухой изоляции. Страну охватил общенациональный кризис. В то время как «верхи» не могли больше управлять по-старому, теряли свои последние резервы, «низы» не хотели больше жить по-старому, мириться с ужасами войны. К началу 1917 г. сложилась непосредственная революционная ситуация. Стачечная борьба стала приобретать всеобщий характер и</w:t>
      </w:r>
      <w:r>
        <w:rPr>
          <w:sz w:val="20"/>
          <w:szCs w:val="20"/>
        </w:rPr>
        <w:t xml:space="preserve"> </w:t>
      </w:r>
      <w:r w:rsidRPr="00524545">
        <w:rPr>
          <w:sz w:val="16"/>
          <w:szCs w:val="16"/>
        </w:rPr>
        <w:t>сочетаться с мощным политическими демонстрациями. Революция нарастала необычайно быстро, со стихийной силой. Особенно бурно развивались события в Петрограде.</w:t>
      </w:r>
      <w:r>
        <w:rPr>
          <w:sz w:val="20"/>
          <w:szCs w:val="20"/>
        </w:rPr>
        <w:t xml:space="preserve">  </w:t>
      </w:r>
    </w:p>
    <w:p w:rsidR="00804C65" w:rsidRPr="005E1EB9" w:rsidRDefault="00804C65" w:rsidP="00804C65">
      <w:pPr>
        <w:jc w:val="both"/>
        <w:rPr>
          <w:sz w:val="20"/>
          <w:szCs w:val="20"/>
        </w:rPr>
      </w:pPr>
    </w:p>
    <w:p w:rsidR="00804C65" w:rsidRPr="005E1EB9" w:rsidRDefault="00804C65" w:rsidP="00804C65">
      <w:pPr>
        <w:jc w:val="both"/>
        <w:rPr>
          <w:sz w:val="20"/>
          <w:szCs w:val="20"/>
        </w:rPr>
      </w:pPr>
    </w:p>
    <w:p w:rsidR="00804C65" w:rsidRPr="005E1EB9" w:rsidRDefault="00804C65" w:rsidP="00804C65">
      <w:pPr>
        <w:jc w:val="both"/>
        <w:rPr>
          <w:sz w:val="20"/>
          <w:szCs w:val="20"/>
        </w:rPr>
      </w:pPr>
    </w:p>
    <w:p w:rsidR="00804C65" w:rsidRPr="005E1EB9" w:rsidRDefault="00804C65" w:rsidP="00804C65">
      <w:pPr>
        <w:jc w:val="both"/>
        <w:rPr>
          <w:sz w:val="20"/>
          <w:szCs w:val="20"/>
        </w:rPr>
      </w:pPr>
    </w:p>
    <w:p w:rsidR="00804C65" w:rsidRPr="005E1EB9" w:rsidRDefault="00804C65" w:rsidP="00804C65">
      <w:pPr>
        <w:jc w:val="center"/>
        <w:rPr>
          <w:color w:val="FF0000"/>
          <w:sz w:val="20"/>
          <w:szCs w:val="20"/>
        </w:rPr>
      </w:pPr>
    </w:p>
    <w:p w:rsidR="00804C65" w:rsidRPr="005E1EB9" w:rsidRDefault="00804C65" w:rsidP="00804C65">
      <w:pPr>
        <w:jc w:val="center"/>
        <w:rPr>
          <w:sz w:val="20"/>
          <w:szCs w:val="20"/>
        </w:rPr>
      </w:pPr>
    </w:p>
    <w:p w:rsidR="00804C65" w:rsidRDefault="00804C65" w:rsidP="00804C65"/>
    <w:p w:rsidR="00804C65" w:rsidRPr="00C72788" w:rsidRDefault="00804C65" w:rsidP="00804C65">
      <w:pPr>
        <w:jc w:val="center"/>
        <w:rPr>
          <w:color w:val="FF0000"/>
          <w:sz w:val="16"/>
          <w:szCs w:val="16"/>
        </w:rPr>
      </w:pPr>
      <w:r w:rsidRPr="00C72788">
        <w:rPr>
          <w:color w:val="FF0000"/>
          <w:sz w:val="16"/>
          <w:szCs w:val="16"/>
        </w:rPr>
        <w:t>Куликовская битва. Дмитрий Донской. Свержение ордынского ига.</w:t>
      </w:r>
    </w:p>
    <w:p w:rsidR="00804C65" w:rsidRPr="0076781A" w:rsidRDefault="00804C65" w:rsidP="00804C65">
      <w:pPr>
        <w:jc w:val="both"/>
        <w:rPr>
          <w:sz w:val="16"/>
          <w:szCs w:val="16"/>
        </w:rPr>
      </w:pPr>
      <w:r w:rsidRPr="0076781A">
        <w:rPr>
          <w:sz w:val="16"/>
          <w:szCs w:val="16"/>
        </w:rPr>
        <w:t>Весной 1361 г. в Золотой Орде сложилось напряженное положение. Обстановка усугублялась междоусобицей, борьбой за власть между отдельными ханами. Одной из центральных фигур в Золотой Орде в этот период становился темник Мамай. Проводя энергичную политику, он смог добиться ликвидации всех обособившихся феодалов своей территории. Нужна была решающая победа, которая не только гарантировала бы объединение государства, но и предоставила бы большую возможность управлять вассальными территориями. Для такого решительного поворота не хватало средств и сил. И то и другое Мамай потребовал у московского князя Дмитрия Ивановича. Получив отказ, он направляет в 1378 г. войско мурзы Бегича, которое было разбито Дмитрием в битве на Вожже. После чего началась серьезная</w:t>
      </w:r>
      <w:r>
        <w:t xml:space="preserve"> </w:t>
      </w:r>
      <w:r w:rsidRPr="0076781A">
        <w:rPr>
          <w:sz w:val="16"/>
          <w:szCs w:val="16"/>
        </w:rPr>
        <w:t>подготовка похода против непокорной Руси. Мамай заключил союз с литовским князем Ягайлом и двинулся в поход.</w:t>
      </w:r>
    </w:p>
    <w:p w:rsidR="00804C65" w:rsidRPr="0076781A" w:rsidRDefault="00804C65" w:rsidP="00804C65">
      <w:pPr>
        <w:jc w:val="both"/>
        <w:rPr>
          <w:sz w:val="16"/>
          <w:szCs w:val="16"/>
        </w:rPr>
      </w:pPr>
      <w:r w:rsidRPr="0076781A">
        <w:rPr>
          <w:sz w:val="16"/>
          <w:szCs w:val="16"/>
        </w:rPr>
        <w:t xml:space="preserve">18 августа 1380 г. Дмитрий Иванович побывал в Троицком монастыре и получил благославение игумена Сергия Рождественского на битву с Ордой. </w:t>
      </w:r>
    </w:p>
    <w:p w:rsidR="00804C65" w:rsidRPr="00875D73" w:rsidRDefault="00804C65" w:rsidP="00804C65">
      <w:pPr>
        <w:jc w:val="both"/>
        <w:rPr>
          <w:sz w:val="16"/>
          <w:szCs w:val="16"/>
        </w:rPr>
      </w:pPr>
      <w:r w:rsidRPr="0076781A">
        <w:rPr>
          <w:sz w:val="16"/>
          <w:szCs w:val="16"/>
        </w:rPr>
        <w:t>27 августа войско вышло из Москвы в Коломну, где состоялся общевойсковой смотр, на котором каждому полку был назначен воевода. Великий князь делает свой первый решительный шаг навстречу врагу – переправляется через Оку – главный южный оборонительный рубеж Руси</w:t>
      </w:r>
      <w:r>
        <w:t xml:space="preserve"> </w:t>
      </w:r>
      <w:r w:rsidRPr="00875D73">
        <w:rPr>
          <w:sz w:val="16"/>
          <w:szCs w:val="16"/>
        </w:rPr>
        <w:t xml:space="preserve">против кочевников. </w:t>
      </w:r>
    </w:p>
    <w:p w:rsidR="00804C65" w:rsidRPr="00875D73" w:rsidRDefault="00804C65" w:rsidP="00804C65">
      <w:pPr>
        <w:jc w:val="both"/>
        <w:rPr>
          <w:sz w:val="16"/>
          <w:szCs w:val="16"/>
        </w:rPr>
      </w:pPr>
      <w:r w:rsidRPr="00875D73">
        <w:rPr>
          <w:sz w:val="16"/>
          <w:szCs w:val="16"/>
        </w:rPr>
        <w:t xml:space="preserve">Проводя постоянную разведку, русские были хорошо осведомлены о расположении и намерениях противника.  Мамай, уверовав в свое полное превосходство, допустил в этом отношении серьезный просчет. Он был застигнут врасплох, так как благодаря быстрым действиям русских его планы были нарушены. </w:t>
      </w:r>
    </w:p>
    <w:p w:rsidR="00804C65" w:rsidRPr="00875D73" w:rsidRDefault="00804C65" w:rsidP="00804C65">
      <w:pPr>
        <w:jc w:val="both"/>
        <w:rPr>
          <w:sz w:val="16"/>
          <w:szCs w:val="16"/>
        </w:rPr>
      </w:pPr>
      <w:r w:rsidRPr="00875D73">
        <w:rPr>
          <w:sz w:val="16"/>
          <w:szCs w:val="16"/>
        </w:rPr>
        <w:t>На Куликово поле 8 сентября 1380 г. вышли полки почти всех княжеств Северо-Восточной Руси.</w:t>
      </w:r>
    </w:p>
    <w:p w:rsidR="00804C65" w:rsidRPr="00875D73" w:rsidRDefault="00804C65" w:rsidP="00804C65">
      <w:pPr>
        <w:jc w:val="both"/>
        <w:rPr>
          <w:sz w:val="16"/>
          <w:szCs w:val="16"/>
        </w:rPr>
      </w:pPr>
      <w:r w:rsidRPr="00875D73">
        <w:rPr>
          <w:sz w:val="16"/>
          <w:szCs w:val="16"/>
        </w:rPr>
        <w:t xml:space="preserve">В начале сражения татары почти полностью уничтожили передовой полк русичей и вклинились в ряды стоявшего в центре большого полка. Татары уже торжествовали победу, но неожиданно последовал удар с фланга засадного полка русских во главе с воеводой Дмитрием Бобороком-Волынцем и князем Владимером Серпуховским. Этот удар решил исход битвы. Многотысячная армия Мамая была разгромлена. </w:t>
      </w:r>
    </w:p>
    <w:p w:rsidR="00804C65" w:rsidRDefault="00804C65" w:rsidP="00804C65">
      <w:pPr>
        <w:jc w:val="both"/>
      </w:pPr>
    </w:p>
    <w:p w:rsidR="00804C65" w:rsidRDefault="00804C65" w:rsidP="00804C65">
      <w:pPr>
        <w:jc w:val="both"/>
      </w:pPr>
    </w:p>
    <w:p w:rsidR="00804C65" w:rsidRPr="00C9117F" w:rsidRDefault="00804C65" w:rsidP="00804C65">
      <w:pPr>
        <w:jc w:val="both"/>
        <w:rPr>
          <w:sz w:val="16"/>
          <w:szCs w:val="16"/>
        </w:rPr>
      </w:pPr>
      <w:r w:rsidRPr="00C9117F">
        <w:rPr>
          <w:sz w:val="16"/>
          <w:szCs w:val="16"/>
        </w:rPr>
        <w:t xml:space="preserve">Однако через два года золотоордынский хан Тахтамыш во главе огромной армии неожиданно напал на Русь. Ордынцы смогли обманом захватить Москву. Город был полностью разорен и опустошен. Москва вновь была обязана платить дань хану. </w:t>
      </w:r>
    </w:p>
    <w:p w:rsidR="00804C65" w:rsidRPr="00C9117F" w:rsidRDefault="00804C65" w:rsidP="00804C65">
      <w:pPr>
        <w:jc w:val="both"/>
        <w:rPr>
          <w:sz w:val="16"/>
          <w:szCs w:val="16"/>
        </w:rPr>
      </w:pPr>
      <w:r w:rsidRPr="00C9117F">
        <w:rPr>
          <w:sz w:val="16"/>
          <w:szCs w:val="16"/>
        </w:rPr>
        <w:t>Несмотря на поражение в 1382 г. победа на поле Куликовом вдохновила русский народ, который поверил в скорое освобождение от ига. Благодаря ей замысел Мамая о полном порабощении Руси не был осуществлен ни им, ни последующими властителями Орры. Напротив, с этого времени центростремительные силы в объединении русских княжеств вокруг Москвы все более крепли. Русь после Куликовской битвы укрепилась верой в свои национальные силы, что сыграло важную роль в ее окончательной победе над Ордой. С этого времени русские перестали смотреть</w:t>
      </w:r>
      <w:r>
        <w:t xml:space="preserve"> </w:t>
      </w:r>
      <w:r w:rsidRPr="00C9117F">
        <w:rPr>
          <w:sz w:val="16"/>
          <w:szCs w:val="16"/>
        </w:rPr>
        <w:t xml:space="preserve">на Орду как на непреодолимую силу. </w:t>
      </w:r>
    </w:p>
    <w:p w:rsidR="00804C65" w:rsidRPr="00C9117F" w:rsidRDefault="00804C65" w:rsidP="00804C65">
      <w:pPr>
        <w:jc w:val="both"/>
        <w:rPr>
          <w:sz w:val="16"/>
          <w:szCs w:val="16"/>
        </w:rPr>
      </w:pPr>
      <w:r w:rsidRPr="00C9117F">
        <w:rPr>
          <w:sz w:val="16"/>
          <w:szCs w:val="16"/>
        </w:rPr>
        <w:t>После Куликовской битвы Русь окрепла, зависимость ее от Орды слабела. Уже Дмитрий Иванович, подчеркивая свою независимость от ханской воли и нарушая установленный Ордой порядок, в своей духовной грамоте-завещании передал право на великое княжение владимирское своему  старшему сыну Василию Дмитриевичу. С тех пор способ передачи верховной власти в Северо-Восточной Руси становится наследным правом московской княжеской семьи. На Куликовом поле был сокрушен сильный и многоопытный противник.</w:t>
      </w:r>
    </w:p>
    <w:p w:rsidR="00804C65" w:rsidRPr="00C72788" w:rsidRDefault="00804C65" w:rsidP="00804C65">
      <w:pPr>
        <w:jc w:val="center"/>
        <w:rPr>
          <w:color w:val="FF0000"/>
          <w:sz w:val="16"/>
          <w:szCs w:val="16"/>
        </w:rPr>
      </w:pPr>
      <w:r w:rsidRPr="00C72788">
        <w:rPr>
          <w:color w:val="FF0000"/>
          <w:sz w:val="16"/>
          <w:szCs w:val="16"/>
        </w:rPr>
        <w:t>Россия в XVI в. Укрепление государственной власти при Иване IV. Реформы 50-х годов</w:t>
      </w:r>
    </w:p>
    <w:p w:rsidR="00804C65" w:rsidRPr="00802999" w:rsidRDefault="00804C65" w:rsidP="00804C65">
      <w:pPr>
        <w:jc w:val="both"/>
        <w:rPr>
          <w:sz w:val="16"/>
          <w:szCs w:val="16"/>
        </w:rPr>
      </w:pPr>
      <w:r w:rsidRPr="00802999">
        <w:rPr>
          <w:sz w:val="16"/>
          <w:szCs w:val="16"/>
        </w:rPr>
        <w:t xml:space="preserve">Укрепление самодержавия в условиях централизованного государства было особенно сложным и трудным </w:t>
      </w:r>
      <w:r w:rsidRPr="00802999">
        <w:rPr>
          <w:sz w:val="16"/>
          <w:szCs w:val="16"/>
          <w:lang w:val="en-US"/>
        </w:rPr>
        <w:t>XVI</w:t>
      </w:r>
      <w:r w:rsidRPr="00802999">
        <w:rPr>
          <w:sz w:val="16"/>
          <w:szCs w:val="16"/>
        </w:rPr>
        <w:t xml:space="preserve"> и </w:t>
      </w:r>
      <w:r w:rsidRPr="00802999">
        <w:rPr>
          <w:sz w:val="16"/>
          <w:szCs w:val="16"/>
          <w:lang w:val="en-US"/>
        </w:rPr>
        <w:t>XVII</w:t>
      </w:r>
      <w:r w:rsidRPr="00802999">
        <w:rPr>
          <w:sz w:val="16"/>
          <w:szCs w:val="16"/>
        </w:rPr>
        <w:t xml:space="preserve"> вв. В это время российская государственность прошла весьма извилистый и своеобразный путь. После смерти Елены Глинской – матери Ивана IV – развернулась ожесточенная борьба княжеско-боярских группировок за власть. Это борьба сопровождалась произволом и насилием. Воспользовавшись ослаблением государства, Казанское ханство предприняло в 1537–1538 гг. военные походы в Поволжье  и к северу от Волги. В результате был нанесен огромный ущерб экономике России, кроме того, десятки тысяч были уведены в плен. Обострение внутреннего положения и усиление внешней опасности вынудили наиболее дальновидных политических деятелей искать выход в усилении государственной централизации. Заинтересованные в централизации власти феодальные круги </w:t>
      </w:r>
      <w:r w:rsidRPr="00E97ED6">
        <w:rPr>
          <w:sz w:val="16"/>
          <w:szCs w:val="16"/>
        </w:rPr>
        <w:t>возлагали надежды</w:t>
      </w:r>
      <w:r>
        <w:t xml:space="preserve"> </w:t>
      </w:r>
      <w:r w:rsidRPr="00802999">
        <w:rPr>
          <w:sz w:val="16"/>
          <w:szCs w:val="16"/>
        </w:rPr>
        <w:t>на подрастающего Ивана IV. В декабре 1543 г. были отстранены от власти Шуйские. В январе 1547 г. венчался на царство Иван IV. Впервые московский князь наделялся титулом царя, что значительно возвышало его над всей титулованной русской знатью  и уравнивало в положении с западноевропейскими императорами. Но был в венчании Ивана IV на царство и другой смысл. Царскую корону он получал из рук главы церкви – митрополита Макария, от него же выслушивал и напутственное слово. Все это подчеркивало особое положение в государстве церкви, которая выступала в качестве гаранта самодержавной власти.</w:t>
      </w:r>
    </w:p>
    <w:p w:rsidR="00804C65" w:rsidRPr="00E97ED6" w:rsidRDefault="00804C65" w:rsidP="00804C65">
      <w:pPr>
        <w:jc w:val="both"/>
        <w:rPr>
          <w:sz w:val="16"/>
          <w:szCs w:val="16"/>
        </w:rPr>
      </w:pPr>
      <w:r w:rsidRPr="00802999">
        <w:rPr>
          <w:sz w:val="16"/>
          <w:szCs w:val="16"/>
        </w:rPr>
        <w:t xml:space="preserve"> </w:t>
      </w:r>
      <w:r w:rsidRPr="00E97ED6">
        <w:rPr>
          <w:sz w:val="16"/>
          <w:szCs w:val="16"/>
        </w:rPr>
        <w:t xml:space="preserve">Придя к власти  он осуществил ряд серьезных реформ. Их начало относится к 50-м годам XVI в.     </w:t>
      </w:r>
    </w:p>
    <w:p w:rsidR="00804C65" w:rsidRDefault="00804C65" w:rsidP="00804C65"/>
    <w:p w:rsidR="00804C65" w:rsidRPr="00C26342" w:rsidRDefault="00804C65" w:rsidP="00804C65">
      <w:pPr>
        <w:jc w:val="both"/>
        <w:rPr>
          <w:sz w:val="16"/>
          <w:szCs w:val="16"/>
        </w:rPr>
      </w:pPr>
      <w:r w:rsidRPr="00C26342">
        <w:rPr>
          <w:sz w:val="16"/>
          <w:szCs w:val="16"/>
        </w:rPr>
        <w:t xml:space="preserve">Весь январь 1917 г. в Петрограде был отмечен непрерывным и стачками, имевшими в основном политический характер. Столица стала ареной политической борьбы против войны и самодержавия. </w:t>
      </w:r>
    </w:p>
    <w:p w:rsidR="00804C65" w:rsidRPr="00B20BAD" w:rsidRDefault="00804C65" w:rsidP="00804C65">
      <w:pPr>
        <w:jc w:val="both"/>
        <w:rPr>
          <w:sz w:val="16"/>
          <w:szCs w:val="16"/>
        </w:rPr>
      </w:pPr>
      <w:r w:rsidRPr="00C26342">
        <w:rPr>
          <w:sz w:val="16"/>
          <w:szCs w:val="16"/>
        </w:rPr>
        <w:t>23 февраля 1917 г., когда боевое настроение масс вылилось в мощные политические демонстрации.  26 февраля всеобщая политическая стачка начала перерастать в вооруженное восстание. В этот день наметился серьезный перелом в сознании солдат. 27 февраля рабочие и солдаты приступом взяли Главный арсенал, из которого забрали около 40 тыс. винтовок и 30 тыс</w:t>
      </w:r>
      <w:r w:rsidRPr="00B20BAD">
        <w:rPr>
          <w:sz w:val="16"/>
          <w:szCs w:val="16"/>
        </w:rPr>
        <w:t xml:space="preserve">. револьверов. </w:t>
      </w:r>
    </w:p>
    <w:p w:rsidR="00804C65" w:rsidRPr="00B20BAD" w:rsidRDefault="00804C65" w:rsidP="00804C65">
      <w:pPr>
        <w:jc w:val="both"/>
        <w:rPr>
          <w:sz w:val="16"/>
          <w:szCs w:val="16"/>
        </w:rPr>
      </w:pPr>
      <w:r w:rsidRPr="00B20BAD">
        <w:rPr>
          <w:sz w:val="16"/>
          <w:szCs w:val="16"/>
        </w:rPr>
        <w:t xml:space="preserve">К исходу 27 февраля рабочие и солдаты почти целиком овладели Петроградом. В их руки перешли все ключевые позиции – мосты, вокзалы, Главный арсенал, Главный почтамт и важнейшие учреждения. Попытка вызвать войска из окрестностей Петрограда ни к чему не привела. По указаниям Николая II Ставка срочно собрала из верных войск карательные отряды, поставила во главе их генерала Иванова и бросила на Петроград. Но и эта мера не помогла. Отряды Иванова еще на подступах к столице начали сливаться с революционными войсками. </w:t>
      </w:r>
    </w:p>
    <w:p w:rsidR="00804C65" w:rsidRPr="00B20BAD" w:rsidRDefault="00804C65" w:rsidP="00804C65">
      <w:pPr>
        <w:jc w:val="both"/>
        <w:rPr>
          <w:sz w:val="16"/>
          <w:szCs w:val="16"/>
        </w:rPr>
      </w:pPr>
      <w:r w:rsidRPr="00B20BAD">
        <w:rPr>
          <w:sz w:val="16"/>
          <w:szCs w:val="16"/>
        </w:rPr>
        <w:t xml:space="preserve">Министры последнего царского правительство были арестованы и вскоре заключены в Петропавловскую крепость. Революция в Петрограде победила. </w:t>
      </w:r>
    </w:p>
    <w:p w:rsidR="00804C65" w:rsidRDefault="00804C65" w:rsidP="00804C65">
      <w:pPr>
        <w:jc w:val="both"/>
      </w:pPr>
    </w:p>
    <w:p w:rsidR="00804C65" w:rsidRDefault="00804C65" w:rsidP="00804C65"/>
    <w:p w:rsidR="00804C65" w:rsidRPr="00C72788" w:rsidRDefault="00804C65" w:rsidP="00804C65">
      <w:pPr>
        <w:jc w:val="center"/>
        <w:rPr>
          <w:color w:val="FF0000"/>
          <w:sz w:val="16"/>
          <w:szCs w:val="16"/>
        </w:rPr>
      </w:pPr>
      <w:r w:rsidRPr="00C72788">
        <w:rPr>
          <w:color w:val="FF0000"/>
          <w:sz w:val="16"/>
          <w:szCs w:val="16"/>
        </w:rPr>
        <w:t>Борьба народов Руси против монгольского нашествия</w:t>
      </w:r>
    </w:p>
    <w:p w:rsidR="00804C65" w:rsidRPr="00B443C1" w:rsidRDefault="00804C65" w:rsidP="00804C65">
      <w:pPr>
        <w:jc w:val="both"/>
        <w:rPr>
          <w:sz w:val="16"/>
          <w:szCs w:val="16"/>
        </w:rPr>
      </w:pPr>
      <w:r w:rsidRPr="00B443C1">
        <w:rPr>
          <w:sz w:val="16"/>
          <w:szCs w:val="16"/>
        </w:rPr>
        <w:t xml:space="preserve">В 1236 г. войска Батыя начали поход на Русские земли. Разгромив Волжскую Болгарию, они направились на завоевание Рязанского княжества. Сражаться с захватчиками рязанским князьям, их дружинам и горожанам пришлось в одиночку. Город был сожжен и разграблен. После взятия Рязани монгольские войска двинулись к Коломне. Здесь их встретила владимиро-суздальская рать. В бою под Коломной погибло все владимирское войско, что предопределило судьбу Северо-Восточной Руси. </w:t>
      </w:r>
    </w:p>
    <w:p w:rsidR="00804C65" w:rsidRDefault="00804C65" w:rsidP="00804C65">
      <w:pPr>
        <w:jc w:val="both"/>
      </w:pPr>
      <w:r w:rsidRPr="00B443C1">
        <w:rPr>
          <w:sz w:val="16"/>
          <w:szCs w:val="16"/>
        </w:rPr>
        <w:t>4 февраля 1238 г. монголы подошли к Владимиру. Четырехдневная осада окончилась взятием города. Захватчики подожгли его. Княжеская семья и остатки войск закрылись в Успенском соборе. Монголо-татары обложили собор деревьями и подожгли. Оставшиеся в живых владимировцы были угнаны</w:t>
      </w:r>
      <w:r>
        <w:t xml:space="preserve"> </w:t>
      </w:r>
      <w:r w:rsidRPr="00B03ED6">
        <w:rPr>
          <w:sz w:val="16"/>
          <w:szCs w:val="16"/>
        </w:rPr>
        <w:t>в рабство</w:t>
      </w:r>
      <w:r>
        <w:t>.</w:t>
      </w:r>
    </w:p>
    <w:p w:rsidR="00804C65" w:rsidRPr="00B91D56" w:rsidRDefault="00804C65" w:rsidP="00804C65">
      <w:pPr>
        <w:jc w:val="both"/>
        <w:rPr>
          <w:sz w:val="16"/>
          <w:szCs w:val="16"/>
        </w:rPr>
      </w:pPr>
      <w:r w:rsidRPr="00B443C1">
        <w:rPr>
          <w:sz w:val="16"/>
          <w:szCs w:val="16"/>
        </w:rPr>
        <w:t>После взятия Владимира монголо-татары разбились на отдельные отряды и подвергли разорению всю Владимиро-Суздальскую землю от Ростова до Твери. 4 марта 1238 г. состоялась битва на реке Сити, которая закончилась поражением русской дружины под предводительством князя Юрия Всеволодовича. Тем временем отряд монгол осадил Торжок, и 5 марта город был взят. Отсюда монголы двинулись на север, к Новгороду. Однако, не дойдя ста верст, монгольские войска вынуждены были повернуть назад. Причиной отхода войск противника и спасения</w:t>
      </w:r>
      <w:r>
        <w:t xml:space="preserve"> </w:t>
      </w:r>
      <w:r w:rsidRPr="00B91D56">
        <w:rPr>
          <w:sz w:val="16"/>
          <w:szCs w:val="16"/>
        </w:rPr>
        <w:t>Новгорода от погрома была не только распутица, но и усталость, и большие потери монгольских войск в предыдущих сражения.</w:t>
      </w:r>
    </w:p>
    <w:p w:rsidR="00804C65" w:rsidRPr="00B91D56" w:rsidRDefault="00804C65" w:rsidP="00804C65">
      <w:pPr>
        <w:jc w:val="both"/>
        <w:rPr>
          <w:sz w:val="16"/>
          <w:szCs w:val="16"/>
        </w:rPr>
      </w:pPr>
      <w:r w:rsidRPr="00B91D56">
        <w:rPr>
          <w:sz w:val="16"/>
          <w:szCs w:val="16"/>
        </w:rPr>
        <w:t xml:space="preserve">Однако уже на следующий год (1239) моголы начали новый поход на Русскую землю. Были захвачены и сожжены Муром, Гороховец. Затем войска Батыя двинулись на юг. В декабре 1240 г. был взят Киев. Отсюда монгольские войска двинулись в Галицко-Волынскую Русь. Захватив Владимир-Волынский, Галич, в 1241 г. Батый вторгся в Польшу, Венгрию, Чехию, Моравию, а затем в 1242 г. дошел до Хорватии и Далмации. Однако в Западную Европу монгольские войска вступили значительно ослабленными мощным сопротивлением, встреченным ими на Руси. Этим объясняется во многом то обстоятельство, что если на Руси монголам удалось установить свое иго, то Западная Европа испытывала только нашествия небольших монгольских отрядов. В этом состоит историческая роль героического сопротивления русского народа нашествию монголов. </w:t>
      </w:r>
    </w:p>
    <w:p w:rsidR="00804C65" w:rsidRDefault="00804C65" w:rsidP="00804C65">
      <w:bookmarkStart w:id="0" w:name="_GoBack"/>
      <w:bookmarkEnd w:id="0"/>
    </w:p>
    <w:sectPr w:rsidR="00804C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189D"/>
    <w:rsid w:val="001D3A31"/>
    <w:rsid w:val="002709C7"/>
    <w:rsid w:val="00356440"/>
    <w:rsid w:val="00524545"/>
    <w:rsid w:val="005E1EB9"/>
    <w:rsid w:val="00642330"/>
    <w:rsid w:val="0076781A"/>
    <w:rsid w:val="007E7439"/>
    <w:rsid w:val="00802999"/>
    <w:rsid w:val="00804C65"/>
    <w:rsid w:val="00875D73"/>
    <w:rsid w:val="00B03ED6"/>
    <w:rsid w:val="00B20BAD"/>
    <w:rsid w:val="00B443C1"/>
    <w:rsid w:val="00B50066"/>
    <w:rsid w:val="00B91D56"/>
    <w:rsid w:val="00BA1BBD"/>
    <w:rsid w:val="00C26342"/>
    <w:rsid w:val="00C72788"/>
    <w:rsid w:val="00C8189D"/>
    <w:rsid w:val="00C9117F"/>
    <w:rsid w:val="00DB3E97"/>
    <w:rsid w:val="00E97ED6"/>
    <w:rsid w:val="00EA4FB8"/>
    <w:rsid w:val="00FB58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F90E53-CEE5-4258-93EC-FFB50F82F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C6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3420</Words>
  <Characters>19497</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Возникновение государства у восточных славян</vt:lpstr>
    </vt:vector>
  </TitlesOfParts>
  <Company/>
  <LinksUpToDate>false</LinksUpToDate>
  <CharactersWithSpaces>22872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Возникновение государства у восточных славян</dc:title>
  <dc:subject/>
  <dc:creator>Пользователь</dc:creator>
  <cp:keywords/>
  <dc:description/>
  <cp:lastModifiedBy>admin</cp:lastModifiedBy>
  <cp:revision>2</cp:revision>
  <dcterms:created xsi:type="dcterms:W3CDTF">2014-02-18T10:54:00Z</dcterms:created>
  <dcterms:modified xsi:type="dcterms:W3CDTF">2014-02-18T10:54:00Z</dcterms:modified>
</cp:coreProperties>
</file>