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CC3" w:rsidRPr="004C52AC" w:rsidRDefault="001C7CC3" w:rsidP="001C7CC3">
      <w:pPr>
        <w:spacing w:before="120"/>
        <w:jc w:val="center"/>
        <w:rPr>
          <w:b/>
          <w:bCs/>
          <w:sz w:val="32"/>
          <w:szCs w:val="32"/>
        </w:rPr>
      </w:pPr>
      <w:r w:rsidRPr="004C52AC">
        <w:rPr>
          <w:b/>
          <w:bCs/>
          <w:sz w:val="32"/>
          <w:szCs w:val="32"/>
        </w:rPr>
        <w:t>М.Л. Магницкий и его роль в борьбе "православной оппозиции" с Библейским обществом</w:t>
      </w:r>
    </w:p>
    <w:p w:rsidR="001C7CC3" w:rsidRPr="004C52AC" w:rsidRDefault="001C7CC3" w:rsidP="001C7CC3">
      <w:pPr>
        <w:spacing w:before="120"/>
        <w:jc w:val="center"/>
        <w:rPr>
          <w:sz w:val="28"/>
          <w:szCs w:val="28"/>
        </w:rPr>
      </w:pPr>
      <w:r w:rsidRPr="004C52AC">
        <w:rPr>
          <w:sz w:val="28"/>
          <w:szCs w:val="28"/>
        </w:rPr>
        <w:t xml:space="preserve">Минаков А. Ю. 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 xml:space="preserve">Михаил Леонтьевич Магницкий (23.4.1778 — 21.10.1844) являлся видным государственным деятелем, публицистом, поэтом в царствования Александра I и Николая I. В либеральной и марксистской историографии Магницкий неизменно охарактеризовывался как "дикий мракобес" и "обскурант", "разрушитель" Казанского университета, его взгляды и деятельность как правило освещались в крайне негативном ключе. Между тем, биография и взгляды Магницкого были весьма неоднозначны и противоречивы на разных этапах его деятельности, претерпев сложную эволюцию от либерализма, космополитизма и масонства к православно-монархическому консерватизму. Биография его получила достаточно подробное освещение в отечественной историографии (1). Публикуемые нами документы относятся к тому периоду деятельности Магницкого, когда, в начале 1820-х гг., он вошел в тесную связь с так называемой "русской партией", лидером которой был А.А. Аракчеев и которая вела борьбу с министром духовных дел и народного просвещения А.Н. Голицыным и Библейским обществом (2), будучи убежденной в том, что и министр и общество подрывают основы православной церкви и самодержавной монархии. 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 xml:space="preserve">К указанному времени Магницкий порвал с либеральными убеждениями начального периода своей деятельности и стал убежденным консерватором. Парадоксальным образом, немалую роль в этой эволюции сыграли его контакты с Библейским обществом. Став в 1817 г. гражданским губернатором Симбирска (1817–1819), Магницкий впервые предстал перед русским обществом в качестве "мракобеса" и реакционера. Так, он открыл в Симбирске отделение Библейского общества и стал его вице-президентом, что традиционно вменялось ему в вину либерально настроенными современниками. 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 xml:space="preserve">Его речь при открытии Библейского общества в Симбирске произвела сильное впечатление в столице. "На этих днях читал я библейскую речь вашего губернатора (Магницкого — А.М.), — писал по этому поводу весной 1818 г. Карамзин своему брату в Симбирск, — Я слышал, что она полюбилась императору и князю Голицыну, а это — главное"(3). Впрочем, одними речами дело не ограничилось. По словам Н.И. Греча, Магницкий устроил "нечто вроде крестового похода против произведений печати", когда он не только "принуждал всех чиновников и дворян вступать в оное (Библейское общество — А.М.) членами, но и стал жечь на площади сочинения Вольтера и других подобных писателей XVIII века" (4). Накануне этого он, судя по всему, "организовал" анонимное письмо в центральный комитет Библейского общества, в котором содержался проект всеобщего уничтожения "зловредных" книг. (Надо заметить, что подобные же меры практиковались в то время на Западе и либералами. К примеру, С.М. Соловьев писал в своем исследовании, посвященном исследованию внешней политики Александра I: "В 1817 году в протестантской Германии с великим торжеством праздновали трехсотлетие реформации. 18 октября студенты и некоторые профессора собрались близ Эйзенаха, в историческом замке Вартбурге: говорились зажигательные речи, пелись зажигательные песни, и дело кончилось тем, что по примеру Лютера, сжегшего папскую буллу, сожжены были сочинения, написанные в консервативном духе, направленные против либерального движения. Суд и приговор был произнесен над сочинениями — один только шаг к исполнению приговора и над сочинителями" (5). Это была своего рода идеологическая подготовка убийства студентом К. Зандом известного немецкого консерватора А. Коцебу.). С 1819 г. Магницкий начинает присутствовать на всех Генеральных собраниях Библейского общества в Петербурге. В воспоминаниях Я.И. Де-Санглена утверждается, что именно в это время Магницкий заслужил доверие Аракчеева (6). А.Н. Голицын также обратил внимание на Магницкого. Н.К. Шильдер по этому поводу писал: "Чтобы убедить министра в изменении своих прежних вольнодумных взглядов, Магницкий, по свидетельству современника, стал неуклонно посещать, по праздникам и воскресным дням, церковь князя Голицына; здесь он земными поклонами усердно старался заявить о своей набожности и благочестии". В конце концов ему удалось овладеть "полным доверием слабохарактерного князя Голицына" (7), который являлся председателем Библейского общества. Так или иначе, Магницкий смог приобрести покровительство двух влиятельнейших государственных чиновников того времени. 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После непродолжительного пребывания в Симбирске Магницкий ушел в отставку, и в 1819 г. был назначен членом Главного правления училищ при Министерстве духовных дел и народного просвещения. После ревизии Казанского университета, Магницкий стал в июне 1819 г. попечителем Казанского учебного округа (до 1826 г.), где пытался осуществить реформу в духе идей Священного Союза, будучи убежденным в том, что необходимо "создать новую науку и новое искусство, вполне проникнутые духом Христовым, взамен ложной науки, возникшей под влиянием язычества и безверия". Магницкий осуществил чистку либеральной профессуры (уволил 11 профессоров из 25), придал ярко выраженную религиозную направленность в преподавании всех дисциплин, соответственно изменив учебные планы, ввел по образцу монастырских уставов строжайший внутренний режим. В 1820 г. в Комитете по составлению цензурного устава Магницким был разработан проект, основные положения которого легли в дальнейшим в основу так называемого "чугунного устава" 1826 г. Кроме того, Магницкий предвосхитил известную идеологическую формулу графа С.С. Уварова, предлагая уже в 1823 г. Александру I принять план "народного воспитания", построенный на началах православия и самодержавия. В 1824 г. он способствовал отставке своего былого покровителя А.Н. Голицына с поста министра народного просвещения, будучи активным членом "русской партии", участниками которой являлись А.А. Аракчеев, митрополит Серафим (Глаголевский), архимандрит Фотий (Спасский), А.С. Шишков и некоторые другие, менее известные, фигуры. Публикуемые документы относятся как раз к тому периоду деятельности Магницкого, когда он стал одним из активнейших деятелей "русской партии".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 xml:space="preserve">Документ, озаглавленный "О пьянстве семинаристов и необходимости его искоренения" воочию показывает, какую роль с точки зрения русских консерваторов в общественном воспитании в идеале должно было играть православное духовенство, и как критически оценивал эту роль в современной русской действительности Магницкий. 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Второй документ, названный самим Магницким "Окончательное дополнение к запискам о тайных обществах" нуждается в пояснении. Он появился на свет 7 апреля 1824 г. незадолго до отставки А.Н. Голицына, и, возможно, послужил одним из поводов для нее. Однако этим вклад Магницкого в ликвидацию Библейского общества не ограничился.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Сразу после отставки Голицына Магницкий послал письмо в Библейское общество с заявлением о выходе его из его членов. В этом послании от 24 мая 1824 г. он писал, что в персидском переводе Евангелия, выпущенного Библейским обществом (8), имеется "богохульная ошибка" и нет гарантий, что подобного нет в изданиях на других языках, делаемых в спешке. Магницкий настаивал, чтобы "сие важное дело исследовано было основательно и чтобы все оставшиеся экземпляры сего издания были сожжены". "Ежели, — писал Магницкий, — в преложении на персидский язык, один из классических восточных, могло проскользнуть по ошибке богохульство, то чего не может быть в тех торопливых переводах на многие языки диких, у коих нет еще и письмен? &lt;...&gt;Почитая сей случай вызовом меня, согласно с чувством совести моей, на то действие, от которого одно благоприличие доселе меня удерживало, приемлю я смелость покорнейше просить ваше высокопреосвященство (митрополита Серафима (Глаголевского), который после отставки А.Н. Голицына стал президентом Библейского общества — А.М.) принять торжественное отречение мое от всех богопротивных, по моему разумению, действий Библейского Общества и благоволить исходатайствовать мне совершенное от оного увольнение. 24 мая 1824 г." (9).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Комитет Библейского Общества в ответ на письмо Магницкого вынес следующее решение: "По рассмотрении дела об ошибках, вкравшихся в издание нового завета на персидском языке, оказалось, что Магницкий в деле разбирательства этого дела не принимал и не мог принимать участия, что раздача экземпляров этого издания остановлена повсюду назад тому более года, и что если оная производится еще и поныне под ведомством казанского университета, то сие от собственного его небрежения. Комитет постановил: письмо г. Магницкого, как оскорбительное и поносительное по содержанию своему и выражениям для комитета и для всех участвующих в деле Российского Библейского Общества, представить Государю Императору, яко августейшему покровителю Общества сего, а г. Магницкого исключить из числа членов Общества" (10). По представление этого решения Александру, на имя митрополита Серафима последовал из Красного Села высочайший рескрипт от 16 июля 1824 г.: "Я поручаю вам, призвав к себе его, сделать ему строгое замечание, что неприлично ему было поместить в письме к вам такие выражения, которые могли оскорбить членов комитета Российского Библейского Общества; равномерно объявить ему, что невыгодное его заключение о действиях сего Общества не у места, ибо оно составлено из особ, достойных уважения, и наконец, что он, не желая участвовать более в трудах сего Общества, мог сие изъявить просто и вежливо" (11). Современный исследователь, Ю.Е. Кондаков считает, что на этом "деятельность М.Л. Магницкого в стане поборников православия прекращается" (12). Если иметь в виду связи Магницкого с архимандритом Фотием (Спасским) и митрополитом Серафимом (Глаголевским), то это действительно так. Но следует иметь в виду, что до конца своей жизни Магницкий пребывал на позициях "воинствующего" православия и уже никогда с них не сходил (13).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Трудно признать справедливость утверждений, вроде того, что Магницкий "вмешался в дела Библейского Общества и притом самым жалким образом" (14). Магницкий в данном случае поступал как вполне идейный деятель русской православной оппозиции, стремящейся прекратить деятельность этого общества, служившего главным проводником мистико-космополитических идей, враждебных православной церкви и, бесспорно, способствовавший достижению поставленной цели. Ошибки в персидском переводе "Нового завета" были лишь предлогом для того, чтобы нанести серьезный удар по обществу. Подробно свою позицию Магницкий обосновал в опубликованной И.А. Чистовичем записке "О злых действиях тайных обществ, выдумавших библейское общество в Европе и неусыпно через оное все к своей цели направляющих" (15). Эта записка фактически является продолжением публикуемого нами документа.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 xml:space="preserve">В ней утверждалось, что Библейское общество является орудием в руках иллюминатов (Собственно иллюминатами называлась тайная организация, основанная в 1776 г. немецким мистиком Адамом Вейсгауптом. Принципы организации были заимствованы Вейсгауптом у иезуитов и масонов, в основе ее был строгий иерархический порядок. Члены организации следовали принципу "цель оправдывает средства". Только высшему разряду посвященных открывалась тайная цель общества: замена традиционных форм христианской религии деизмом и монархической формы правления — республиканской. В 1785 г. орден был запрещен. Следует иметь в виду, что Магницкий обычно называл иллюминатами масонов и мистиков всех направлений.), стремящихся "разрушить церковь" (16). 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После письменного внушения со стороны самодержца относительно обстоятельств выхода Магницкого из членов Библейского Общества политическая звезда попечителя Казанского учебного округа стала клониться к закату. В начале царствования Николая I он лишился всех постов и был отправлен в ссылку. Однако Библейское общество прекратило свое существование.</w:t>
      </w:r>
    </w:p>
    <w:p w:rsidR="001C7CC3" w:rsidRPr="004C52AC" w:rsidRDefault="001C7CC3" w:rsidP="001C7CC3">
      <w:pPr>
        <w:spacing w:before="120"/>
        <w:jc w:val="center"/>
        <w:rPr>
          <w:b/>
          <w:bCs/>
          <w:sz w:val="28"/>
          <w:szCs w:val="28"/>
        </w:rPr>
      </w:pPr>
      <w:r w:rsidRPr="004C52AC">
        <w:rPr>
          <w:b/>
          <w:bCs/>
          <w:sz w:val="28"/>
          <w:szCs w:val="28"/>
        </w:rPr>
        <w:t>Примечания к предисловию: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1. Наиболее полно биография Магницкого изложена в следующих работах: Феоктистов Е.М. Магницкий. СПб., 1865; Минаков А.Ю. Охранитель народной нравственности: православный консерватор М.Л. Магницкий// Исторический вестник.№ 3-4 (7-8). Издание исторической подкомиссии юбилейной комиссии русской православной церкви по подготовке и проведению празднования 2000-летия Рождества Христова. Москва- Воронеж, 2000.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2. О Библейском обществе см.: Пыпин А.Н. Религиозные движения при Александре I. СПб., 2000. Из новейших исследований укажем: Кондаков Ю.Е. Духовно-религиозная политика Александра I и русская православная оппозиция (1801-1825). СПб., 1998.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3. Цит. по: Загоскин Н.П. История Императорского Казанского Университета (за первые сто лет его существования). 1804-1904. Казань, 1903.Т.3. Окончание ч.2-й и ч.3-й ( 1814-1819 и 1819-1827). С.281.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4. Греч Н.И. Записки о моей жизни. М., 1990. С.218-219.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5. Соловьев С.М. Император Александр I.Политика, дипломатия. М., 1995. С.466.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6. Записки Я.И. Де Санглена // РС.1883.Т.37. С.556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7. Шильдер Н.К. Император Александр Первый. Его жизнь и царствование. В 4-х т. СПб., 1898. Т.4. С.294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8. Издание Нового Завета на персидском языке было сделано в 1815 г. Неточности и ошибки, вкравшиеся в текст перевода от "недостаточного надзора за корректурою", были предметом обсуждения в особом комитете за два года до появления письма Магницкого; продажа и использование этого издания были приостановлены. См.: Чистович И.А. История перевода Библии на русский язык. Репринтное воспроизведение издания 1899 г. М. 1997. С.73.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 xml:space="preserve">9. Там же. 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10. Там же. С.74.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11. Там же.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 xml:space="preserve">12. Кондаков Ю.Е. Указ соч. С.183.. 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13. Минаков А.Ю. Указ. соч. С.220-226.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14. Чистович И.А. Указ. соч. С.69.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15. Текст записки см. в указанной книге И.А. Чистовича : С.253-257. Она была найдена в бумагах митрополита Евгения (Болховитинова), вызванного в 1824 гг. в Святейший Синод для содействия новгородскому митрополиту Серафиму в закрытии Библейского Общества и в прекращении перевода священного писания на русский литературный язык, а также рассмотрения содержания неправославных книг на русском языке. Чистович опровергает авторство А.С. Шишкова и убедительно доказывает, что она принадлежит перу Магницкого. См.: Чистович А.И. Указ. соч. С.257-258.</w:t>
      </w:r>
    </w:p>
    <w:p w:rsidR="001C7CC3" w:rsidRPr="007F42CB" w:rsidRDefault="001C7CC3" w:rsidP="001C7CC3">
      <w:pPr>
        <w:spacing w:before="120"/>
        <w:ind w:firstLine="567"/>
        <w:jc w:val="both"/>
      </w:pPr>
      <w:r w:rsidRPr="007F42CB">
        <w:t>16. Подробнее см: Минаков А.Ю. Указ.соч. С.216-220.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CC3"/>
    <w:rsid w:val="00190CC9"/>
    <w:rsid w:val="001C7CC3"/>
    <w:rsid w:val="0031418A"/>
    <w:rsid w:val="004C52AC"/>
    <w:rsid w:val="005A2562"/>
    <w:rsid w:val="007F42CB"/>
    <w:rsid w:val="00947F03"/>
    <w:rsid w:val="00E12572"/>
    <w:rsid w:val="00E8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88094F-C5A3-43E3-8085-0CF43BEA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CC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7C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2090</Words>
  <Characters>11914</Characters>
  <Application>Microsoft Office Word</Application>
  <DocSecurity>0</DocSecurity>
  <Lines>99</Lines>
  <Paragraphs>27</Paragraphs>
  <ScaleCrop>false</ScaleCrop>
  <Company>Home</Company>
  <LinksUpToDate>false</LinksUpToDate>
  <CharactersWithSpaces>13977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Alena</dc:creator>
  <cp:keywords/>
  <dc:description/>
  <cp:lastModifiedBy>admin</cp:lastModifiedBy>
  <cp:revision>2</cp:revision>
  <dcterms:created xsi:type="dcterms:W3CDTF">2014-02-18T08:29:00Z</dcterms:created>
  <dcterms:modified xsi:type="dcterms:W3CDTF">2014-02-18T08:29:00Z</dcterms:modified>
</cp:coreProperties>
</file>