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6E" w:rsidRDefault="00E8716E">
      <w:pPr>
        <w:pStyle w:val="aa"/>
        <w:ind w:firstLine="0"/>
        <w:jc w:val="center"/>
        <w:rPr>
          <w:b/>
          <w:bCs/>
          <w:sz w:val="40"/>
          <w:szCs w:val="40"/>
        </w:rPr>
      </w:pPr>
      <w:r>
        <w:rPr>
          <w:b/>
          <w:bCs/>
          <w:sz w:val="40"/>
          <w:szCs w:val="40"/>
        </w:rPr>
        <w:t>Оглавление</w:t>
      </w:r>
    </w:p>
    <w:p w:rsidR="00E8716E" w:rsidRDefault="00E8716E">
      <w:pPr>
        <w:pStyle w:val="aa"/>
      </w:pPr>
    </w:p>
    <w:p w:rsidR="00E8716E" w:rsidRDefault="00E8716E">
      <w:pPr>
        <w:pStyle w:val="11"/>
        <w:tabs>
          <w:tab w:val="right" w:leader="dot" w:pos="9457"/>
        </w:tabs>
        <w:spacing w:line="360" w:lineRule="auto"/>
        <w:rPr>
          <w:noProof/>
          <w:sz w:val="28"/>
          <w:szCs w:val="28"/>
        </w:rPr>
      </w:pPr>
      <w:r>
        <w:rPr>
          <w:noProof/>
          <w:sz w:val="28"/>
          <w:szCs w:val="28"/>
        </w:rPr>
        <w:t>Введение</w:t>
      </w:r>
    </w:p>
    <w:p w:rsidR="00E8716E" w:rsidRDefault="00E8716E">
      <w:pPr>
        <w:pStyle w:val="21"/>
        <w:tabs>
          <w:tab w:val="right" w:leader="dot" w:pos="9457"/>
        </w:tabs>
        <w:spacing w:line="360" w:lineRule="auto"/>
        <w:rPr>
          <w:noProof/>
          <w:sz w:val="28"/>
          <w:szCs w:val="28"/>
        </w:rPr>
      </w:pPr>
      <w:r>
        <w:rPr>
          <w:noProof/>
          <w:sz w:val="28"/>
          <w:szCs w:val="28"/>
        </w:rPr>
        <w:t>Историографический обзор</w:t>
      </w:r>
    </w:p>
    <w:p w:rsidR="00E8716E" w:rsidRDefault="00E8716E">
      <w:pPr>
        <w:pStyle w:val="11"/>
        <w:tabs>
          <w:tab w:val="right" w:leader="dot" w:pos="9457"/>
        </w:tabs>
        <w:spacing w:line="360" w:lineRule="auto"/>
        <w:rPr>
          <w:noProof/>
          <w:sz w:val="28"/>
          <w:szCs w:val="28"/>
        </w:rPr>
      </w:pPr>
      <w:r>
        <w:rPr>
          <w:noProof/>
          <w:sz w:val="28"/>
          <w:szCs w:val="28"/>
        </w:rPr>
        <w:t>Глава 1  Британская монархия в конце XVIII – первой трети XIX века</w:t>
      </w:r>
    </w:p>
    <w:p w:rsidR="00E8716E" w:rsidRDefault="00E8716E">
      <w:pPr>
        <w:pStyle w:val="21"/>
        <w:tabs>
          <w:tab w:val="right" w:leader="dot" w:pos="9457"/>
        </w:tabs>
        <w:spacing w:line="360" w:lineRule="auto"/>
        <w:rPr>
          <w:noProof/>
          <w:sz w:val="28"/>
          <w:szCs w:val="28"/>
        </w:rPr>
      </w:pPr>
      <w:r>
        <w:rPr>
          <w:noProof/>
          <w:sz w:val="28"/>
          <w:szCs w:val="28"/>
        </w:rPr>
        <w:t>1.1 Особенности государственного строя</w:t>
      </w:r>
    </w:p>
    <w:p w:rsidR="00E8716E" w:rsidRDefault="00E8716E">
      <w:pPr>
        <w:pStyle w:val="21"/>
        <w:tabs>
          <w:tab w:val="right" w:leader="dot" w:pos="9457"/>
        </w:tabs>
        <w:spacing w:line="360" w:lineRule="auto"/>
        <w:rPr>
          <w:noProof/>
          <w:sz w:val="28"/>
          <w:szCs w:val="28"/>
        </w:rPr>
      </w:pPr>
      <w:r>
        <w:rPr>
          <w:noProof/>
          <w:sz w:val="28"/>
          <w:szCs w:val="28"/>
        </w:rPr>
        <w:t>1.2 Радикализация общественного движения в начале XIX века</w:t>
      </w:r>
    </w:p>
    <w:p w:rsidR="00E8716E" w:rsidRDefault="00E8716E">
      <w:pPr>
        <w:pStyle w:val="21"/>
        <w:tabs>
          <w:tab w:val="right" w:leader="dot" w:pos="9457"/>
        </w:tabs>
        <w:spacing w:line="360" w:lineRule="auto"/>
        <w:rPr>
          <w:noProof/>
          <w:sz w:val="28"/>
          <w:szCs w:val="28"/>
        </w:rPr>
      </w:pPr>
      <w:r>
        <w:rPr>
          <w:noProof/>
          <w:sz w:val="28"/>
          <w:szCs w:val="28"/>
        </w:rPr>
        <w:t>1.3 Разработка концепции правового государства  в Англии</w:t>
      </w:r>
    </w:p>
    <w:p w:rsidR="00E8716E" w:rsidRDefault="00E8716E">
      <w:pPr>
        <w:pStyle w:val="11"/>
        <w:tabs>
          <w:tab w:val="right" w:leader="dot" w:pos="9457"/>
        </w:tabs>
        <w:spacing w:line="360" w:lineRule="auto"/>
        <w:rPr>
          <w:noProof/>
          <w:sz w:val="28"/>
          <w:szCs w:val="28"/>
        </w:rPr>
      </w:pPr>
      <w:r>
        <w:rPr>
          <w:noProof/>
          <w:sz w:val="28"/>
          <w:szCs w:val="28"/>
        </w:rPr>
        <w:t>Глава 2. Избирательная реформа 1832г. и ее политическое значение</w:t>
      </w:r>
    </w:p>
    <w:p w:rsidR="00E8716E" w:rsidRDefault="00E8716E">
      <w:pPr>
        <w:pStyle w:val="21"/>
        <w:tabs>
          <w:tab w:val="right" w:leader="dot" w:pos="9457"/>
        </w:tabs>
        <w:spacing w:line="360" w:lineRule="auto"/>
        <w:rPr>
          <w:noProof/>
          <w:sz w:val="28"/>
          <w:szCs w:val="28"/>
        </w:rPr>
      </w:pPr>
      <w:r>
        <w:rPr>
          <w:noProof/>
          <w:sz w:val="28"/>
          <w:szCs w:val="28"/>
        </w:rPr>
        <w:t>2.1 Партия правительства лорда Ливерпуля по отношению к реформе (1812 - 1827)</w:t>
      </w:r>
    </w:p>
    <w:p w:rsidR="00E8716E" w:rsidRDefault="00E8716E">
      <w:pPr>
        <w:pStyle w:val="21"/>
        <w:tabs>
          <w:tab w:val="right" w:leader="dot" w:pos="9457"/>
        </w:tabs>
        <w:spacing w:line="360" w:lineRule="auto"/>
        <w:rPr>
          <w:noProof/>
          <w:sz w:val="28"/>
          <w:szCs w:val="28"/>
        </w:rPr>
      </w:pPr>
      <w:r>
        <w:rPr>
          <w:noProof/>
          <w:sz w:val="28"/>
          <w:szCs w:val="28"/>
        </w:rPr>
        <w:t>2.2 Виги у власти. Подготовка проекта парламентской реформы министерством Грея.  Принятие закона о реформе</w:t>
      </w:r>
    </w:p>
    <w:p w:rsidR="00E8716E" w:rsidRDefault="00E8716E">
      <w:pPr>
        <w:pStyle w:val="11"/>
        <w:tabs>
          <w:tab w:val="right" w:leader="dot" w:pos="9457"/>
        </w:tabs>
        <w:spacing w:line="360" w:lineRule="auto"/>
        <w:rPr>
          <w:noProof/>
          <w:sz w:val="28"/>
          <w:szCs w:val="28"/>
        </w:rPr>
      </w:pPr>
      <w:r>
        <w:rPr>
          <w:noProof/>
          <w:sz w:val="28"/>
          <w:szCs w:val="28"/>
        </w:rPr>
        <w:t>Заключение</w:t>
      </w:r>
    </w:p>
    <w:p w:rsidR="00E8716E" w:rsidRDefault="00E8716E">
      <w:pPr>
        <w:pStyle w:val="11"/>
        <w:tabs>
          <w:tab w:val="right" w:leader="dot" w:pos="9457"/>
        </w:tabs>
        <w:spacing w:line="360" w:lineRule="auto"/>
        <w:rPr>
          <w:noProof/>
          <w:sz w:val="28"/>
          <w:szCs w:val="28"/>
        </w:rPr>
      </w:pPr>
      <w:r>
        <w:rPr>
          <w:noProof/>
          <w:sz w:val="28"/>
          <w:szCs w:val="28"/>
        </w:rPr>
        <w:t>Библиография</w:t>
      </w:r>
    </w:p>
    <w:p w:rsidR="00E8716E" w:rsidRDefault="00E8716E">
      <w:pPr>
        <w:pStyle w:val="aa"/>
        <w:tabs>
          <w:tab w:val="left" w:pos="9072"/>
        </w:tabs>
      </w:pPr>
    </w:p>
    <w:p w:rsidR="00E8716E" w:rsidRDefault="00E8716E">
      <w:pPr>
        <w:pStyle w:val="aa"/>
      </w:pPr>
    </w:p>
    <w:p w:rsidR="00E8716E" w:rsidRDefault="00E8716E">
      <w:pPr>
        <w:pStyle w:val="1"/>
      </w:pPr>
      <w:r>
        <w:rPr>
          <w:sz w:val="28"/>
          <w:szCs w:val="28"/>
        </w:rPr>
        <w:br w:type="page"/>
      </w:r>
      <w:bookmarkStart w:id="0" w:name="_Toc7438300"/>
      <w:bookmarkStart w:id="1" w:name="_Toc9182438"/>
      <w:bookmarkStart w:id="2" w:name="_Toc9246221"/>
      <w:bookmarkStart w:id="3" w:name="_Toc11835130"/>
      <w:r>
        <w:t>Введение</w:t>
      </w:r>
      <w:bookmarkEnd w:id="0"/>
      <w:bookmarkEnd w:id="1"/>
      <w:bookmarkEnd w:id="2"/>
      <w:bookmarkEnd w:id="3"/>
    </w:p>
    <w:p w:rsidR="00E8716E" w:rsidRDefault="00E8716E">
      <w:pPr>
        <w:pStyle w:val="aa"/>
      </w:pPr>
    </w:p>
    <w:p w:rsidR="00E8716E" w:rsidRDefault="00E8716E">
      <w:pPr>
        <w:pStyle w:val="aa"/>
      </w:pPr>
      <w:r>
        <w:t>Выбранная мною тема дипломного исследования, безусловно, носит актуальный характер, не смотря на временную удаленность ее конкретного предмета. Формирование политической демократии, становление демократических принципов государственной власти является перспективной задачей развития нашей российской государственности. Поэтому обращение к процессам становления британского конституционализма является полезным, поучительным и необходимым. На мой взгляд, актуальность дипломной работы - научная и политическая - заключается в необходимости исследования таких явлений, как правовое государство, гражданское общество, соотношение отдельных ветвей государственной власти и в конечном счете положение личности. Обращение к истокам становления британского парламентаризма связано с таким основополагающим вопросом, как степень и формы участия личности в управлении обществом и государством. Все выше сказанное означает злободневное рассматривание проблематики. Англия - родина европейской демократии, в ней впервые возник тот механизм функционирования государственной власти, который функционирует более 300 лет.</w:t>
      </w:r>
    </w:p>
    <w:p w:rsidR="00E8716E" w:rsidRDefault="00E8716E">
      <w:pPr>
        <w:pStyle w:val="aa"/>
      </w:pPr>
      <w:r>
        <w:rPr>
          <w:i/>
          <w:iCs/>
        </w:rPr>
        <w:t>Предметом</w:t>
      </w:r>
      <w:r>
        <w:t xml:space="preserve"> дипломного исследования является внутриполитическая история Англии первой трети </w:t>
      </w:r>
      <w:r>
        <w:rPr>
          <w:lang w:val="en-US"/>
        </w:rPr>
        <w:t>XIX</w:t>
      </w:r>
      <w:r>
        <w:t xml:space="preserve"> века, политическая ситуация, в условиях которой вырабатывалась и принималась реформа 1832г. </w:t>
      </w:r>
    </w:p>
    <w:p w:rsidR="00E8716E" w:rsidRDefault="00E8716E">
      <w:pPr>
        <w:pStyle w:val="aa"/>
      </w:pPr>
      <w:r>
        <w:rPr>
          <w:i/>
          <w:iCs/>
        </w:rPr>
        <w:t>Цель исследования</w:t>
      </w:r>
      <w:r>
        <w:t xml:space="preserve"> - изучить внутриполитическую историю Англии конца  XVIIIв. начало XIXв., и показать историческую необходимость принятия парламентской реформы 1832г. </w:t>
      </w:r>
    </w:p>
    <w:p w:rsidR="00E8716E" w:rsidRDefault="00E8716E">
      <w:pPr>
        <w:pStyle w:val="aa"/>
      </w:pPr>
      <w:r>
        <w:t xml:space="preserve">Поставленной целью определяются </w:t>
      </w:r>
      <w:r>
        <w:rPr>
          <w:i/>
          <w:iCs/>
        </w:rPr>
        <w:t>задачи исследования</w:t>
      </w:r>
      <w:r>
        <w:t>:</w:t>
      </w:r>
    </w:p>
    <w:p w:rsidR="00E8716E" w:rsidRDefault="00E8716E">
      <w:pPr>
        <w:pStyle w:val="aa"/>
      </w:pPr>
      <w:r>
        <w:t>1. Показать особенности внутриполитической обстановки в Англии в первой трети XIXв., характер взаимоотношений партий, королевской власти, парламента.</w:t>
      </w:r>
    </w:p>
    <w:p w:rsidR="00E8716E" w:rsidRDefault="00E8716E">
      <w:pPr>
        <w:pStyle w:val="aa"/>
      </w:pPr>
      <w:r>
        <w:t>2. Дать характеристику политическим партиям, их идеологии, лидерам.</w:t>
      </w:r>
    </w:p>
    <w:p w:rsidR="00E8716E" w:rsidRDefault="00E8716E">
      <w:pPr>
        <w:pStyle w:val="aa"/>
      </w:pPr>
      <w:r>
        <w:t>3. Выяснить значение парламентской реформы 1832г. в процессе создания правового демократического государства в Англии.</w:t>
      </w:r>
    </w:p>
    <w:p w:rsidR="00E8716E" w:rsidRDefault="00E8716E">
      <w:pPr>
        <w:pStyle w:val="aa"/>
      </w:pPr>
      <w:r>
        <w:t xml:space="preserve">4. Хронологические рамки дипломной работы - конец </w:t>
      </w:r>
      <w:r>
        <w:rPr>
          <w:lang w:val="en-US"/>
        </w:rPr>
        <w:t>XVIII</w:t>
      </w:r>
      <w:r>
        <w:t xml:space="preserve"> - первая треть </w:t>
      </w:r>
      <w:r>
        <w:rPr>
          <w:lang w:val="en-US"/>
        </w:rPr>
        <w:t>XIX</w:t>
      </w:r>
      <w:r>
        <w:t xml:space="preserve"> в. Этот период имеет самостоятельное значение в политической истории Англии. С конца </w:t>
      </w:r>
      <w:r>
        <w:rPr>
          <w:lang w:val="en-US"/>
        </w:rPr>
        <w:t>XVIII</w:t>
      </w:r>
      <w:r>
        <w:t xml:space="preserve"> в. в стране усиливается движение за реформу избирательной системы. В нем принимали участие различные политические силы, но наиболее актуальной проблема приобретения политической власти и доступа в парламент была для промышленной буржуазии. Промышленная революция была на подъеме, она изменила социальный облик общества и остро поставила вопрос о преодолении политической монополии землевладельческой аристократии на политическую власть. Конечная дата исследования - 1832 год - год принятия первой парламентской реформы.</w:t>
      </w:r>
    </w:p>
    <w:p w:rsidR="00E8716E" w:rsidRDefault="00E8716E">
      <w:pPr>
        <w:pStyle w:val="aa"/>
      </w:pPr>
    </w:p>
    <w:p w:rsidR="00E8716E" w:rsidRDefault="00E8716E">
      <w:pPr>
        <w:pStyle w:val="2"/>
      </w:pPr>
      <w:bookmarkStart w:id="4" w:name="_Toc9182439"/>
      <w:bookmarkStart w:id="5" w:name="_Toc9246222"/>
      <w:bookmarkStart w:id="6" w:name="_Toc11835131"/>
      <w:r>
        <w:t xml:space="preserve">Историографический </w:t>
      </w:r>
      <w:bookmarkEnd w:id="4"/>
      <w:bookmarkEnd w:id="5"/>
      <w:r>
        <w:t>обзор</w:t>
      </w:r>
      <w:bookmarkEnd w:id="6"/>
    </w:p>
    <w:p w:rsidR="00E8716E" w:rsidRDefault="00E8716E">
      <w:pPr>
        <w:pStyle w:val="aa"/>
      </w:pPr>
      <w:r>
        <w:t>Историография Англии первой трети XVIIIв. и периода подготовки реформы 1832г. насчитывает большое количество работ. "В русской дореволюционной историографии наиболее серьезно занимались изучением проблем британской истории Мижуев П.Г., Острогорский М.Я., Ковалевский М.М., Фортунатов С.Ф., Дерюжинский В.Ф."</w:t>
      </w:r>
      <w:r>
        <w:rPr>
          <w:rStyle w:val="a5"/>
        </w:rPr>
        <w:footnoteReference w:id="1"/>
      </w:r>
    </w:p>
    <w:p w:rsidR="00E8716E" w:rsidRDefault="00E8716E">
      <w:pPr>
        <w:pStyle w:val="aa"/>
      </w:pPr>
      <w:r>
        <w:t>Тема конституционного устройства Великобритании в XIX веке, в особенности английской модели конституции нашла в работах русских историков серьезное отражение. Мы полагаем, что идеи, высказанные ими (например, анализ воздействия Славной революции 1688-1689г.г. на ход последующего политического и социального развития Англии) во многом выдержали испытание временем.</w:t>
      </w:r>
    </w:p>
    <w:p w:rsidR="00E8716E" w:rsidRDefault="00E8716E">
      <w:pPr>
        <w:pStyle w:val="aa"/>
      </w:pPr>
      <w:r>
        <w:t>В советской историографии история реформы 1832г. специально не исследовалась, но отдельные аспекты данной темы получили освещение в опубликованных монографиях и статьях.</w:t>
      </w:r>
    </w:p>
    <w:p w:rsidR="00E8716E" w:rsidRDefault="00E8716E">
      <w:pPr>
        <w:pStyle w:val="aa"/>
      </w:pPr>
      <w:r>
        <w:t>Изучались основные события истории Англии первой трети XIX века, проблемы генезиса и развития партий тори, вигов. В работах В.Тарле, Н.А.Ерофеева, М.А.Барга, К.Н.Татариновой, Л.Е.Кертмана, Г.Р.Левина</w:t>
      </w:r>
      <w:r>
        <w:rPr>
          <w:rStyle w:val="a5"/>
        </w:rPr>
        <w:footnoteReference w:id="2"/>
      </w:r>
      <w:r>
        <w:t xml:space="preserve"> исследованы процессы формирования английской политической системы в первой трети XIX века.</w:t>
      </w:r>
    </w:p>
    <w:p w:rsidR="00E8716E" w:rsidRDefault="00E8716E">
      <w:pPr>
        <w:pStyle w:val="aa"/>
      </w:pPr>
      <w:r>
        <w:t>Важное значение для раскрытия особенностей общественно - политического развития буржуазно - аристократической Англии имели для нас статьи К.Маркса и Ф. Энгельса. Они уделяли в своих статьях большое внимание борьбе классов и партий в Англии накануне парламентской реформы 1832 г., подчеркивали значение борьбы за парламентскую реформу в начале 30-х. гг. XIX века не только на уровне парламентских дебатов, но и на уровне массового сознания.</w:t>
      </w:r>
    </w:p>
    <w:p w:rsidR="00E8716E" w:rsidRDefault="00E8716E">
      <w:pPr>
        <w:pStyle w:val="aa"/>
      </w:pPr>
      <w:r>
        <w:t>О глубине исследования К. Маркса внутриполитических процессов говорит его обращение к парламентским документам и, особенно, к парламентским дебатам, как основному источнику по изучению борьбы буржуазных партий.</w:t>
      </w:r>
    </w:p>
    <w:p w:rsidR="00E8716E" w:rsidRDefault="00E8716E">
      <w:pPr>
        <w:pStyle w:val="aa"/>
      </w:pPr>
      <w:r>
        <w:t xml:space="preserve">Отчеты о заседаниях обеих палат, к которым обращался К.Маркс, как бы передают живой дух эпохи: они позволяют, в частности, наглядно представить тех государственных деятелей, которые выступали с речами, вопросами и пояснениями с правительственных скамей или из рядов оппозиции. </w:t>
      </w:r>
    </w:p>
    <w:p w:rsidR="00E8716E" w:rsidRDefault="00E8716E">
      <w:pPr>
        <w:pStyle w:val="aa"/>
      </w:pPr>
      <w:r>
        <w:t>К. Маркс уделил большое внимание характеристикам основных государственных деятелей Англии, принимавших участие в борьбе за билль о реформе. Маркс дает нелицеприятную объективную критическую оценку таким деятелям как Джон Рассел, Пальмерстон и др.</w:t>
      </w:r>
    </w:p>
    <w:p w:rsidR="00E8716E" w:rsidRDefault="00E8716E">
      <w:pPr>
        <w:pStyle w:val="aa"/>
      </w:pPr>
      <w:r>
        <w:t>Эти оценки дают возможность провести реконструкцию процесса выработки и проведения в жизнь политики вигов в период составления билля о реформе.</w:t>
      </w:r>
      <w:r>
        <w:rPr>
          <w:rStyle w:val="a5"/>
        </w:rPr>
        <w:footnoteReference w:id="3"/>
      </w:r>
    </w:p>
    <w:p w:rsidR="00E8716E" w:rsidRDefault="00E8716E">
      <w:pPr>
        <w:pStyle w:val="aa"/>
      </w:pPr>
      <w:r>
        <w:t xml:space="preserve">Работы К. Маркса, таким образом, имеют принципиальное значение, они представляют не только общетеоретическую ценность, но и являются источниками для раскрытия данной темы. К. Маркс и Ф. Энгельс дают толчок для правильного понимания исторического отрезка времени в развитии Англии, когда нарождались глубокие процессы эволюции всей политической жизни страны. В британской историографии также акативно разрабатывались проблемы истории Англии первой трети </w:t>
      </w:r>
      <w:r>
        <w:rPr>
          <w:lang w:val="en-US"/>
        </w:rPr>
        <w:t>XIX</w:t>
      </w:r>
      <w:r>
        <w:t xml:space="preserve"> в. </w:t>
      </w:r>
    </w:p>
    <w:p w:rsidR="00E8716E" w:rsidRDefault="00E8716E">
      <w:pPr>
        <w:pStyle w:val="aa"/>
      </w:pPr>
      <w:r>
        <w:t>Для изучения этого периода представляют интерес работы А. Мортона, Д. М. Тревельяна.</w:t>
      </w:r>
      <w:r>
        <w:rPr>
          <w:rStyle w:val="a5"/>
        </w:rPr>
        <w:footnoteReference w:id="4"/>
      </w:r>
      <w:r>
        <w:t xml:space="preserve"> Для них характерно объективное и, в целом, положительное отношение как к тори, так и к вигам: каждая из них по-своему, своими методами отстаивала национальные интересы страны.</w:t>
      </w:r>
    </w:p>
    <w:p w:rsidR="00E8716E" w:rsidRDefault="00E8716E">
      <w:pPr>
        <w:pStyle w:val="aa"/>
      </w:pPr>
      <w:r>
        <w:t xml:space="preserve">В концептуальном плане Д. М. Тревельян следовал за историками либерального направления, А. Л. Мортон придерживался марксистских позиций. </w:t>
      </w:r>
    </w:p>
    <w:p w:rsidR="00E8716E" w:rsidRDefault="00E8716E">
      <w:pPr>
        <w:pStyle w:val="aa"/>
      </w:pPr>
      <w:r>
        <w:t xml:space="preserve">Видный английский историк Н. Гэш исследовал процесс формирования социальной, политической и экономической жизни Англии после окончания наполеоновских войн и до принятия второй парламентской реформы в 1867 г. Его работа "Аристократия и народ" вышла в издательстве Кембриджского университета в 1979г. Исследование Гэша показывает, что политика Англии того периода определялась спорами между двумя партиями, которые по разному оценивали экономические, социальные, политические проблемы. Значительный интерес для работы над темой дипломного сочинения представила работа Роберта Хоула, вышедшая также в издательстве Кембриджского университета в 1989 году под названием "Проповеднические кафедры, политики и общественный порядок в Англии 1760 - 1832. </w:t>
      </w:r>
      <w:r>
        <w:rPr>
          <w:rStyle w:val="a5"/>
        </w:rPr>
        <w:footnoteReference w:id="5"/>
      </w:r>
    </w:p>
    <w:p w:rsidR="00E8716E" w:rsidRDefault="00E8716E">
      <w:pPr>
        <w:pStyle w:val="aa"/>
      </w:pPr>
      <w:r>
        <w:t xml:space="preserve">Это глубокое и серьезное исследование состоит из 3-х разделов, охватывающих соответственно периоды 1760 - 1789 гг; 1789-1804гг; 1804-1832 гг. Первостепенный интерес для нас представила последняя часть труда Р. Хоула, содержащая материал, отражающий идейную жизнь английского общества в первой трети </w:t>
      </w:r>
      <w:r>
        <w:rPr>
          <w:lang w:val="en-US"/>
        </w:rPr>
        <w:t>XIX</w:t>
      </w:r>
      <w:r>
        <w:t xml:space="preserve"> в и подготовку реформы 1832 г.</w:t>
      </w:r>
    </w:p>
    <w:p w:rsidR="00E8716E" w:rsidRDefault="00E8716E">
      <w:pPr>
        <w:pStyle w:val="aa"/>
      </w:pPr>
      <w:r>
        <w:t>Следует отметить содержательную книгу Элизабет Лонгфорд о Веллингтоне</w:t>
      </w:r>
      <w:r>
        <w:rPr>
          <w:rStyle w:val="a5"/>
        </w:rPr>
        <w:footnoteReference w:id="6"/>
      </w:r>
      <w:r>
        <w:t>, которая позволила получить более точное и объективное представление об этом государственном деятеле Великобритании</w:t>
      </w:r>
    </w:p>
    <w:p w:rsidR="00E8716E" w:rsidRDefault="00E8716E">
      <w:pPr>
        <w:pStyle w:val="aa"/>
      </w:pPr>
      <w:r>
        <w:t xml:space="preserve">При работе над данной темой важное значение имели работы, которые, хотя и не имеют прямого отношения к конкретной проблеме нашего дипломного исследования но крайне интересны с точки зрения существенных вопросов национальной духовной культуры, интеллектуальных потребностей англичан. Для понимания особенностей британских политических институтов, большую помощь нам оказал труд Бутли Э. "Опыт политической психологии английского народа в </w:t>
      </w:r>
      <w:r>
        <w:rPr>
          <w:lang w:val="en-US"/>
        </w:rPr>
        <w:t>XIX</w:t>
      </w:r>
      <w:r>
        <w:t xml:space="preserve"> в Пг, 1914. Предисловие к этой работе написал Е. В. Тарле. Интересными и полезными оказались работа Э. К. Пименовой " Политические вожди современной Англии и Ирландии" Спб, 1914 и другая книга этого же автора - "Англичане и их страна" Спб, 1905 г. Эти работы позволили нам увидеть определенную связь и зависимость достоинств английской системы правления, которой свойственны терпимость, дух свободы, и особенностей национальной психологии англичан. </w:t>
      </w:r>
    </w:p>
    <w:p w:rsidR="00E8716E" w:rsidRDefault="00E8716E">
      <w:pPr>
        <w:pStyle w:val="aa"/>
      </w:pPr>
    </w:p>
    <w:p w:rsidR="00E8716E" w:rsidRDefault="00E8716E">
      <w:pPr>
        <w:pStyle w:val="aa"/>
        <w:spacing w:line="348" w:lineRule="auto"/>
        <w:rPr>
          <w:b/>
          <w:bCs/>
          <w:i/>
          <w:iCs/>
        </w:rPr>
      </w:pPr>
      <w:r>
        <w:rPr>
          <w:b/>
          <w:bCs/>
          <w:i/>
          <w:iCs/>
        </w:rPr>
        <w:t>Источниковая база дипломного исследования</w:t>
      </w:r>
    </w:p>
    <w:p w:rsidR="00E8716E" w:rsidRDefault="00E8716E">
      <w:pPr>
        <w:pStyle w:val="aa"/>
        <w:spacing w:line="348" w:lineRule="auto"/>
        <w:rPr>
          <w:i/>
          <w:iCs/>
          <w:sz w:val="16"/>
          <w:szCs w:val="16"/>
          <w:u w:val="single"/>
        </w:rPr>
      </w:pPr>
    </w:p>
    <w:p w:rsidR="00E8716E" w:rsidRDefault="00E8716E">
      <w:pPr>
        <w:pStyle w:val="aa"/>
        <w:spacing w:line="348" w:lineRule="auto"/>
      </w:pPr>
      <w:r>
        <w:t>В процессе работы над дипломным сочинением изучены следующие виды источников.</w:t>
      </w:r>
    </w:p>
    <w:p w:rsidR="00E8716E" w:rsidRDefault="00E8716E">
      <w:pPr>
        <w:pStyle w:val="aa"/>
        <w:spacing w:line="348" w:lineRule="auto"/>
        <w:rPr>
          <w:spacing w:val="-2"/>
        </w:rPr>
      </w:pPr>
      <w:r>
        <w:t xml:space="preserve">Прежде всего следует указать на сборник документов "Новая история в документах и материалах", изданный под редакцией Н. М. Лукина и В. М. Далина, содержащий материалы по важнейшим проблемам общественно-политической жизни Великобритании первой трети </w:t>
      </w:r>
      <w:r>
        <w:rPr>
          <w:lang w:val="en-US"/>
        </w:rPr>
        <w:t>XIX</w:t>
      </w:r>
      <w:r>
        <w:t xml:space="preserve"> в. Особенно важным для нас являются тексты Акта об изменении народного представительства в Англии и Уэльсе (1832г), закона о рабочих коалициях, а также фрагментов политической публицистики того времени. Кроме того, при работе по теме дипломного исследования привлекались исторические документы, помещенные в "Сборнике документов по истории нового времени. "Буржуазные революции </w:t>
      </w:r>
      <w:r>
        <w:rPr>
          <w:lang w:val="en-US"/>
        </w:rPr>
        <w:t>XVII</w:t>
      </w:r>
      <w:r>
        <w:t xml:space="preserve"> - </w:t>
      </w:r>
      <w:r>
        <w:rPr>
          <w:lang w:val="en-US"/>
        </w:rPr>
        <w:t>XVIII</w:t>
      </w:r>
      <w:r>
        <w:t xml:space="preserve"> вв" Под редакцией В. Г. Сироткина - М. 1990, а также изданный в 1957 году сборник "Конституции и законодательные акты буржуазных государств </w:t>
      </w:r>
      <w:r>
        <w:rPr>
          <w:lang w:val="en-US"/>
        </w:rPr>
        <w:t>XVII</w:t>
      </w:r>
      <w:r>
        <w:t xml:space="preserve"> - </w:t>
      </w:r>
      <w:r>
        <w:rPr>
          <w:lang w:val="en-US"/>
        </w:rPr>
        <w:t>XIX</w:t>
      </w:r>
      <w:r>
        <w:t xml:space="preserve"> вв." Хрестоматия по новой истории т.2 под редакцией А. А. Губера и А. В. Ефимова также содержит некоторые документы, которые помогают выделить вопросы по которым шла борьба в парламенте в </w:t>
      </w:r>
      <w:r>
        <w:rPr>
          <w:spacing w:val="-2"/>
        </w:rPr>
        <w:t xml:space="preserve">изучаемый период. Особенностью указанных источников является их фрагментарность, что, естественно затрудняет создание целостной картины политической жизни Англии первой трети </w:t>
      </w:r>
      <w:r>
        <w:rPr>
          <w:spacing w:val="-2"/>
          <w:lang w:val="en-US"/>
        </w:rPr>
        <w:t>XIX</w:t>
      </w:r>
      <w:r>
        <w:rPr>
          <w:spacing w:val="-2"/>
        </w:rPr>
        <w:t xml:space="preserve"> в. Следующая группа источников, как мы уже указывали, представлена статьями К. Маркса и Ф. Энгельса, публиковавшимися в тот период, как отклик на важнейшие политические события.</w:t>
      </w:r>
    </w:p>
    <w:p w:rsidR="00E8716E" w:rsidRDefault="00E8716E">
      <w:pPr>
        <w:pStyle w:val="aa"/>
        <w:spacing w:line="348" w:lineRule="auto"/>
      </w:pPr>
      <w:r>
        <w:t xml:space="preserve">В них содержатся оценки, раскрывающие подлинные мотивы деятельности парламентских лидеров партий, они дают возможность выяснить как изменялись позиции партий, изучить идеологию партий тори и вигов. В совокупности исследованные источники дают возможность создать более или менее цельную картину политической жизни Англии первой трети </w:t>
      </w:r>
      <w:r>
        <w:rPr>
          <w:lang w:val="en-US"/>
        </w:rPr>
        <w:t>XIX</w:t>
      </w:r>
      <w:r>
        <w:t xml:space="preserve"> в.</w:t>
      </w:r>
    </w:p>
    <w:p w:rsidR="00E8716E" w:rsidRDefault="00E8716E">
      <w:pPr>
        <w:pStyle w:val="aa"/>
        <w:spacing w:line="348" w:lineRule="auto"/>
      </w:pPr>
      <w:r>
        <w:t>Дипломная работа состоит из введения, глав, заключения и списка библиографии.</w:t>
      </w:r>
    </w:p>
    <w:p w:rsidR="00E8716E" w:rsidRDefault="00E8716E">
      <w:pPr>
        <w:pStyle w:val="1"/>
      </w:pPr>
      <w:r>
        <w:br w:type="page"/>
      </w:r>
      <w:bookmarkStart w:id="7" w:name="_Toc7438301"/>
      <w:bookmarkStart w:id="8" w:name="_Toc9182440"/>
      <w:bookmarkStart w:id="9" w:name="_Toc9246223"/>
      <w:bookmarkStart w:id="10" w:name="_Toc11835132"/>
      <w:r>
        <w:t>Глава 1</w:t>
      </w:r>
      <w:bookmarkEnd w:id="7"/>
      <w:bookmarkEnd w:id="8"/>
      <w:r>
        <w:t xml:space="preserve">  Британская монархия в конце </w:t>
      </w:r>
      <w:r>
        <w:rPr>
          <w:lang w:val="en-US"/>
        </w:rPr>
        <w:t>XVIII</w:t>
      </w:r>
      <w:r>
        <w:t xml:space="preserve"> – первой трети </w:t>
      </w:r>
      <w:r>
        <w:rPr>
          <w:lang w:val="en-US"/>
        </w:rPr>
        <w:t>XIX</w:t>
      </w:r>
      <w:r>
        <w:t xml:space="preserve"> века</w:t>
      </w:r>
      <w:bookmarkEnd w:id="9"/>
      <w:bookmarkEnd w:id="10"/>
    </w:p>
    <w:p w:rsidR="00E8716E" w:rsidRDefault="00E8716E">
      <w:pPr>
        <w:pStyle w:val="2"/>
      </w:pPr>
      <w:bookmarkStart w:id="11" w:name="_Toc7438302"/>
      <w:bookmarkStart w:id="12" w:name="_Toc9182441"/>
      <w:bookmarkStart w:id="13" w:name="_Toc9246224"/>
      <w:bookmarkStart w:id="14" w:name="_Toc11835133"/>
      <w:r>
        <w:t xml:space="preserve">1.1 </w:t>
      </w:r>
      <w:bookmarkEnd w:id="11"/>
      <w:r>
        <w:t>Особенности государственного строя</w:t>
      </w:r>
      <w:bookmarkEnd w:id="12"/>
      <w:bookmarkEnd w:id="13"/>
      <w:bookmarkEnd w:id="14"/>
    </w:p>
    <w:p w:rsidR="00E8716E" w:rsidRDefault="00E8716E">
      <w:pPr>
        <w:pStyle w:val="aa"/>
      </w:pPr>
    </w:p>
    <w:p w:rsidR="00E8716E" w:rsidRDefault="00E8716E">
      <w:pPr>
        <w:pStyle w:val="aa"/>
      </w:pPr>
      <w:r>
        <w:t>Прежде чем приступить к вопросу о том, как непосредственно готовился биль о реформе 1832г, как проходила его реализация в парламенте, я считаю необходимым рассмотреть в общих чертах состояние избирательной системы в Англии. Это представляется важным в силу нескольких причин: во-первых, позволит доказать актуальность требования реформы избирательного права, выдвигаемого в тот период, необходимость безотлагательного решения этого вопроса, во-вторых, лучше понять существо, содержание самого закона о парламенте, который, как указывал М. Острогорский, "справедливо считается гранью, отделяющей старую Англию от новой".</w:t>
      </w:r>
    </w:p>
    <w:p w:rsidR="00E8716E" w:rsidRDefault="00E8716E">
      <w:pPr>
        <w:pStyle w:val="aa"/>
      </w:pPr>
      <w:r>
        <w:t>Необходимо доказать, что избирательная система в Англии до закона 1832г.  подвергалась лишь немногим изменениям. Революция 18в. положила начало оформлению конституционной монархии в Англии, как одной из форм  буржуазного государства. Важнейшие конституционные акты Англии впервые в истории утвердили принципы разделения властей (законодательной, исполнительной и судебной),  выразившийся в:</w:t>
      </w:r>
    </w:p>
    <w:p w:rsidR="00E8716E" w:rsidRDefault="00E8716E">
      <w:pPr>
        <w:pStyle w:val="aa"/>
        <w:rPr>
          <w:i/>
          <w:iCs/>
        </w:rPr>
      </w:pPr>
      <w:r>
        <w:rPr>
          <w:i/>
          <w:iCs/>
        </w:rPr>
        <w:t>а) верховенстве законодательного органа - парламента;</w:t>
      </w:r>
    </w:p>
    <w:p w:rsidR="00E8716E" w:rsidRDefault="00E8716E">
      <w:pPr>
        <w:pStyle w:val="aa"/>
        <w:rPr>
          <w:i/>
          <w:iCs/>
        </w:rPr>
      </w:pPr>
      <w:r>
        <w:rPr>
          <w:i/>
          <w:iCs/>
        </w:rPr>
        <w:t>б) ответственности министров перед парламентом;</w:t>
      </w:r>
    </w:p>
    <w:p w:rsidR="00E8716E" w:rsidRDefault="00E8716E">
      <w:pPr>
        <w:pStyle w:val="aa"/>
      </w:pPr>
      <w:r>
        <w:rPr>
          <w:i/>
          <w:iCs/>
        </w:rPr>
        <w:t>в) независимости судей.</w:t>
      </w:r>
    </w:p>
    <w:p w:rsidR="00E8716E" w:rsidRDefault="00E8716E">
      <w:pPr>
        <w:pStyle w:val="aa"/>
      </w:pPr>
      <w:r>
        <w:t>Процесс формирования конституционной монархии, основы которой были заложены в принятых в результате " Славной революции " актах, носил длительный характер. Укажем наиболее важные конституционные документы Англии того периода: во-первых, это "Акт о лучшем обеспечении свободы подданного и о предупреждении заточений за морями" от 26 мая 1679. Этот акт закреплял гарантии неприкосновенности личности. Согласно акту, любое лицо, задержанное и заключенное в тюрьму, имело право лично или через своих представителей обратиться в королевский суд с просьбой выдать приказ " привести тело",  в котором  предписывалось должностным лицам в течение трех дней по предъявлении приказа доставить арестованного или задержанного в суд для проверки оснований его ареста " откуда будет выдан означенный приказ... и одновременно удостоверить истинные причины задержания или заключения"</w:t>
      </w:r>
    </w:p>
    <w:p w:rsidR="00E8716E" w:rsidRDefault="00E8716E">
      <w:pPr>
        <w:pStyle w:val="aa"/>
      </w:pPr>
      <w:r>
        <w:t>Важнейшим конституционным документом Англии является " Биль о правах" 13 февраля 1679г. "Билль о правах" состоит из органически связанных между собой положений,  относящихся:</w:t>
      </w:r>
    </w:p>
    <w:p w:rsidR="00E8716E" w:rsidRDefault="00E8716E">
      <w:pPr>
        <w:pStyle w:val="aa"/>
        <w:rPr>
          <w:i/>
          <w:iCs/>
        </w:rPr>
      </w:pPr>
      <w:r>
        <w:rPr>
          <w:i/>
          <w:iCs/>
        </w:rPr>
        <w:t>1) к перечню злоупотреблений английского короля Якова!!;</w:t>
      </w:r>
    </w:p>
    <w:p w:rsidR="00E8716E" w:rsidRDefault="00E8716E">
      <w:pPr>
        <w:pStyle w:val="aa"/>
        <w:rPr>
          <w:i/>
          <w:iCs/>
        </w:rPr>
      </w:pPr>
      <w:r>
        <w:rPr>
          <w:i/>
          <w:iCs/>
        </w:rPr>
        <w:t>2) тринадцати пунктам, декларирующим права и " вольности" народа и парламента;</w:t>
      </w:r>
    </w:p>
    <w:p w:rsidR="00E8716E" w:rsidRDefault="00E8716E">
      <w:pPr>
        <w:pStyle w:val="aa"/>
        <w:rPr>
          <w:i/>
          <w:iCs/>
        </w:rPr>
      </w:pPr>
      <w:r>
        <w:rPr>
          <w:i/>
          <w:iCs/>
        </w:rPr>
        <w:t>3) положений о порядке наследования престола;</w:t>
      </w:r>
    </w:p>
    <w:p w:rsidR="00E8716E" w:rsidRDefault="00E8716E">
      <w:pPr>
        <w:pStyle w:val="aa"/>
      </w:pPr>
      <w:r>
        <w:rPr>
          <w:i/>
          <w:iCs/>
        </w:rPr>
        <w:t>4) запрещающих занимать престол католику.</w:t>
      </w:r>
    </w:p>
    <w:p w:rsidR="00E8716E" w:rsidRDefault="00E8716E">
      <w:pPr>
        <w:pStyle w:val="aa"/>
      </w:pPr>
      <w:r>
        <w:t>"Билль о правах" был дополнен постановлением палаты общин  от 20 марта 1679г. "О цивильном месте королю".</w:t>
      </w:r>
    </w:p>
    <w:p w:rsidR="00E8716E" w:rsidRDefault="00E8716E">
      <w:pPr>
        <w:pStyle w:val="aa"/>
      </w:pPr>
      <w:r>
        <w:t>Помимо указанных законов, важное значение имели следующие парламентские акты:</w:t>
      </w:r>
    </w:p>
    <w:p w:rsidR="00E8716E" w:rsidRDefault="00E8716E">
      <w:pPr>
        <w:pStyle w:val="aa"/>
      </w:pPr>
      <w:r>
        <w:t>"Трехгодичный акт" 1694г,  "Акт о должностях" 1707г., "Акт  об обеспечении  свободы парламентов путем дальнейшего установления  членства для заседаний в палате общин" 1710г., "Акт об устроении" 1701г.</w:t>
      </w:r>
      <w:r>
        <w:rPr>
          <w:rStyle w:val="a5"/>
        </w:rPr>
        <w:footnoteReference w:id="7"/>
      </w:r>
    </w:p>
    <w:p w:rsidR="00E8716E" w:rsidRDefault="00E8716E">
      <w:pPr>
        <w:pStyle w:val="aa"/>
      </w:pPr>
      <w:r>
        <w:t>Эти законы определяли ответственность министров перед парламентом за все правительственные действия, место кабинета министров по отношению к парламенту, утверждали принцип "господства парламента" или принцип парламентаризма.</w:t>
      </w:r>
    </w:p>
    <w:p w:rsidR="00E8716E" w:rsidRDefault="00E8716E">
      <w:pPr>
        <w:pStyle w:val="aa"/>
      </w:pPr>
      <w:r>
        <w:t>Как указывал В.Беджгот, в Англии сложился тот тип монархии, когда  "короне принадлежит только первое место в величественном элементе конституции;  первый министр стоит во главе деятельного элемента конституции. Корона, как говорят, - "источник почестей, но казначейство -пружина дела"</w:t>
      </w:r>
      <w:r>
        <w:rPr>
          <w:rStyle w:val="a5"/>
        </w:rPr>
        <w:footnoteReference w:id="8"/>
      </w:r>
    </w:p>
    <w:p w:rsidR="00E8716E" w:rsidRDefault="00E8716E">
      <w:pPr>
        <w:pStyle w:val="aa"/>
      </w:pPr>
      <w:r>
        <w:t>Политический строй Англии в начале19 столетия в своих основных чертах почти не изменился по сравнению с предыдущим веком. Королевская власть не может прибегать к чрезвычайным мерам, приостанавливать действия парламентских законов или освобождать от повинности им. Монархия стала в полном смысле конституционной, ограниченной законами, принятыми парламентом.</w:t>
      </w:r>
    </w:p>
    <w:p w:rsidR="00E8716E" w:rsidRDefault="00E8716E">
      <w:pPr>
        <w:pStyle w:val="aa"/>
      </w:pPr>
      <w:r>
        <w:t>Английский парламент разделялся еще с 14в., как известно, на  две палаты, которые в течение всей английской истории в громадном большинстве случаев поступали совершенно солидарно. С одной стороны, это объясняет нам отчасти, почему в Англии не победил абсолютизм повсюду извлекавший выгоду из сословной розни, а, с другой, стороны само это обстоятельство объясняется тем, что общественная жизнь Англии не выработала резких сословных рамок, а потому верхняя и нижняя палаты вовсе не были отдельными представительствами каких-либо враждебных сословий."</w:t>
      </w:r>
      <w:r>
        <w:rPr>
          <w:rStyle w:val="a5"/>
        </w:rPr>
        <w:footnoteReference w:id="9"/>
      </w:r>
    </w:p>
    <w:p w:rsidR="00E8716E" w:rsidRDefault="00E8716E">
      <w:pPr>
        <w:pStyle w:val="aa"/>
      </w:pPr>
      <w:r>
        <w:t>Верхнюю палату, или палату лордов в парламенте не возможно назвать представительным учреждением. Назначенная из состава наиболее знатных дворянских фамилий, с небольшим добавлением духовных лордов, то есть высших сановников церкви), и становились лордами в силу своего сана), и избирательных пэров Шотландии и Ирландии, палата лордов являлась цитаделью аристократии, упорно противившейся проникновению в ее среду "выскочек из числа финансовой, торговой и промышленной буржуазии."</w:t>
      </w:r>
      <w:r>
        <w:rPr>
          <w:rStyle w:val="a5"/>
        </w:rPr>
        <w:footnoteReference w:id="10"/>
      </w:r>
    </w:p>
    <w:p w:rsidR="00E8716E" w:rsidRDefault="00E8716E">
      <w:pPr>
        <w:pStyle w:val="aa"/>
      </w:pPr>
      <w:r>
        <w:t>Нижняя палата наполнялась представителями графств и городов. В графствах правом избрания пользовались фригольдеры, имевшие сорок шиллингов дохода в год, но они находились очень часто в зависимости у ленд-лордов. "Ахиллесовой пятой" парламента, по выражению Р. Гнейста, было представительство городов.</w:t>
      </w:r>
      <w:r>
        <w:rPr>
          <w:rStyle w:val="a5"/>
        </w:rPr>
        <w:footnoteReference w:id="11"/>
      </w:r>
    </w:p>
    <w:p w:rsidR="00E8716E" w:rsidRDefault="00E8716E">
      <w:pPr>
        <w:pStyle w:val="aa"/>
      </w:pPr>
      <w:r>
        <w:t>Избирательные порядки установились в Англии еще в средние века и поэтому парламентским представительством были наделены в основном старые города юга Англии, а вот растущие промышленные и торговые центры центральной и западной Англии не участвовали в парламентских выборах. Палата общин ни в коей мере не представляла английское общество и превратилась в "борцовскую арену", где в роли борцов выступали различные клики земельной аристократии. Где тот или иной местный землевладелец не мог оказать прямого давления на выборах, там пускался в ход подкуп избирателей, и этим средством пользовались, чтобы попадать в нижнюю палату преимущественно богатые коммерсанты, обогатившиеся при помощи колониальной торговли. Они платили громадные деньги во время выборов и затем в качестве членов парламента преследовали уже доставшиеся им полномочия в своих корыстных целях. Таким образом британский парламент является коррумпированным учреждением. Депутаты не редко торговали своими голосами, например избрание в члены парламента в графстве Йорк стоило сто пятьдесят тысяч фунтов стерлингов, в Нортгомптоне - тридцать тысяч.</w:t>
      </w:r>
      <w:r>
        <w:rPr>
          <w:rStyle w:val="a5"/>
        </w:rPr>
        <w:footnoteReference w:id="12"/>
      </w:r>
    </w:p>
    <w:p w:rsidR="00E8716E" w:rsidRDefault="00E8716E">
      <w:pPr>
        <w:pStyle w:val="aa"/>
      </w:pPr>
      <w:r>
        <w:t>Всесилие дворянства не ограничивалось центральными учреждениями,  оно проявлялось и в местном управлении. Мировой судья, всех должностных лиц прихода - сборщиков налога, надзирателя за бедными и других "специальностей " назначал самостоятельно, он же творил суд и расправу. Назначение мировых судей находилось в руках лорда - лейтенанта, то есть представителя королевской власти в графстве; на этот пост назначался крупнейший землевладелец графства.</w:t>
      </w:r>
      <w:r>
        <w:rPr>
          <w:rStyle w:val="a5"/>
        </w:rPr>
        <w:footnoteReference w:id="13"/>
      </w:r>
      <w:r>
        <w:t xml:space="preserve"> Таким образом местное управление, как и центральное полностью захватили представители землевладельческих групп. Все эти обстоятельства, естественно вызывали негодование народа и во многом  благодаря этому, с новой силой вспыхивает борьба за парламентскую реформу о которой речь пойдет ниже. Еще один институт государственной власти в Англии, явление, которого характерно и для других западноевропейских стран, был кабинет. Кабинет возник еще до буржуазной революции </w:t>
      </w:r>
      <w:r>
        <w:rPr>
          <w:lang w:val="en-US"/>
        </w:rPr>
        <w:t>XVII</w:t>
      </w:r>
      <w:r>
        <w:t xml:space="preserve"> века на основе тайного совета, как узкая коллегия, помогающая королю быстро решать важные вопросы управления страной. Название свое он получил от маленькой комнаты, в которой проходили заседания.</w:t>
      </w:r>
      <w:r>
        <w:rPr>
          <w:rStyle w:val="a5"/>
        </w:rPr>
        <w:footnoteReference w:id="14"/>
      </w:r>
    </w:p>
    <w:p w:rsidR="00E8716E" w:rsidRDefault="00E8716E">
      <w:pPr>
        <w:pStyle w:val="aa"/>
      </w:pPr>
      <w:r>
        <w:t xml:space="preserve"> Сначала этот орган полностью зависел от воли монарха. Далее, к концу </w:t>
      </w:r>
      <w:r>
        <w:rPr>
          <w:lang w:val="en-US"/>
        </w:rPr>
        <w:t>XVIII</w:t>
      </w:r>
      <w:r>
        <w:t xml:space="preserve"> в . - начала </w:t>
      </w:r>
      <w:r>
        <w:rPr>
          <w:lang w:val="en-US"/>
        </w:rPr>
        <w:t>XIX</w:t>
      </w:r>
      <w:r>
        <w:t xml:space="preserve"> в. он перестал быть вспомогательным органом королевского управления и должен был опираться на поддержку парламента. К концу </w:t>
      </w:r>
      <w:r>
        <w:rPr>
          <w:lang w:val="en-US"/>
        </w:rPr>
        <w:t>XVIII</w:t>
      </w:r>
      <w:r>
        <w:t xml:space="preserve"> в было признано, что кабинет должен располагать большинством голосов в парламенте.</w:t>
      </w:r>
      <w:r>
        <w:rPr>
          <w:rStyle w:val="a5"/>
        </w:rPr>
        <w:footnoteReference w:id="15"/>
      </w:r>
      <w:r>
        <w:t xml:space="preserve"> Но вопрос о том, является ли кабинет ответственным перед парламентом или королем, о его судьбе в случае расхождения с парламентом, еще не был решен окончательно. Главный человек в кабинете - премьер-министр. Тем не менее, принцип опоры кабинета на парламент вел к предоставлению власти большинству, а самая необходимость часто прибегать к голосованию в парламенте при решении важнейших вопросов содействовала укреплению партийной организации среди парламентариев и консолидации на этой основе двух партий, сложившихся в конце </w:t>
      </w:r>
      <w:r>
        <w:rPr>
          <w:lang w:val="en-US"/>
        </w:rPr>
        <w:t>XVII</w:t>
      </w:r>
      <w:r>
        <w:t xml:space="preserve"> в. Вообще-то названия "тори" и "виги" возникли во время выборов 1690 года как бранные клички.</w:t>
      </w:r>
      <w:r>
        <w:rPr>
          <w:rStyle w:val="a5"/>
        </w:rPr>
        <w:footnoteReference w:id="16"/>
      </w:r>
      <w:r>
        <w:t xml:space="preserve"> В разные века партии являются перед нами с разными наименованиями и с не вполне сходными из одной эпохи в другую стремлениями, но то, что их разделяло долгое время, в сущности, было одно и тоже - различное понимание королевской прерогативы и привилегии парламента. </w:t>
      </w:r>
      <w:r>
        <w:rPr>
          <w:rStyle w:val="a5"/>
        </w:rPr>
        <w:footnoteReference w:id="17"/>
      </w:r>
    </w:p>
    <w:p w:rsidR="00E8716E" w:rsidRDefault="00E8716E">
      <w:pPr>
        <w:pStyle w:val="aa"/>
      </w:pPr>
      <w:r>
        <w:t>Известно, что партия тори стояла на точке зрения божественного происхождения королевской власти и пассивного повиновения ей, тогда как виги признавали происхождение королевской власти из народной воли, отстаивали права парламента и допускали активное сопротивление в случае нарушения правительством законов страны. В зависимости от политической ситуации партии почти регулярно сменяли друг друга у кормила власти.</w:t>
      </w:r>
    </w:p>
    <w:p w:rsidR="00E8716E" w:rsidRDefault="00E8716E">
      <w:pPr>
        <w:pStyle w:val="aa"/>
      </w:pPr>
      <w:r>
        <w:t>Богатый исторический материал, касающийся особенностей политического развития Англии, его глубокой приверженностью традициям содержится в работах В. Беджгота, С. Лоу, Ш. Сеньобоса, Лоуэлла и других.</w:t>
      </w:r>
      <w:r>
        <w:rPr>
          <w:rStyle w:val="a5"/>
        </w:rPr>
        <w:footnoteReference w:id="18"/>
      </w:r>
    </w:p>
    <w:p w:rsidR="00E8716E" w:rsidRDefault="00E8716E">
      <w:pPr>
        <w:pStyle w:val="aa"/>
      </w:pPr>
      <w:r>
        <w:t>Труды этих авторов доказывают, что жизнеспособность английской политической системы обеспечивается историческими особенностями народа, гармоничными отношениями между классами и сословиями. Уместным нам кажется привести здесь мнение Ф. Энгельса, который, сопоставляя национальные характеры англичан, французов и немцев в статье 1844 г. отмечал, что англичанин имеет только частные интересы, он видит неустранимое противоречие между частным и всеобщими интересами и фактически не верит в последние; объединяется же с другими гражданами англичанин лишь для защиты индивидуальных интересов. В отличие от англичанина немец постоянно стремится представить свои частные интересы в абстрактно-всеобщей, философской форме, а француз - в национально - всеобщей, государственной.</w:t>
      </w:r>
      <w:r>
        <w:rPr>
          <w:rStyle w:val="a5"/>
        </w:rPr>
        <w:footnoteReference w:id="19"/>
      </w:r>
    </w:p>
    <w:p w:rsidR="00E8716E" w:rsidRDefault="00E8716E">
      <w:pPr>
        <w:pStyle w:val="aa"/>
      </w:pPr>
      <w:r>
        <w:t xml:space="preserve">Обозревая процесс политического развития Великобритании с конца </w:t>
      </w:r>
      <w:r>
        <w:rPr>
          <w:lang w:val="en-US"/>
        </w:rPr>
        <w:t>XVII</w:t>
      </w:r>
      <w:r>
        <w:t xml:space="preserve"> в. - до 1832 г., можно заключить, что в Англии, стране, которая, как говорил Беджгот, была проникнута "духом почтительности"</w:t>
      </w:r>
      <w:r>
        <w:rPr>
          <w:rStyle w:val="a5"/>
        </w:rPr>
        <w:footnoteReference w:id="20"/>
      </w:r>
      <w:r>
        <w:t>, многие государственно-правовые институты нуждались в реформировании. Беджгот писал, что "номинальные избиратели не были действительными избирателями... Фактическим образом, массой избирателей руководили более образованные классы"</w:t>
      </w:r>
      <w:r>
        <w:rPr>
          <w:rStyle w:val="a5"/>
        </w:rPr>
        <w:footnoteReference w:id="21"/>
      </w:r>
    </w:p>
    <w:p w:rsidR="00E8716E" w:rsidRDefault="00E8716E">
      <w:pPr>
        <w:pStyle w:val="aa"/>
      </w:pPr>
      <w:r>
        <w:t>Очень важный этап конституционного развития Великобритании был связан с формированием партийной системы и борьбой за избирательную реформу 1832 г. Накануне реформы "корона уже стушевалась перед парламентом, парламент стал всемогущ, но он представлял не нацию, а небольшое число территориальных магнатов".</w:t>
      </w:r>
      <w:r>
        <w:rPr>
          <w:rStyle w:val="a5"/>
        </w:rPr>
        <w:footnoteReference w:id="22"/>
      </w:r>
      <w:r>
        <w:t xml:space="preserve"> Они были представлены не только в наследственной палате лордов, но и в палате общин. " Из 658 членов 424 обязаны были своим избранием патронам, их рекомендации или их прямому назначению."</w:t>
      </w:r>
      <w:r>
        <w:rPr>
          <w:rStyle w:val="a5"/>
        </w:rPr>
        <w:footnoteReference w:id="23"/>
      </w:r>
      <w:r>
        <w:t xml:space="preserve"> Независимые депутаты могли купить свое депутатское звание за деньги в городах, где избрание депутатов являлось наследственной привилегией небольшой группы лиц. Избирательное право было ограничено незначительной группой лиц, оно принадлежало членам муниципальной корпорации, в других случаях - лордам владельцам земли, на которой находился город. </w:t>
      </w:r>
    </w:p>
    <w:p w:rsidR="00E8716E" w:rsidRDefault="00E8716E">
      <w:pPr>
        <w:pStyle w:val="aa"/>
      </w:pPr>
      <w:r>
        <w:t>Представительство в парламенте Англии закреплялось за определенными местностями, которые некогда получили его, преимущественно в Южной Англии, ранее самой населенной и богатой части страны, одним словом, избирательное право сложилось "в течение нескольких сот лет на самых разнообразных и причудливых основаниях"</w:t>
      </w:r>
      <w:r>
        <w:rPr>
          <w:rStyle w:val="a5"/>
        </w:rPr>
        <w:footnoteReference w:id="24"/>
      </w:r>
    </w:p>
    <w:p w:rsidR="00E8716E" w:rsidRDefault="00E8716E">
      <w:pPr>
        <w:pStyle w:val="aa"/>
      </w:pPr>
      <w:r>
        <w:t>До 1832г. избирательное право принадлежало, таким образом, определенным группам лиц и определенным местностям, в некоторых случаях на началах наследственности, например в муниципальных  корпорациях оно могло переходить к сыну или зятю, в других случаях, оно принадлежало в силу происхождения или брака, независимо от обладания собственностью. Важно, что "избирательное право было личной привилегией, именным правом"</w:t>
      </w:r>
      <w:r>
        <w:rPr>
          <w:rStyle w:val="a5"/>
        </w:rPr>
        <w:footnoteReference w:id="25"/>
      </w:r>
      <w:r>
        <w:t>. Постепенное превращение Англии в главную мировую промышленную страну, увеличение населения  страны, развитие индустрии сделали очевидным архаичность существовавшей избирательной системы. Возникли новые промышленные центры - Манчестер, Лидс, Бирмингем. Ни один из них не имел представителей в парламенте. 13 местечек Корнваллийского графства на юго-западе Англии посылали в парламент больше депутатов, чем все промышленные города Великобритании вместе взятые. Актуальным звучало требование закрытого голосования, т.к. подача голосов оставалась открытой, что, по мнению П.Г. Мижуева, представляло "совершенное искажение идеи народного представительства"</w:t>
      </w:r>
      <w:r>
        <w:rPr>
          <w:rStyle w:val="a5"/>
        </w:rPr>
        <w:footnoteReference w:id="26"/>
      </w:r>
      <w:r>
        <w:t xml:space="preserve">. У этого историка мы находим характеристику такого </w:t>
      </w:r>
      <w:r>
        <w:rPr>
          <w:rStyle w:val="a5"/>
        </w:rPr>
        <w:footnoteReference w:id="27"/>
      </w:r>
      <w:r>
        <w:t>специфического явления, свойственного избирательной системе Англии, как "гнилых местечек". В них часто голоса избирателей покупались, к такому способу получения парламентских полномочий часто прибегали разбогатевшие на торговле в Индии коммерсанты, часто покупателем голосов в "гнилых местечках" было само правительство. Иногда знатный лорд, покровительствуя кандидатуре того или иного подающего надежды человека, мог оказывать давление на избирателей. Именно так попал в парламент в 1832г. (последние выборы согласно старому закону) 22-летний Уильям Гладстон. Протекция лорда Ньюкасленского сыграла в этом решающую роль. Существовала также особая категория "гнилых местечек", когда практически ненаселенные пункты посылали представителей в парламент. На практике это представляло следующее: лицо, которому принадлежало данное местечко, само назначало представителей в парламент. В городских и сельских избирательных округах к числу лиц, имевших право участвовать в выборах, относились плательщики налога на бедных, домохозяева. Следует указать, что существовали серьезные различия между городами и сельскими округами.</w:t>
      </w:r>
    </w:p>
    <w:p w:rsidR="00E8716E" w:rsidRDefault="00E8716E">
      <w:pPr>
        <w:pStyle w:val="aa"/>
      </w:pPr>
      <w:r>
        <w:t>Накануне реформы 1832г. состав членов парламента выглядел следующим образом. Мы сошлемся здесь на данные, которые содержатся в исследовании П.Г.Мижуева, он же, в свою очередь, характеризует картину дел в английском парламенте на основании, как он сам выразился, "превосходного сочинения Е.Порритта "Переформированная палата общин", которое вышло в 1903г. "Из 658 членов парламента семьдесят или более 10% являлись представителями 35 местечек, где почти вовсе не было избирателей, 90 членов парламента были посланы 46 местечками, в каждом из которых было не более 50 избирателей, 37 представителей посылались19 местами с числом избирателей не более 100, 52 члена парламента представляли 26 мест, где число избирателей не превосходило 200. В общем, благодаря  всем этим аномалиям, оказывалось что 15000 привилегированных избирателей посылали в парламент большую часть его членов; значительное число таких представителей было обязано своим избранием прямому или косвенному содействию поземельной аристократии, из которой как известно состояла тогда и (в меньшей мере ) состоит теперь палата лордов. Иначе сказать, палата общин, которая считалась выразительницей народных желаний и защитницей народных прав, состояла в значительной мере из прямых или косвенных ставленников палаты лордов. В самом деле, по некоторым данным, до 276 членов палаты общин были такими ставленниками аристократии: 203 члена обязаны были своими полномочиями покровительству торийской аристократии и 73 - аристократии из палаты вигов"</w:t>
      </w:r>
      <w:r>
        <w:rPr>
          <w:rStyle w:val="a5"/>
        </w:rPr>
        <w:footnoteReference w:id="28"/>
      </w:r>
      <w:r>
        <w:t>. Мы привели столь обширный отрывок из книги П.Г.Мижуева, чтобы показать в полной мере несовершенство избирательной системы  Англии, где из 14 млн. населения право голоса имели не более 300 тысяч человек. Интересы дальнейшего развития государства требовали либерализации системы представительства в Англии. Это и должна была решить реформа.</w:t>
      </w:r>
    </w:p>
    <w:p w:rsidR="00E8716E" w:rsidRDefault="00E8716E">
      <w:pPr>
        <w:pStyle w:val="aa"/>
      </w:pPr>
    </w:p>
    <w:p w:rsidR="00E8716E" w:rsidRDefault="00E8716E">
      <w:pPr>
        <w:pStyle w:val="2"/>
      </w:pPr>
      <w:bookmarkStart w:id="15" w:name="_Toc7438303"/>
      <w:bookmarkStart w:id="16" w:name="_Toc9182442"/>
      <w:r>
        <w:br w:type="page"/>
      </w:r>
      <w:bookmarkStart w:id="17" w:name="_Toc9246225"/>
      <w:bookmarkStart w:id="18" w:name="_Toc11835134"/>
      <w:r>
        <w:t xml:space="preserve">1.2 Радикализация общественного движения в начале </w:t>
      </w:r>
      <w:r>
        <w:rPr>
          <w:lang w:val="en-US"/>
        </w:rPr>
        <w:t>XIX</w:t>
      </w:r>
      <w:r>
        <w:t xml:space="preserve"> века</w:t>
      </w:r>
      <w:bookmarkEnd w:id="15"/>
      <w:bookmarkEnd w:id="16"/>
      <w:bookmarkEnd w:id="17"/>
      <w:bookmarkEnd w:id="18"/>
    </w:p>
    <w:p w:rsidR="00E8716E" w:rsidRDefault="00E8716E">
      <w:pPr>
        <w:pStyle w:val="aa"/>
      </w:pPr>
    </w:p>
    <w:p w:rsidR="00E8716E" w:rsidRDefault="00E8716E">
      <w:pPr>
        <w:pStyle w:val="aa"/>
      </w:pPr>
      <w:r>
        <w:t>В 1832г. в Англии был принят первый в истории этой страны биль о парламентской реформе, который явился важнейшим событием  в английской истории. В результате принятия парламентом Билля о реформе, доступ к власти получила промышленная буржуазия, ибо до этого в представительном органе страны господствовала лишь землевладельческая, церковная аристократия и торгово-промышленная буржуазия. Как указывает Л.Е.Кертман, история парламентской реформы явилась " лишь первым робким шагом на пути к буржуазной демократии"</w:t>
      </w:r>
      <w:r>
        <w:rPr>
          <w:rStyle w:val="a5"/>
        </w:rPr>
        <w:footnoteReference w:id="29"/>
      </w:r>
    </w:p>
    <w:p w:rsidR="00E8716E" w:rsidRDefault="00E8716E">
      <w:pPr>
        <w:pStyle w:val="aa"/>
      </w:pPr>
      <w:r>
        <w:t>Реформа избирательной системы предшествовала длительная борьба, которую начали английские радикалы в 60-70г.18 века. Именно тогда вопрос о реформе становится важным фактором политической борьбы, привлекая внимание политических деятелей и широкой общественности. В последней трети 18 века в нее вовлекаются представители различных слоев английского общества, и она принимает форму широкого общественно - политического движения. В это время окончательно определяется и программа парламентской реформы, поэтапно осуществленная в 19 веке.</w:t>
      </w:r>
    </w:p>
    <w:p w:rsidR="00E8716E" w:rsidRDefault="00E8716E">
      <w:pPr>
        <w:pStyle w:val="aa"/>
      </w:pPr>
      <w:r>
        <w:t xml:space="preserve">Наиболее благоприятная ситуация для проведения реформы сложилась в конце 60-тых годов 18 века. Завершился период относительной политической стабильности, установившийся с воцарением Ганноверской династии. " Восстание Георга </w:t>
      </w:r>
      <w:r>
        <w:rPr>
          <w:lang w:val="en-US"/>
        </w:rPr>
        <w:t>III</w:t>
      </w:r>
      <w:r>
        <w:t xml:space="preserve"> против вигской олигархии, поддержанное торийскими кругами, привело к обострению противоречий между короной и парламентом, и в самом парламенте. Борьба парламентских  фракций, "дело Уилкса " взбудоражившее страну, социальные конфликты - и все это на фоне резкого ухудшения отношений с североамериканскими колониями - привели к политическому кризису. В осложнившихся условиях парламентская реформа представлялась средством выхода из него. Даже часть вигских лидеров, оказавшихся в оппозиции, готова была поддержать некоторые пункты ее программы. Развернувшаяся на рубеже 60-70-тых годов 18 века в обществе и парламенте политическая борьба поставила вопрос о реформе в повестку дня.</w:t>
      </w:r>
    </w:p>
    <w:p w:rsidR="00E8716E" w:rsidRDefault="00E8716E">
      <w:pPr>
        <w:pStyle w:val="aa"/>
      </w:pPr>
      <w:r>
        <w:t>Именно тогда радикалы выступили с рядом политических требований демократического характера : расширение избирательного права и перераспределение избирательных округов, сокращение сроков полномочия парламента, изгнание из палаты общин лиц, получающих пенсии из королевской казны. В 1776г. один из лидеров радикального движения Джон Картрайт сформулировал конкретные конституционные реформы, которые необходимо провести в интересах демократизации страны. Им было выдвинуто требование всеобщего избирательного права, провозглашенное еще левеллерами в годы революции 17 века, требование равного представительства от всех избирательных округов, ликвидации "гнилых местечек", ежегодного переизбрания палаты общин. Эта программа радикалов, как мы полагаем, выражала более ярко тенденцию демократизации всей политической системы Англии, т.к. одно из основных требований Картрайта вело к расширению электората - ведь он настаивал на всеобщем избирательном праве.</w:t>
      </w:r>
    </w:p>
    <w:p w:rsidR="00E8716E" w:rsidRDefault="00E8716E">
      <w:pPr>
        <w:pStyle w:val="aa"/>
      </w:pPr>
      <w:r>
        <w:t>Программа парламентской реформы выдвигались и представителями радикальной части торгово-промышленной буржуазии, а также и некоторой частью дворянства. Эти группы господствующего класса также стремились к реорганизации политической системы. Во второй половине 18-го века интересные проекты парламентской реформы предлагал Уильям Питт Младший. Еще будучи просто членом парламента, он поставил в 1782г. вопрос об изменении самой системы парламентских выборов.  Эта попытка была отвергнута парламентом. В 1783г. вновь Питт внес в парламент резолюцию с предложением избирательной реформы - это случилось за несколько месяцев до вступления Питта в должность первого министра. Эта попытка также оказалась безуспешной. Наконец в 1785г. Питт в третий раз поднял вопрос об избирательной реформы. Проект избирательной реформы предусматривал устранение отдельных серьезных недостатков избирательной системы. Питт предлагал уничтожить представительство в парламенте 36 "гнилых местечек". Такое название давали местностям, которые когда-то были достаточно населены, но впоследствии совершенно обезлюдили и тем не менее сохраняли право посылать одного или даже двух представителей в парламент. Фактически выбор этих представителей зависел от земельных магнатов. Уничтожая представительство "гнилых местечек" Питт предлагал освободившиеся 72 вакансии предоставить крупным административным  единицам, на которые делилась Англия. П.Г.Мижуев указывал , что в случае успеха реформ Питта "число избирателей увеличилось бы, вероятно, тысяч на сто, т.е.на четверть или даже на треть"</w:t>
      </w:r>
      <w:r>
        <w:rPr>
          <w:rStyle w:val="a5"/>
        </w:rPr>
        <w:footnoteReference w:id="30"/>
      </w:r>
      <w:r>
        <w:t>. После первого чтения проект Питта был отклонен. Таким образом, третья попытка Питта внести изменения в избирательную систему завершилась столь же неудачно, как и две первые.</w:t>
      </w:r>
    </w:p>
    <w:p w:rsidR="00E8716E" w:rsidRDefault="00E8716E">
      <w:pPr>
        <w:pStyle w:val="aa"/>
      </w:pPr>
      <w:r>
        <w:t>Тори и виги отрицательно отнеслись к робким попыткам "посягательства на освященную временем избирательную систему".</w:t>
      </w:r>
      <w:r>
        <w:rPr>
          <w:rStyle w:val="a5"/>
        </w:rPr>
        <w:footnoteReference w:id="31"/>
      </w:r>
    </w:p>
    <w:p w:rsidR="00E8716E" w:rsidRDefault="00E8716E">
      <w:pPr>
        <w:pStyle w:val="aa"/>
      </w:pPr>
      <w:r>
        <w:t xml:space="preserve">Таким образом, на основании краткого обзора первого этапа борьбы за реформу, можно сделать вывод о том, что, несмотря на видимые успехи движения за реформу, результата достичь не удалось. </w:t>
      </w:r>
    </w:p>
    <w:p w:rsidR="00E8716E" w:rsidRDefault="00E8716E">
      <w:pPr>
        <w:pStyle w:val="aa"/>
      </w:pPr>
      <w:r>
        <w:t xml:space="preserve">Представляется, что главная причина заключалась в отсутствии достаточной социальной базы для проведения реформы. Радикальная программа и программа буржуазии не могли тогда еще, на наш взгляд, удовлетворить обе стороны. Не возникла еще мощная политическая сила в лице их союза. </w:t>
      </w:r>
    </w:p>
    <w:p w:rsidR="00E8716E" w:rsidRDefault="00E8716E">
      <w:pPr>
        <w:pStyle w:val="aa"/>
      </w:pPr>
      <w:r>
        <w:t xml:space="preserve">Второй этап борьбы за парламентскую реформу приходится на 1816 - 1820-е гг. Он связан с именами таких выдающихся мелкобуржуазных радикалов, как У. Кобетт, Карлийль и Г. Хант. </w:t>
      </w:r>
    </w:p>
    <w:p w:rsidR="00E8716E" w:rsidRDefault="00E8716E">
      <w:pPr>
        <w:pStyle w:val="aa"/>
      </w:pPr>
      <w:r>
        <w:t>Поражение Франции, подписание 20 ноября 1815 г. Парижского мирного договора явились своеобразным рубежом не только в истории Европы, но и фактически в истории каждой европейской страны.</w:t>
      </w:r>
    </w:p>
    <w:p w:rsidR="00E8716E" w:rsidRDefault="00E8716E">
      <w:pPr>
        <w:pStyle w:val="aa"/>
      </w:pPr>
      <w:r>
        <w:t>Период после окончания наполеоновских войн (1816 - 1823 гг.) принято традиционно считать годами реакции. Они характеризуются ухудшением общего экономического положения страны, положения народных масс. Продолжительные войны с Наполеоном чрезвычайно увеличили государственный долг Англии - страна только по процентам уплачивала ежегодно 33 миллиона фунтов стерлингов.</w:t>
      </w:r>
      <w:r>
        <w:rPr>
          <w:rStyle w:val="a5"/>
        </w:rPr>
        <w:footnoteReference w:id="32"/>
      </w:r>
    </w:p>
    <w:p w:rsidR="00E8716E" w:rsidRDefault="00E8716E">
      <w:pPr>
        <w:pStyle w:val="aa"/>
      </w:pPr>
      <w:r>
        <w:t>В 1815 г парламент принял знаменитые хлебные законы о пошлинах на ввозной хлеб. Они гарантировали землевладельцам, что цена на хлеб, а следовательно и их доходы, будут держаться примерно на том же высоком уровне, какого они достигли в годы войны благодаря вызванными ею затруднениями в ввозе хлеба из России и других европейских стран. Результатом этой политики явилось подорожание жизни, огромные лишения, выпавшие на долю английского народа.</w:t>
      </w:r>
    </w:p>
    <w:p w:rsidR="00E8716E" w:rsidRDefault="00E8716E">
      <w:pPr>
        <w:pStyle w:val="aa"/>
      </w:pPr>
      <w:r>
        <w:t>Одним из ближайших последствий войны явилось также закрытие многих фабрик из-за сокращения вывоза продукции.</w:t>
      </w:r>
    </w:p>
    <w:p w:rsidR="00E8716E" w:rsidRDefault="00E8716E">
      <w:pPr>
        <w:pStyle w:val="aa"/>
      </w:pPr>
      <w:r>
        <w:t>Появилась огромная армия безработных, которая постоянно увеличивалась вследствие того, что английская армия, сражавшаяся с Наполеоном на континенте, была распущена.</w:t>
      </w:r>
    </w:p>
    <w:p w:rsidR="00E8716E" w:rsidRDefault="00E8716E">
      <w:pPr>
        <w:pStyle w:val="aa"/>
      </w:pPr>
      <w:r>
        <w:t>Представляется заслуживающим внимания, на наш взгляд, мнение известного английского историка Нормана Гэша, который, не отрицая общей негативной оценки этого периода в жизни страны, все же пытается увидеть и некоторые положительные моменты. В своей книге "Аристократия и народ. Британия 1815 - 1865 гг." он целиком поддерживает концепцию двух наций, которая была разработана английскими социальными писателями. Отмечая, что "литературные традиция была в этом отношении выражена сильнее, чем историческая",</w:t>
      </w:r>
      <w:r>
        <w:rPr>
          <w:rStyle w:val="a5"/>
        </w:rPr>
        <w:footnoteReference w:id="33"/>
      </w:r>
      <w:r>
        <w:t xml:space="preserve"> он с сожалением указывает, что социальные писатели создавали свои произведения в 40-е годы, а не в период 1815 - 1825 гг., когда специфические проблемы промышленного пролетариата требовали своего изучения".</w:t>
      </w:r>
      <w:r>
        <w:rPr>
          <w:rStyle w:val="a5"/>
        </w:rPr>
        <w:footnoteReference w:id="34"/>
      </w:r>
      <w:r>
        <w:t xml:space="preserve"> Н. Гэш замечает, что роман Б. Дизраэли "Сицилла" был опубликован лишь в 1845 г - "через 10 лет после того, как велись дебаты по проблемам бедности, как следствия индустриальной революции, когда постепенно умирал чартизм и рабочий клан начинал видеть постепенное улучшение своего жизненного уровня".</w:t>
      </w:r>
      <w:r>
        <w:rPr>
          <w:rStyle w:val="a5"/>
        </w:rPr>
        <w:footnoteReference w:id="35"/>
      </w:r>
      <w:r>
        <w:t xml:space="preserve"> Тем не менее, автор пишет о таких фактах, как весьма значительный рост населения: в 1821г. - 14, 5 млн. человек.</w:t>
      </w:r>
      <w:r>
        <w:rPr>
          <w:rStyle w:val="a5"/>
        </w:rPr>
        <w:footnoteReference w:id="36"/>
      </w:r>
      <w:r>
        <w:t xml:space="preserve"> Особенно быстро росло население Уэльса и Шотландии. Улучшение демографической ситуации было в значительной степени связано с успехами медицины - уничтожены были проказа и бубонная чума, оспа, тиф. Н. Гэш отмечает и такую особенность английского общества, как его молодость. Он пишет: "Это было молодое общество. В начале </w:t>
      </w:r>
      <w:r>
        <w:rPr>
          <w:lang w:val="en-US"/>
        </w:rPr>
        <w:t>XIX</w:t>
      </w:r>
      <w:r>
        <w:t xml:space="preserve"> половине населения страны было менее 20 лет".</w:t>
      </w:r>
      <w:r>
        <w:rPr>
          <w:rStyle w:val="a5"/>
        </w:rPr>
        <w:footnoteReference w:id="37"/>
      </w:r>
    </w:p>
    <w:p w:rsidR="00E8716E" w:rsidRDefault="00E8716E">
      <w:pPr>
        <w:pStyle w:val="aa"/>
      </w:pPr>
      <w:r>
        <w:t xml:space="preserve">Характеризуя социальный состав населения, Гэш особенно подчеркивает значение земельной аристократии. В 1815 г она была представлена 4000 семьями, которые по - прежнему представляли традиционную правительственную элиту. "1688 г они господствовали в политической жизни королевства - контролировали электорат, имели преобладание в обеих палатах парламента, составляли оплот церкви, офицерского корпуса и флота, занимали высшие посты в дипломатической службе. Одним словом, они составили закрытую касту". </w:t>
      </w:r>
      <w:r>
        <w:rPr>
          <w:rStyle w:val="a5"/>
        </w:rPr>
        <w:footnoteReference w:id="38"/>
      </w:r>
      <w:r>
        <w:t xml:space="preserve"> Это имело своим следствием обстоятельство, о котором в своей книге "Конституционная эволюция Англии" М. Острогорский писал: "До 1832г. государственное управление, хотя и прикрытое парламентарными реформами, было чисто олигархическое; власть находилась всецело в руках земельной аристократии".</w:t>
      </w:r>
      <w:r>
        <w:rPr>
          <w:rStyle w:val="a5"/>
        </w:rPr>
        <w:footnoteReference w:id="39"/>
      </w:r>
    </w:p>
    <w:p w:rsidR="00E8716E" w:rsidRDefault="00E8716E">
      <w:pPr>
        <w:pStyle w:val="aa"/>
      </w:pPr>
      <w:r>
        <w:t xml:space="preserve">Такова была в общих чертах действительность, почва, на которой возникали в этот период аграрные и фабричные беспорядки. Период 1811-1816 гг. - это годы луддистского движения. Наибольшего подъема движение достигло в 1811 - 1812 гг., когда страна переживала экономический кризис, связанный с континентальной блокадой. В мае 1812 г. секретный комитет палаты лордов отмечал в своем отчете о движении луддистов в Ланкамире: "Дух недовольства быстро распространился по соседним округам, расклеивались пламенные воззвания, призывающие народ ко всеобщему восстанию… Действия мятежников обнаруживали необычайную согласованность, конспиративность и организованность". </w:t>
      </w:r>
      <w:r>
        <w:rPr>
          <w:rStyle w:val="a5"/>
        </w:rPr>
        <w:footnoteReference w:id="40"/>
      </w:r>
    </w:p>
    <w:p w:rsidR="00E8716E" w:rsidRDefault="00E8716E">
      <w:pPr>
        <w:pStyle w:val="aa"/>
      </w:pPr>
      <w:r>
        <w:t xml:space="preserve">В 1812 г. граф Эльдон, тори, член палаты лордов, внес билль о наказании смертью разрушителей машин. Соавтором билля был также министр внутренних дел в период 1809 - 1812 гг. барон Горроби, один из главных организаторов разгрома луддистского движения. Как указывает Л. Е. Кертман "этот чудовищный закон прошел почти без возражений в обеих палатах парламента" </w:t>
      </w:r>
      <w:r>
        <w:rPr>
          <w:rStyle w:val="a5"/>
        </w:rPr>
        <w:footnoteReference w:id="41"/>
      </w:r>
      <w:r>
        <w:t xml:space="preserve"> и только Байрон в палате лордов в качестве ее члена (левый виг) произнес речь в защиту разрушителей машин. Именно в этот период происходит подъем политического радикализма, который, по мнению Л. Е. Кертмана, "находил опору только в низах народа, среди рабочих, ремесленников, мелкой буржуазии". </w:t>
      </w:r>
      <w:r>
        <w:rPr>
          <w:rStyle w:val="a5"/>
        </w:rPr>
        <w:footnoteReference w:id="42"/>
      </w:r>
    </w:p>
    <w:p w:rsidR="00E8716E" w:rsidRDefault="00E8716E">
      <w:pPr>
        <w:pStyle w:val="aa"/>
      </w:pPr>
      <w:r>
        <w:t>Наиболее выдающимся идеологом и вождем радикальных элементов был Уильям Кобетт, которого К. Маркс считал "одновременно и самым консервативным и самым радикальным человеком в Великобритании - чистейшим воплощением старой Англии и наиболее смелым провозвестником молодой Англии".</w:t>
      </w:r>
      <w:r>
        <w:rPr>
          <w:rStyle w:val="a5"/>
        </w:rPr>
        <w:footnoteReference w:id="43"/>
      </w:r>
      <w:r>
        <w:t xml:space="preserve"> С 1802 г. он издавал радикальную газету "Политический еженедельник" - "</w:t>
      </w:r>
      <w:r>
        <w:rPr>
          <w:lang w:val="en-US"/>
        </w:rPr>
        <w:t>The</w:t>
      </w:r>
      <w:r>
        <w:t xml:space="preserve"> </w:t>
      </w:r>
      <w:r>
        <w:rPr>
          <w:lang w:val="en-US"/>
        </w:rPr>
        <w:t>Weekly</w:t>
      </w:r>
      <w:r>
        <w:t xml:space="preserve"> </w:t>
      </w:r>
      <w:r>
        <w:rPr>
          <w:lang w:val="en-US"/>
        </w:rPr>
        <w:t>Political</w:t>
      </w:r>
      <w:r>
        <w:t xml:space="preserve"> </w:t>
      </w:r>
      <w:r>
        <w:rPr>
          <w:lang w:val="en-US"/>
        </w:rPr>
        <w:t>Register</w:t>
      </w:r>
      <w:r>
        <w:t xml:space="preserve">". В силу своей дешивизны газета была доступна широким народным массам. У. Кобетт выступает на страницах газеты с горячей пропагандой радикальных реформ государственного строя, системы парламентских выборов. Важной приметой этого этапа борьбы за парламентскую реформу явилось создание политических клубов, которые также выступали с программами политической реформы. Эти политические клубы обладали разной степенью радикализма своих проектов, но все они были заинтересованы в реформе, все занимались пропагандой ее идеи. В клубах, принявших название </w:t>
      </w:r>
      <w:r>
        <w:rPr>
          <w:i/>
          <w:iCs/>
          <w:lang w:val="en-US"/>
        </w:rPr>
        <w:t>den</w:t>
      </w:r>
      <w:r>
        <w:rPr>
          <w:i/>
          <w:iCs/>
        </w:rPr>
        <w:t xml:space="preserve"> </w:t>
      </w:r>
      <w:r>
        <w:rPr>
          <w:i/>
          <w:iCs/>
          <w:lang w:val="en-US"/>
        </w:rPr>
        <w:t>Clubs</w:t>
      </w:r>
      <w:r>
        <w:rPr>
          <w:i/>
          <w:iCs/>
        </w:rPr>
        <w:t xml:space="preserve"> </w:t>
      </w:r>
      <w:r>
        <w:t xml:space="preserve">объединились умеренные сторонники реформы; клубы, называвшиеся </w:t>
      </w:r>
      <w:r>
        <w:rPr>
          <w:i/>
          <w:iCs/>
          <w:lang w:val="en-US"/>
        </w:rPr>
        <w:t>Union</w:t>
      </w:r>
      <w:r>
        <w:rPr>
          <w:i/>
          <w:iCs/>
        </w:rPr>
        <w:t xml:space="preserve"> </w:t>
      </w:r>
      <w:r>
        <w:rPr>
          <w:i/>
          <w:iCs/>
          <w:lang w:val="en-US"/>
        </w:rPr>
        <w:t>Clubs</w:t>
      </w:r>
      <w:r>
        <w:rPr>
          <w:i/>
          <w:iCs/>
        </w:rPr>
        <w:t xml:space="preserve"> </w:t>
      </w:r>
      <w:r>
        <w:t xml:space="preserve">имели более либеральный характер. Создавались и так называемые </w:t>
      </w:r>
      <w:r>
        <w:rPr>
          <w:i/>
          <w:iCs/>
          <w:lang w:val="en-US"/>
        </w:rPr>
        <w:t>Spencean</w:t>
      </w:r>
      <w:r>
        <w:rPr>
          <w:i/>
          <w:iCs/>
        </w:rPr>
        <w:t xml:space="preserve"> </w:t>
      </w:r>
      <w:r>
        <w:rPr>
          <w:i/>
          <w:iCs/>
          <w:lang w:val="en-US"/>
        </w:rPr>
        <w:t>Clubs</w:t>
      </w:r>
      <w:r>
        <w:rPr>
          <w:i/>
          <w:iCs/>
        </w:rPr>
        <w:t xml:space="preserve">, </w:t>
      </w:r>
      <w:r>
        <w:t>которые занимали более левые позиции в этом вопросе. Одной из наиболее ярких фигур лондонского общества "</w:t>
      </w:r>
      <w:r>
        <w:rPr>
          <w:i/>
          <w:iCs/>
          <w:lang w:val="en-US"/>
        </w:rPr>
        <w:t>Spencian</w:t>
      </w:r>
      <w:r>
        <w:rPr>
          <w:i/>
          <w:iCs/>
        </w:rPr>
        <w:t xml:space="preserve"> </w:t>
      </w:r>
      <w:r>
        <w:rPr>
          <w:i/>
          <w:iCs/>
          <w:lang w:val="en-US"/>
        </w:rPr>
        <w:t>Philanthropist</w:t>
      </w:r>
      <w:r>
        <w:rPr>
          <w:i/>
          <w:iCs/>
        </w:rPr>
        <w:t>"</w:t>
      </w:r>
      <w:r>
        <w:t xml:space="preserve"> был Г. Хант - организатор митинга в </w:t>
      </w:r>
      <w:r>
        <w:rPr>
          <w:i/>
          <w:iCs/>
          <w:lang w:val="en-US"/>
        </w:rPr>
        <w:t>Spa</w:t>
      </w:r>
      <w:r>
        <w:rPr>
          <w:i/>
          <w:iCs/>
        </w:rPr>
        <w:t xml:space="preserve"> </w:t>
      </w:r>
      <w:r>
        <w:rPr>
          <w:i/>
          <w:iCs/>
          <w:lang w:val="en-US"/>
        </w:rPr>
        <w:t>Fields</w:t>
      </w:r>
      <w:r>
        <w:rPr>
          <w:i/>
          <w:iCs/>
        </w:rPr>
        <w:t xml:space="preserve"> </w:t>
      </w:r>
      <w:r>
        <w:t xml:space="preserve">2 декабря 1816 г. Одним из ближайших следствий этого события явилась, как известно, приостановка на 4 месяца - до 1 июля 1817 г </w:t>
      </w:r>
      <w:r>
        <w:rPr>
          <w:lang w:val="en-US"/>
        </w:rPr>
        <w:t>Habeas</w:t>
      </w:r>
      <w:r>
        <w:t xml:space="preserve"> </w:t>
      </w:r>
      <w:r>
        <w:rPr>
          <w:lang w:val="en-US"/>
        </w:rPr>
        <w:t>Carpus</w:t>
      </w:r>
      <w:r>
        <w:t xml:space="preserve"> </w:t>
      </w:r>
      <w:r>
        <w:rPr>
          <w:lang w:val="en-US"/>
        </w:rPr>
        <w:t>Act</w:t>
      </w:r>
      <w:r>
        <w:t xml:space="preserve">. Приостановка </w:t>
      </w:r>
      <w:r>
        <w:rPr>
          <w:lang w:val="en-US"/>
        </w:rPr>
        <w:t>Habeas</w:t>
      </w:r>
      <w:r>
        <w:t xml:space="preserve"> </w:t>
      </w:r>
      <w:r>
        <w:rPr>
          <w:lang w:val="en-US"/>
        </w:rPr>
        <w:t>Carpus</w:t>
      </w:r>
      <w:r>
        <w:t xml:space="preserve"> </w:t>
      </w:r>
      <w:r>
        <w:rPr>
          <w:lang w:val="en-US"/>
        </w:rPr>
        <w:t>Act</w:t>
      </w:r>
      <w:r>
        <w:t xml:space="preserve"> была вотирована парламентом большинством голосов: в палате лордов за нее подали голоса 150 человек, против - 35, в палате общин за - 265, против - 103. В июне 1817 года парламент продлил приостановку </w:t>
      </w:r>
      <w:r>
        <w:rPr>
          <w:lang w:val="en-US"/>
        </w:rPr>
        <w:t>Habeas</w:t>
      </w:r>
      <w:r>
        <w:t xml:space="preserve"> </w:t>
      </w:r>
      <w:r>
        <w:rPr>
          <w:lang w:val="en-US"/>
        </w:rPr>
        <w:t>Carpus</w:t>
      </w:r>
      <w:r>
        <w:t xml:space="preserve"> </w:t>
      </w:r>
      <w:r>
        <w:rPr>
          <w:lang w:val="en-US"/>
        </w:rPr>
        <w:t>Act</w:t>
      </w:r>
      <w:r>
        <w:t xml:space="preserve"> до 1 марта 1918 года.</w:t>
      </w:r>
    </w:p>
    <w:p w:rsidR="00E8716E" w:rsidRDefault="00E8716E">
      <w:pPr>
        <w:pStyle w:val="aa"/>
      </w:pPr>
      <w:r>
        <w:t xml:space="preserve">Борьба за реформу усилилась к лету 1819 года. Кульминационным пунктом был многотысячный митинг ланкаширских сторонников реформы на поле св. Петра (неподалеку от Манчестера) и других городов Ланкшира в июне 1819 года. В августе 1819 года произошло событие, которое вошло в историю страны под печальным названием "Манчестерская кровавая баня" - для подавления митинга правительство использовало военную силу. Вот как описывает эту картину П. Г. Мижуев: "результаты паники такой густой толпы, среди которой действовали палашами солдаты - иногда плашмя, иногда и лезвием - были ужасны: Около 30 человек пришлось тотчас отнести в госпиталь, еще до 40 отправились в госпиталь в течение дня сами. Гент и несколько других лиц были арестованы… Правительство вскоре отказалось от обвинения их в государственной измене и потому их пришлось отпустить до суда под денежное обеспечение". </w:t>
      </w:r>
      <w:r>
        <w:rPr>
          <w:rStyle w:val="a5"/>
          <w:lang w:val="en-US"/>
        </w:rPr>
        <w:footnoteReference w:id="44"/>
      </w:r>
    </w:p>
    <w:p w:rsidR="00E8716E" w:rsidRDefault="00E8716E">
      <w:pPr>
        <w:pStyle w:val="aa"/>
      </w:pPr>
      <w:r>
        <w:t xml:space="preserve">Поскольку эти события прошли всего через 4 года после знаменитого сражения при Ватерлоо, то они были названы по аналогии битвой при Питерлоо, т.к. митинг происходил на </w:t>
      </w:r>
      <w:r>
        <w:rPr>
          <w:lang w:val="en-US"/>
        </w:rPr>
        <w:t>St</w:t>
      </w:r>
      <w:r>
        <w:t xml:space="preserve">. </w:t>
      </w:r>
      <w:r>
        <w:rPr>
          <w:lang w:val="en-US"/>
        </w:rPr>
        <w:t>Peter</w:t>
      </w:r>
      <w:r>
        <w:t xml:space="preserve"> </w:t>
      </w:r>
      <w:r>
        <w:rPr>
          <w:lang w:val="en-US"/>
        </w:rPr>
        <w:t>Sfields</w:t>
      </w:r>
      <w:r>
        <w:t>. Правительство провело чрезвычайную сессию парламента и в течение ноября и декабря 1919 года добилось утверждения серии законодательных мероприятий, имевших целью облегчение борьбы с революционными настроениями. Были приняты известные "шесть актов" - "</w:t>
      </w:r>
      <w:r>
        <w:rPr>
          <w:i/>
          <w:iCs/>
          <w:lang w:val="en-US"/>
        </w:rPr>
        <w:t>The</w:t>
      </w:r>
      <w:r>
        <w:rPr>
          <w:i/>
          <w:iCs/>
        </w:rPr>
        <w:t xml:space="preserve"> </w:t>
      </w:r>
      <w:r>
        <w:rPr>
          <w:i/>
          <w:iCs/>
          <w:lang w:val="en-US"/>
        </w:rPr>
        <w:t>six</w:t>
      </w:r>
      <w:r>
        <w:rPr>
          <w:i/>
          <w:iCs/>
        </w:rPr>
        <w:t xml:space="preserve"> </w:t>
      </w:r>
      <w:r>
        <w:rPr>
          <w:i/>
          <w:iCs/>
          <w:lang w:val="en-US"/>
        </w:rPr>
        <w:t>acts</w:t>
      </w:r>
      <w:r>
        <w:t>", одним из них был акт, ограничивающий право публичных собраний на открытом воздухе.</w:t>
      </w:r>
    </w:p>
    <w:p w:rsidR="00E8716E" w:rsidRDefault="00E8716E">
      <w:pPr>
        <w:pStyle w:val="aa"/>
      </w:pPr>
      <w:r>
        <w:t>Как мы уже указывали, период 1916 - начала 20х гг. считается периодом реакции</w:t>
      </w:r>
    </w:p>
    <w:p w:rsidR="00E8716E" w:rsidRDefault="00E8716E">
      <w:pPr>
        <w:pStyle w:val="aa"/>
      </w:pPr>
      <w:r>
        <w:t xml:space="preserve">"Шесть актов" совершенно обоснованно являются апогеем этой реакции. Один из "шести законов для затыкания рта" разрешал ускорение судопроизводства по уголовным делам, но не вводил изменений в обычных судебных делах. Другой акт усиливал наказание за преступления по делам печати, которые по-прежнему рассматривались судами присяжных; третий закон запрещал массовое обучение употреблению оружия и военным упражнениям. Следующий акт разрешал мировым судьям в некоторых местах, рассматривавшихся с точки зрения властей беспокойными, издавать приказы о конфискации запасов оружия. Пятый акт распространялся на брошюры, закон об обложении гербовым сбором, которым ранее были обложены только газеты. О содержании шестого закона мы писали выше. </w:t>
      </w:r>
    </w:p>
    <w:p w:rsidR="00E8716E" w:rsidRDefault="00E8716E">
      <w:pPr>
        <w:pStyle w:val="aa"/>
      </w:pPr>
      <w:r>
        <w:t>Таким образом, для этого этапа борьбы за реформу избирательного права характерно: форма массовых демонстраций; принятие правительством лорда Ливерпуля крайних мер для подавления движения за реформу.</w:t>
      </w:r>
    </w:p>
    <w:p w:rsidR="00E8716E" w:rsidRDefault="00E8716E">
      <w:pPr>
        <w:pStyle w:val="aa"/>
      </w:pPr>
      <w:r>
        <w:t>Третий этап борьбы за парламентскую реформу падает на 1824 -1832 гг. Мы считаем, что этот период имеет свою внутреннюю периодизацию, основанную на участии различных сил в движении, борьба за реформу внутри парламента, тех изменениях, которые произошли в экономическом и политическом положении Англии.</w:t>
      </w:r>
    </w:p>
    <w:p w:rsidR="00E8716E" w:rsidRDefault="00E8716E">
      <w:pPr>
        <w:pStyle w:val="aa"/>
      </w:pPr>
      <w:r>
        <w:t>Условно началом данного, третьего, этапа движения можно считать 1924г.  Подчеркиваем условность этой даты, однако она нам представляется целесообразной, т.к. примерно к этому времени происходят некоторые изменения в самой торийской партии, формируется направление "умеренных" тори и, как следствие этого, заметными стали и определенные изменения в экономике и политике; во-вторых, в 1824 г. происходит отмена антипрофсоюзного закона 1799 г., что существенно облегчало борьбу рабочего класса за реформу. Завершением этого периода можно считать 1827 г. - это был год смерти лорда Ливерпуля, главы кабинета тори. На наш взгляд, его смерть вышла за рамки личной биографии и явилась событием, приобретшим значение серьезного рубежа в политической жизни страны. Торийское министерство Ливерпуля находилось у власти в течение 1912-1927 гг. Ливерпулю удавалось сохранить единство торийской партии, находить компромисс между крайними и либеральными тори. В 1822 г. пригласил в кабинет в качестве министра внутренних дел Роберта Пиля. Пиль заменил на этом посту крайне непопулярного лорда Сидмауса, "который играл весьма заметную роль в проведении через парламент "Шести актов".</w:t>
      </w:r>
      <w:r>
        <w:rPr>
          <w:rStyle w:val="a5"/>
        </w:rPr>
        <w:footnoteReference w:id="45"/>
      </w:r>
      <w:r>
        <w:t xml:space="preserve"> В 1923 г. Ливерпуль ввел в кабинет нового министра торговли Гескинсона, который был известным к тому времени экономистом, и придерживался либеральных взглядов. Экономический курс Гескинсона ознаменовался ослаблением знаменитого "навигационного акта", снижением пошлин на шелк - сырец и шерсть. В 1822 г. лорд Ливерпуль предложил пост министра иностранных дел Георгу Каннингу, человеку более энергичному и либеральному, чем Кэстрли. Каннинг возглавлял внешнеполитическое ведомство до 1927 г., при нем позиции английской буржуазии на мировом рынке значительно укрепились. Кроме того, что особенно важно, Англия приобрела репутацию защитницы демократии. Мы же ставим здесь своей целью раскрыть содержание внешней политики Каннинга, таможенных реформ Гескинсона и деятельности Роберта Пиля. Мы указываем на них лишь в связи с тем, чтобы показать, что лорд Ливерпуль пытался ослабить в начале 20-х гг. ультраторийский характер своего правительства.</w:t>
      </w:r>
    </w:p>
    <w:p w:rsidR="00E8716E" w:rsidRDefault="00E8716E">
      <w:pPr>
        <w:pStyle w:val="aa"/>
      </w:pPr>
      <w:r>
        <w:t>Следующий период последнего этапа борьбы за реформу парламента, по нашему мнению, приходится на 1827 г. (смерти Ливерпуля и прихода к власти крайних тори) - 1832 г. Существенной особенностью этого периода было широкое участие в нем рабочего класса. В этой борьбе рабочий класс стал выступать как независимая от буржуазных радикалов сила. Как отмечают Мортон и Тейт, "в борьбе, развернувшейся вокруг билля о реформе, мы видим первые признаки тех новых клаввовых отношений которые характерны для периода чартизма".</w:t>
      </w:r>
      <w:r>
        <w:rPr>
          <w:rStyle w:val="a5"/>
        </w:rPr>
        <w:footnoteReference w:id="46"/>
      </w:r>
    </w:p>
    <w:p w:rsidR="00E8716E" w:rsidRDefault="00E8716E">
      <w:pPr>
        <w:pStyle w:val="aa"/>
      </w:pPr>
      <w:r>
        <w:t>Крупной буржуазной организацией, отстаивающей дело реформы был Политический союз, созданный в декабре 1829 г. Томасом Атвудом. В марте 1830 г. был образован лондонский Столичный политический союз во главе с Плейсом. В октябре 1831 г. был образован Национальный политический союз, "который направлял из единого центра всю деятельность буржуазных кругов в пользу реформы".</w:t>
      </w:r>
      <w:r>
        <w:rPr>
          <w:rStyle w:val="a5"/>
        </w:rPr>
        <w:footnoteReference w:id="47"/>
      </w:r>
    </w:p>
    <w:p w:rsidR="00E8716E" w:rsidRDefault="00E8716E">
      <w:pPr>
        <w:pStyle w:val="aa"/>
      </w:pPr>
      <w:r>
        <w:t>Еще в 1828 г. под руководством рабочего Уильяма Ловетта возникла Британская ассоциация для распространения кооперативных знаний, а в мае - июне 1831 г. был организован в Лондоне Национальный союз рабочего класса. "Его организаторами и лидерами были ремесленные рабочие Генри Гетерингтон (1792 -1848) и Вильям Ловетт (1800 - 1876). Союз пытался добиться избирательных прав для рабочих, действуя совместно с радикалами".</w:t>
      </w:r>
      <w:r>
        <w:rPr>
          <w:rStyle w:val="a5"/>
        </w:rPr>
        <w:footnoteReference w:id="48"/>
      </w:r>
    </w:p>
    <w:p w:rsidR="00E8716E" w:rsidRDefault="00E8716E">
      <w:pPr>
        <w:pStyle w:val="aa"/>
      </w:pPr>
      <w:r>
        <w:t>Программа национального союза рабочего класса не выходила за рамки общедемократических требований, но в этих рамках она была последовательней любой из программ существовавших тогда организаций. В ноябре 1831 года Национальный союз рабочего класса выпустил декларацию, излагавшую основные требования.</w:t>
      </w:r>
    </w:p>
    <w:p w:rsidR="00E8716E" w:rsidRDefault="00E8716E">
      <w:pPr>
        <w:pStyle w:val="aa"/>
      </w:pPr>
      <w:r>
        <w:t>Рабочие заявляли:</w:t>
      </w:r>
    </w:p>
    <w:p w:rsidR="00E8716E" w:rsidRDefault="00E8716E">
      <w:pPr>
        <w:pStyle w:val="aa"/>
        <w:numPr>
          <w:ilvl w:val="0"/>
          <w:numId w:val="6"/>
        </w:numPr>
        <w:tabs>
          <w:tab w:val="clear" w:pos="1429"/>
          <w:tab w:val="num" w:pos="993"/>
        </w:tabs>
        <w:ind w:left="993" w:hanging="284"/>
        <w:rPr>
          <w:i/>
          <w:iCs/>
        </w:rPr>
      </w:pPr>
      <w:r>
        <w:rPr>
          <w:i/>
          <w:iCs/>
        </w:rPr>
        <w:t>Всякая собственность (приобретенная частным путем) священна и неприкосновенна.</w:t>
      </w:r>
    </w:p>
    <w:p w:rsidR="00E8716E" w:rsidRDefault="00E8716E">
      <w:pPr>
        <w:pStyle w:val="aa"/>
        <w:numPr>
          <w:ilvl w:val="0"/>
          <w:numId w:val="6"/>
        </w:numPr>
        <w:tabs>
          <w:tab w:val="clear" w:pos="1429"/>
          <w:tab w:val="num" w:pos="993"/>
        </w:tabs>
        <w:ind w:left="993" w:hanging="284"/>
        <w:rPr>
          <w:i/>
          <w:iCs/>
        </w:rPr>
      </w:pPr>
      <w:r>
        <w:rPr>
          <w:i/>
          <w:iCs/>
        </w:rPr>
        <w:t>Все люди рождаются одинаково свободными и имеют определенные естественные и неотъемлемые права.</w:t>
      </w:r>
    </w:p>
    <w:p w:rsidR="00E8716E" w:rsidRDefault="00E8716E">
      <w:pPr>
        <w:pStyle w:val="aa"/>
        <w:numPr>
          <w:ilvl w:val="0"/>
          <w:numId w:val="6"/>
        </w:numPr>
        <w:tabs>
          <w:tab w:val="clear" w:pos="1429"/>
          <w:tab w:val="num" w:pos="993"/>
        </w:tabs>
        <w:ind w:left="993" w:hanging="284"/>
        <w:rPr>
          <w:i/>
          <w:iCs/>
        </w:rPr>
      </w:pPr>
      <w:r>
        <w:rPr>
          <w:i/>
          <w:iCs/>
        </w:rPr>
        <w:t>Все правительства должны быть основаны на этих правах, и все законы установлены для общего блага, защиты и безопасности всего народа, а не для вознаграждения или выгоды какого - либо отдельного лица, семьи или группы людей.</w:t>
      </w:r>
    </w:p>
    <w:p w:rsidR="00E8716E" w:rsidRDefault="00E8716E">
      <w:pPr>
        <w:pStyle w:val="aa"/>
        <w:numPr>
          <w:ilvl w:val="0"/>
          <w:numId w:val="6"/>
        </w:numPr>
        <w:tabs>
          <w:tab w:val="clear" w:pos="1429"/>
          <w:tab w:val="num" w:pos="993"/>
        </w:tabs>
        <w:ind w:left="993" w:hanging="284"/>
        <w:rPr>
          <w:i/>
          <w:iCs/>
        </w:rPr>
      </w:pPr>
      <w:r>
        <w:rPr>
          <w:i/>
          <w:iCs/>
        </w:rPr>
        <w:t>Все наследственные различия неестественны и противны равным правам человека и поэтому должны быть уничтожены.</w:t>
      </w:r>
    </w:p>
    <w:p w:rsidR="00E8716E" w:rsidRDefault="00E8716E">
      <w:pPr>
        <w:pStyle w:val="aa"/>
        <w:numPr>
          <w:ilvl w:val="0"/>
          <w:numId w:val="6"/>
        </w:numPr>
        <w:tabs>
          <w:tab w:val="clear" w:pos="1429"/>
          <w:tab w:val="num" w:pos="993"/>
        </w:tabs>
        <w:ind w:left="993" w:hanging="284"/>
        <w:rPr>
          <w:i/>
          <w:iCs/>
        </w:rPr>
      </w:pPr>
      <w:r>
        <w:rPr>
          <w:i/>
          <w:iCs/>
        </w:rPr>
        <w:t xml:space="preserve">Каждый человек достигший 21 года, находящийся в здравом уме и не запятнавший себя преступлением, имеет право лично или через своего представителя свободно голосовать при установлении того или иного закона, необходимости общественных налогов, их распределения, их количества, способа обложения и длительности. </w:t>
      </w:r>
    </w:p>
    <w:p w:rsidR="00E8716E" w:rsidRDefault="00E8716E">
      <w:pPr>
        <w:pStyle w:val="aa"/>
        <w:numPr>
          <w:ilvl w:val="0"/>
          <w:numId w:val="6"/>
        </w:numPr>
        <w:tabs>
          <w:tab w:val="clear" w:pos="1429"/>
          <w:tab w:val="num" w:pos="993"/>
        </w:tabs>
        <w:ind w:left="993" w:hanging="284"/>
        <w:rPr>
          <w:i/>
          <w:iCs/>
        </w:rPr>
      </w:pPr>
      <w:r>
        <w:rPr>
          <w:i/>
          <w:iCs/>
        </w:rPr>
        <w:t>Для того, чтобы обеспечить беспристрастный выбор надлежащих лиц в качестве представителей головование должно вестись путем баллотировки, причем нужно руководствоваться умственными и моральными качествами представителей, а не количеством собственности, которой они обладают; продолжительность парламента должна быть только один год.</w:t>
      </w:r>
    </w:p>
    <w:p w:rsidR="00E8716E" w:rsidRDefault="00E8716E">
      <w:pPr>
        <w:pStyle w:val="aa"/>
        <w:numPr>
          <w:ilvl w:val="0"/>
          <w:numId w:val="6"/>
        </w:numPr>
        <w:tabs>
          <w:tab w:val="clear" w:pos="1429"/>
          <w:tab w:val="num" w:pos="993"/>
        </w:tabs>
        <w:ind w:left="993" w:hanging="284"/>
      </w:pPr>
      <w:r>
        <w:rPr>
          <w:i/>
          <w:iCs/>
        </w:rPr>
        <w:t>Мы заявляем, что эти принципы необходимы для защиты нас как рабочих и что они являются единственной верной гарантией для обеспечения нам продуктов нашего труда и что мы никогда не будем удовлетворены проведением какого-либо закона или законов, которые не будут признавать прав, перечисленных в этой декларации".</w:t>
      </w:r>
      <w:r>
        <w:rPr>
          <w:rStyle w:val="a5"/>
          <w:i/>
          <w:iCs/>
        </w:rPr>
        <w:footnoteReference w:id="49"/>
      </w:r>
    </w:p>
    <w:p w:rsidR="00E8716E" w:rsidRDefault="00E8716E">
      <w:pPr>
        <w:pStyle w:val="aa"/>
      </w:pPr>
      <w:r>
        <w:t xml:space="preserve">Соотношения сил между рабочими и буржуазными организациями было неодинаковым, но в целом сторонники борьбы за реформу парламента вокруг тех политических союзов, которыми руководили умеренные радикалы, имевшие влияние среди радикальной буржуазии и тесно связанные с некоторыми видными депутатами парламента. </w:t>
      </w:r>
    </w:p>
    <w:p w:rsidR="00E8716E" w:rsidRDefault="00E8716E">
      <w:pPr>
        <w:pStyle w:val="aa"/>
      </w:pPr>
      <w:r>
        <w:t>Таким образом, обозревая процесс борьбы в Англии за реформу избирательной системы, мы можем сделать вывод о том, что он прошел три основных этапа:</w:t>
      </w:r>
    </w:p>
    <w:p w:rsidR="00E8716E" w:rsidRDefault="00E8716E">
      <w:pPr>
        <w:pStyle w:val="aa"/>
      </w:pPr>
      <w:r>
        <w:rPr>
          <w:lang w:val="en-US"/>
        </w:rPr>
        <w:t>I</w:t>
      </w:r>
      <w:r>
        <w:t xml:space="preserve"> - 60 - 70 гг </w:t>
      </w:r>
      <w:r>
        <w:rPr>
          <w:lang w:val="en-US"/>
        </w:rPr>
        <w:t>XVIII</w:t>
      </w:r>
      <w:r>
        <w:t xml:space="preserve"> в - 1815 г.;</w:t>
      </w:r>
    </w:p>
    <w:p w:rsidR="00E8716E" w:rsidRDefault="00E8716E">
      <w:pPr>
        <w:pStyle w:val="aa"/>
      </w:pPr>
      <w:r>
        <w:rPr>
          <w:lang w:val="en-US"/>
        </w:rPr>
        <w:t>II</w:t>
      </w:r>
      <w:r>
        <w:t xml:space="preserve"> - 1816 -1823-24 гг.;</w:t>
      </w:r>
    </w:p>
    <w:p w:rsidR="00E8716E" w:rsidRDefault="00E8716E">
      <w:pPr>
        <w:pStyle w:val="aa"/>
      </w:pPr>
      <w:r>
        <w:rPr>
          <w:lang w:val="en-US"/>
        </w:rPr>
        <w:t>III</w:t>
      </w:r>
      <w:r>
        <w:t xml:space="preserve"> - 1824 - 1832 гг.</w:t>
      </w:r>
    </w:p>
    <w:p w:rsidR="00E8716E" w:rsidRDefault="00E8716E">
      <w:pPr>
        <w:pStyle w:val="aa"/>
      </w:pPr>
      <w:r>
        <w:t>Каждый из указанных периодов имел характерные особенности, связанные с соотношением общественно-политических сил, зависел от взаимоотношений основных политических течений. К 1832 г в Англии были созданы условия для превращения английского парламента  в орган, обеспечивающий политическое лидерство английской промышленной буржуазии.</w:t>
      </w:r>
    </w:p>
    <w:p w:rsidR="00E8716E" w:rsidRDefault="00E8716E">
      <w:pPr>
        <w:pStyle w:val="2"/>
      </w:pPr>
      <w:bookmarkStart w:id="19" w:name="_Toc7438304"/>
      <w:bookmarkStart w:id="20" w:name="_Toc9182443"/>
      <w:r>
        <w:br w:type="page"/>
      </w:r>
      <w:bookmarkStart w:id="21" w:name="_Toc9246226"/>
      <w:bookmarkStart w:id="22" w:name="_Toc11835135"/>
      <w:r>
        <w:t xml:space="preserve">1.3 Разработка концепции правового государства </w:t>
      </w:r>
      <w:r>
        <w:br/>
        <w:t>в Англии</w:t>
      </w:r>
      <w:bookmarkEnd w:id="19"/>
      <w:bookmarkEnd w:id="20"/>
      <w:bookmarkEnd w:id="21"/>
      <w:bookmarkEnd w:id="22"/>
    </w:p>
    <w:p w:rsidR="00E8716E" w:rsidRDefault="00E8716E">
      <w:pPr>
        <w:pStyle w:val="aa"/>
      </w:pPr>
    </w:p>
    <w:p w:rsidR="00E8716E" w:rsidRDefault="00E8716E">
      <w:pPr>
        <w:pStyle w:val="aa"/>
      </w:pPr>
      <w:r>
        <w:t xml:space="preserve">Для первой половины </w:t>
      </w:r>
      <w:r>
        <w:rPr>
          <w:lang w:val="en-US"/>
        </w:rPr>
        <w:t>XIX</w:t>
      </w:r>
      <w:r>
        <w:t xml:space="preserve"> века характерно упрочение буржуазных прав и свобод, принятие соответствующих кодексов и конституций, образование системы буржуазного, частного и публичного права. Создаются институты конституционализма и политического представительства. Возникает современное представительное государство, в котором буржуазия постепенно " завоевывала себе исключительное политическое господство"</w:t>
      </w:r>
      <w:r>
        <w:rPr>
          <w:rStyle w:val="a5"/>
        </w:rPr>
        <w:footnoteReference w:id="50"/>
      </w:r>
      <w:r>
        <w:t xml:space="preserve"> Ведущим направлением буржуазной политико-правовой идеологии данного периода являлся либерализм. Либералы обосновывали буржуазные права и свободы, прежде всего личную свободу, свободу частной собственности и промышленной конкуренции, политику фритредерства, "лассеферизма", невмешательства государства в экономику. Большое внимание либералы уделяли политической свободе и разделению властей, как гарантиям против государственного произвола. Наиболее выпукло либеральный идеал складывался в Великобритании и США. В Англии носительницей либеральной традиции стала либеральная партия. С самого своего возникновения она постепенно обретала поддержку со стороны избирателей и влияние  в обществе. В первой половине </w:t>
      </w:r>
      <w:r>
        <w:rPr>
          <w:lang w:val="en-US"/>
        </w:rPr>
        <w:t>XIX</w:t>
      </w:r>
      <w:r>
        <w:t xml:space="preserve"> века она выступает за реформу политической системы, в которой расширение избирательного права занимало центральное место. В данном параграфе мы попытаемся рассмотреть некоторые общие идеи и принципы английского либерализма первой половины </w:t>
      </w:r>
      <w:r>
        <w:rPr>
          <w:lang w:val="en-US"/>
        </w:rPr>
        <w:t>XIX</w:t>
      </w:r>
      <w:r>
        <w:t xml:space="preserve"> века, который представлял собой идейную и теоретическую базу для модификации и модернизации общественно-политических и государственных институтов Великобритании. Мы не ставим своей задачей здесь рассмотреть подробно такое сложное явление как либерализм в целом. </w:t>
      </w:r>
    </w:p>
    <w:p w:rsidR="00E8716E" w:rsidRDefault="00E8716E">
      <w:pPr>
        <w:pStyle w:val="aa"/>
      </w:pPr>
      <w:r>
        <w:t>В интересной и содержательной статье К. С. Гаджиева отмечается, что "…либерализм - это нечто большее, нежели некая экономическая или политическая доктрина, партийная или идеологическая платформа. Это система воззрений и концепций в отношении окружающего мира…"</w:t>
      </w:r>
      <w:r>
        <w:rPr>
          <w:rStyle w:val="a5"/>
        </w:rPr>
        <w:footnoteReference w:id="51"/>
      </w:r>
      <w:r>
        <w:t xml:space="preserve"> Полностью соглашаясь с точкой зрения о том, что либеральное мировоззрение есть "особый тип общественно-политической мысли,"</w:t>
      </w:r>
      <w:r>
        <w:rPr>
          <w:rStyle w:val="a5"/>
        </w:rPr>
        <w:footnoteReference w:id="52"/>
      </w:r>
      <w:r>
        <w:t xml:space="preserve">, мы ограничимся анализом системы взглядов на проблемы прав и свободы личности, идеи правового государства двух крупнейших представителей не только английского, но и западно-европейского либерализма - Иеремии Бентама и Джона Стюарта Милля. Либеральная теория политики, государства и права, разрабатывавшаяся этими авторами означала смену идеологических направлений, поворот буржуазии от революции и радикализма к эволюции и умеренности. В соответствии с их идеями началась создание новой политико-правовой системы. Буржуазный либерализм первой половины </w:t>
      </w:r>
      <w:r>
        <w:rPr>
          <w:lang w:val="en-US"/>
        </w:rPr>
        <w:t>XIX</w:t>
      </w:r>
      <w:r>
        <w:t xml:space="preserve"> в имел ряд особенностей. Они были обусловлены, во-первых, тем, что растущая буржуазия, став экономически господствующим классом, еще не была способна осрамить свое безраздельное политическое господство. Не сложилась система политических партий, необходимая для функционирования представительной демократии. Во-вторых, большое значение имели противоречия внутри самого класса буржуазии. Сначала господствовал не весь класс капиталистов в целом. Политическая власть оказалась в руках соперничавших друг с другом различных фракций крупной буржуазии, крупных землевладельцев, финансовой аристократии. Это нашло свое выражение в апологии конституционной монархии, защите очень высокого имущественного ценза и т. д. И лишь постепенно, по мере усиления промышленной буржуазии, и других оппозиционных фракций буржуазного класса, роста активности массового демократического движения намечается дальнейшая либерализация представительной системы, складывается стремление буржуазии к всеобщему избирательному праву. </w:t>
      </w:r>
    </w:p>
    <w:p w:rsidR="00E8716E" w:rsidRDefault="00E8716E">
      <w:pPr>
        <w:pStyle w:val="aa"/>
      </w:pPr>
      <w:r>
        <w:t>Условно комплекс идей, принципов и идеалов либерализма можно представить следующим образом:</w:t>
      </w:r>
    </w:p>
    <w:p w:rsidR="00E8716E" w:rsidRDefault="00E8716E">
      <w:pPr>
        <w:pStyle w:val="aa"/>
      </w:pPr>
    </w:p>
    <w:p w:rsidR="00E8716E" w:rsidRDefault="00F42C5A">
      <w:pPr>
        <w:pStyle w:val="a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534pt" fillcolor="window">
            <v:imagedata r:id="rId7" o:title=""/>
          </v:shape>
        </w:pict>
      </w:r>
    </w:p>
    <w:p w:rsidR="00E8716E" w:rsidRDefault="00E8716E">
      <w:pPr>
        <w:pStyle w:val="aa"/>
      </w:pPr>
      <w:r>
        <w:br w:type="page"/>
        <w:t>В Англии идеи экономического и политического либерализма нашли свое выражение в сочинениях И. Бентама. Бентам явился выразителем интересов английской буржуазии на новом этапе ее развития. Основой его учения о морали и государстве является принцип утилитаризма. На базе этого принципа он систематизировал и развил всю моральную философию и политическую идеологию. Бентам исходит из того, что человек в своей деятельности руководствуется только принципом пользы, т.е. ищет удовольствия и избегает страданий, добивается полезного для себя и избегает вредного. Он считал, что этот принцип не только должен стать руководящим в жизни отдельных индивидов, но должен направлять в качестве цели деятельность законодателя. Законодатель должен учесть все удовольствия и все страдания, которые могут получиться от издания законов. По Бентаму: законодательство должно ограничиваться заботой об охране личности и собственности граждан. Охрана собственности, подчеркивает Бентам, - главный предмет безопасности, закон и собственность неразрывны.</w:t>
      </w:r>
    </w:p>
    <w:p w:rsidR="00E8716E" w:rsidRDefault="00E8716E">
      <w:pPr>
        <w:pStyle w:val="aa"/>
      </w:pPr>
      <w:r>
        <w:t>В своих произведениях Бентам высказывается за избирательную реформу и отмену открытого голосования. Он был сторонником, однако, сохранения имущественного ценза, предлагал лишить избирательного права женщин и неграмотных. Поскольку буржуазия уже приобрела значительный вес в парламенте, а массы не получили в него доступа, Бентам отстаивал ответственность министров перед парламентом и стоял за то, чтобы премьер-министр избирался органом народного представительства. Взгляды Бентама составляли политическое кредо так называемых "философских радикалов". Как следует из вышесказанного, политическая доктрина "философского радикализма" основывалась на двух китах: требование представительного правления и свобода слова. Согласно этой доктрине цель у правления будет достигнута, если его будет контролировать выборный орган, в котором будет представлен весь спектр существующих в обществе интересов. Для этого нужно нейтрализовать в парламенте "порочные", "частные" интересы духовенства и аристократии, расширив доступ туда "среднему классу", призванному выражать "общие интересы народа".</w:t>
      </w:r>
    </w:p>
    <w:p w:rsidR="00E8716E" w:rsidRDefault="00E8716E">
      <w:pPr>
        <w:pStyle w:val="aa"/>
      </w:pPr>
      <w:r>
        <w:t>Как мы видим, принцип полезности Бентама имеет узко-эгоистическую трактовку.</w:t>
      </w:r>
    </w:p>
    <w:p w:rsidR="00E8716E" w:rsidRDefault="00E8716E">
      <w:pPr>
        <w:pStyle w:val="aa"/>
      </w:pPr>
      <w:r>
        <w:t xml:space="preserve">Другим крупнейшим представителем английского либерализма был Джон Стюарт Милль. Правда, его творчество, в большей мере относится к середине </w:t>
      </w:r>
      <w:r>
        <w:rPr>
          <w:lang w:val="en-US"/>
        </w:rPr>
        <w:t>XIX</w:t>
      </w:r>
      <w:r>
        <w:t xml:space="preserve"> в., однако, уже в начале своей литературной деятельности, Милль разрабатывал принципы конституционализма, парламентаризма и правового государства. Свои надежды на совершенствование политической системы он связывал с лучшими представителями разных классов, способными осознать общие интересы. Сознавая, что таких людей не много, он подчеркивал необходимость поддержки взглядов меньшинства для формирования правильного общественного мнения. В своих сочинениях "О свободе", "Представительное правление", "Утилитаризм" и других Милль постепенно отходит от классического либерализма И. Бентама, он строил собственную политическую теорию, в которой отразились реалии 30-60-х гг., связанные с поляризацией общества с усилением класса трудящихся.</w:t>
      </w:r>
    </w:p>
    <w:p w:rsidR="00E8716E" w:rsidRDefault="00E8716E">
      <w:pPr>
        <w:pStyle w:val="aa"/>
      </w:pPr>
      <w:r>
        <w:t xml:space="preserve">Главная заслуга отцов-основателей английского либерализма состояла в том, что они способствовали утверждению в общественном сознании идеи о том, что в государстве должны властвовать не отдельные личности, а законы. Они развивали мысль о развитии конституционных норм и укреплении демократических ценностей. Выше мы подчеркиваем, что либерализм, как система не всегда ассоциируется с конкретными политическими партиями или политическим курсом. Однако в Англии в первой половине </w:t>
      </w:r>
      <w:r>
        <w:rPr>
          <w:lang w:val="en-US"/>
        </w:rPr>
        <w:t>XIX</w:t>
      </w:r>
      <w:r>
        <w:t xml:space="preserve"> в основные ценности либерализма были восприняты прежде всего либеральной партией. Как указывал лорд Розбери, "…либерализм - это не определенная догма, вырезанная на камне. Это обязательно подвижная вера, приноравливающаяся к быстроменяющимся потребностям. Если либерализм значит нечто другое, то он обречен на гибель; но именно будучи живой силой, а не окаменелой верой, он должен в конце концов, несмотря на временные разочарования, наилучшим образом представить и воплотить в себе наиболее широкие, светлые и вернейшие стремления империи и ее народа. Эта гибкость английского либерализма позволила ему вписать в свою программу новые запросы народа, поскольку они, конечно, вмещались в буржуазный строй".</w:t>
      </w:r>
    </w:p>
    <w:p w:rsidR="00E8716E" w:rsidRDefault="00E8716E">
      <w:pPr>
        <w:pStyle w:val="aa"/>
      </w:pPr>
      <w:r>
        <w:t xml:space="preserve">Это мнение было высказано в конце </w:t>
      </w:r>
      <w:r>
        <w:rPr>
          <w:lang w:val="en-US"/>
        </w:rPr>
        <w:t>XIX</w:t>
      </w:r>
      <w:r>
        <w:t xml:space="preserve"> в., но нам подобная оценка представляется весьма симптоматичной, ибо она выражает роль вигов в качестве одной из ведущих сил в формировании строя буржуазной демократии в Англии в первой трети </w:t>
      </w:r>
      <w:r>
        <w:rPr>
          <w:lang w:val="en-US"/>
        </w:rPr>
        <w:t>XIX</w:t>
      </w:r>
      <w:r>
        <w:t xml:space="preserve"> в.</w:t>
      </w:r>
    </w:p>
    <w:p w:rsidR="00E8716E" w:rsidRDefault="00E8716E">
      <w:pPr>
        <w:pStyle w:val="aa"/>
      </w:pPr>
    </w:p>
    <w:p w:rsidR="00E8716E" w:rsidRDefault="00E8716E">
      <w:pPr>
        <w:pStyle w:val="1"/>
      </w:pPr>
      <w:r>
        <w:br w:type="page"/>
      </w:r>
      <w:bookmarkStart w:id="23" w:name="_Toc7438305"/>
      <w:bookmarkStart w:id="24" w:name="_Toc9182444"/>
      <w:bookmarkStart w:id="25" w:name="_Toc9246227"/>
      <w:bookmarkStart w:id="26" w:name="_Toc11835136"/>
      <w:r>
        <w:t>Глава 2. Избирательная реформа 1832г. и ее политическое значение</w:t>
      </w:r>
      <w:bookmarkEnd w:id="23"/>
      <w:bookmarkEnd w:id="24"/>
      <w:bookmarkEnd w:id="25"/>
      <w:bookmarkEnd w:id="26"/>
    </w:p>
    <w:p w:rsidR="00E8716E" w:rsidRDefault="00E8716E">
      <w:pPr>
        <w:pStyle w:val="2"/>
      </w:pPr>
      <w:bookmarkStart w:id="27" w:name="_Toc7438306"/>
      <w:bookmarkStart w:id="28" w:name="_Toc9182445"/>
      <w:bookmarkStart w:id="29" w:name="_Toc9246228"/>
      <w:bookmarkStart w:id="30" w:name="_Toc11835137"/>
      <w:r>
        <w:t>2.1 Партия правительства лорда Ливерпуля по отношению к реформе (1812 - 1827)</w:t>
      </w:r>
      <w:bookmarkEnd w:id="27"/>
      <w:bookmarkEnd w:id="28"/>
      <w:bookmarkEnd w:id="29"/>
      <w:bookmarkEnd w:id="30"/>
    </w:p>
    <w:p w:rsidR="00E8716E" w:rsidRDefault="00E8716E">
      <w:pPr>
        <w:pStyle w:val="aa"/>
      </w:pPr>
    </w:p>
    <w:p w:rsidR="00E8716E" w:rsidRDefault="00E8716E">
      <w:pPr>
        <w:pStyle w:val="aa"/>
      </w:pPr>
      <w:r>
        <w:t xml:space="preserve">Как мы уже указывали ранее, после смерти лорда Ливерпуля происходит дальнейшее обострение борьбы за реформирование системы представительства в стране. Вопрос о реформе занимал важное место не только на уровне массового движения, но и в отношениях между тори и вигами, а также и во внутрипартийной борьбе. Как известно, после смерти главы торийского кабинета лорда Ливерпуля (1812 - 1827 гг.) во главе правительства стал 58 летний Каннинг, но он управлял страной менее полугода - в августе того же 1827 г он умер. Преемником Каннинга, явился лорд Годрич, который занимался в кабинетах Ливеппуля и Каннинга ответственные посты министра финансов, военного министра и министра по делам колоний. Отсутствие личного авторитета, административных способностей привели к тому, что уже в январе 1828 г. Годричу пришлось подать в отставку. Георг </w:t>
      </w:r>
      <w:r>
        <w:rPr>
          <w:lang w:val="en-US"/>
        </w:rPr>
        <w:t>IV</w:t>
      </w:r>
      <w:r>
        <w:rPr>
          <w:rStyle w:val="a5"/>
          <w:lang w:val="en-US"/>
        </w:rPr>
        <w:footnoteReference w:id="53"/>
      </w:r>
      <w:r>
        <w:t xml:space="preserve"> поручил формирование кабинета Веллингтону, который был членом кабинета Годрича. К этому времени в торийской группировке уже четко сформировались два основных течения: "умеренные" или "либеральные" тори, так называемые "каннингиты", и крайние тори. "Каннингиты" осознавали необходимость более гибкого маневрирования в новой исторической обстановке. Мы уже указывали, что в начале 20-х гг. благодаря участию в кабинете Ливерпуля таких деятелей, как Роберт Пилль, Уильям Гескинсон, Генри Пальмерстон политика тори приобрела более либеральный характер как во внутренней, так и во внешней политике. Под воздействием развития капиталистического производства менялся социальный облик Англии, происходило расслоение в прежних монолитных социальных группах: колониальная и торговая буржуазия - новая буржуазия, старая земельная аристократия - новые замлевладельцы. В зависимости от этого изменялись политические интересы, появлялись новые политические идеи. Таким образом, в лагере тори уже задолго до парламентской реформы существовали размежевания, как указывает Л. Вудворт "парламентская реформа была трудным вопросом. Она задевала интересы тори, тех ее членов, которые делали политику".</w:t>
      </w:r>
      <w:r>
        <w:rPr>
          <w:rStyle w:val="a5"/>
          <w:lang w:val="en-US"/>
        </w:rPr>
        <w:footnoteReference w:id="54"/>
      </w:r>
      <w:r>
        <w:t xml:space="preserve"> В целом же, для английского парламента того периода характерен торийско-вигский дуализм, т.е. наличие в нем двух основных политических группировок, которые играли заметную роль в выборе премьер-министра, в борьбе за принятие тех или иных законов. Отечественными историками отвергается тезис о существовании партий в буквальном смысле этих слов - в Великобритании в первой половине </w:t>
      </w:r>
      <w:r>
        <w:rPr>
          <w:lang w:val="en-US"/>
        </w:rPr>
        <w:t>XIX</w:t>
      </w:r>
      <w:r>
        <w:t xml:space="preserve"> в.</w:t>
      </w:r>
      <w:r>
        <w:rPr>
          <w:rStyle w:val="a5"/>
        </w:rPr>
        <w:footnoteReference w:id="55"/>
      </w:r>
      <w:r>
        <w:t xml:space="preserve"> Тори и виги представляли собой тогда прежде всего политические группировки, и именно реформа 1832 г. послужила толчком к образованию партий в рамках парламента. </w:t>
      </w:r>
    </w:p>
    <w:p w:rsidR="00E8716E" w:rsidRDefault="00E8716E">
      <w:pPr>
        <w:pStyle w:val="aa"/>
      </w:pPr>
      <w:r>
        <w:t xml:space="preserve">Второй серьезной политической группировкой в стране были виги, В конце 20-х гг </w:t>
      </w:r>
      <w:r>
        <w:rPr>
          <w:lang w:val="en-US"/>
        </w:rPr>
        <w:t>XIX</w:t>
      </w:r>
      <w:r>
        <w:t xml:space="preserve"> в. они более гибко и трезво понимали новые процессы в экономике и политике и более отзывчиво относились к нуждам промышленной буржуазии. Именно среди вигов появилась идея парламентской реформы, первый этап, который был проведен в 1832 г.</w:t>
      </w:r>
    </w:p>
    <w:p w:rsidR="00E8716E" w:rsidRDefault="00E8716E">
      <w:pPr>
        <w:pStyle w:val="aa"/>
      </w:pPr>
      <w:r>
        <w:t xml:space="preserve">Итак, в начале 1828 г. к власти пришли крайние тори. В стране было очень сложное положение. Выше мы отмечали, что именно с этого времени заметно очередное усиление борьбы за реформу избирательной системы, за обновление состава парламента, привлечение к парламентской работе новых общественных классов. Герцог Веллингтон глава нового торийского кабинета, был одним из наиболее откровенных представителей консерватизма. После 1815 г. начался новый этап его карьеры. В одной из многочисленных биографий знаменитого полководца приводится реплика герцога, которую он произнес на следующий день после Ватерлоо: "Я надеюсь на Бога, что это мое последнее сражение". </w:t>
      </w:r>
      <w:r>
        <w:rPr>
          <w:rStyle w:val="a5"/>
        </w:rPr>
        <w:footnoteReference w:id="56"/>
      </w:r>
      <w:r>
        <w:t xml:space="preserve"> Однако ему пришлось стать политиком, и после окончания войн с Наполеоном Артур Висли Веллингтон, "национальный герой",</w:t>
      </w:r>
      <w:r>
        <w:rPr>
          <w:rStyle w:val="a5"/>
        </w:rPr>
        <w:footnoteReference w:id="57"/>
      </w:r>
      <w:r>
        <w:t xml:space="preserve"> становится политическим деятелем в рядах тори, где он занимал крайне правые позиции. "Вплоть до 1832 г. герцог был в числе ключевых фигур государственной жизни Великобритании".</w:t>
      </w:r>
      <w:r>
        <w:rPr>
          <w:rStyle w:val="a5"/>
        </w:rPr>
        <w:footnoteReference w:id="58"/>
      </w:r>
      <w:r>
        <w:t xml:space="preserve"> Так, еще при жизни Ливерпуля в 1826г. он способствовал провалу закона о хлебных пошлинах, который предусматривал принятие "</w:t>
      </w:r>
      <w:r>
        <w:rPr>
          <w:lang w:val="en-US"/>
        </w:rPr>
        <w:t>gliding</w:t>
      </w:r>
      <w:r>
        <w:t xml:space="preserve"> </w:t>
      </w:r>
      <w:r>
        <w:rPr>
          <w:lang w:val="en-US"/>
        </w:rPr>
        <w:t>scale</w:t>
      </w:r>
      <w:r>
        <w:t>" - "подвижной шкалы" хлебных пошлин. Согласно этому закону, пошлина на хлеб должна была увеличиваться, уменьшаться или исчезать в зависимости от движения цен на хлеб на внутреннем рынке. Эта мера содействовала бы обеспечению населения страны дешевым хлебом, т.к. цена на него уже не подвергалась бы, как раньше, значительным колебаниям. Отрицательно Веллингтон относился к энергичной внешней политике Каннинга. Именно по причине того, что Веллингтон считал Каннинга слишком большим либералом, он отказался войти в его кабинет после смерти Ливерпуля. Обшей же платформой, которая мирила партию тори вообще, было отрицательное отношение к избирательной реформе "каннингитов" и старой поземельной аристократии. Элизабет Лонгфорд, автор уже цитировавшейся нами биографии Веллингтона, пишет, что "у него были блестящие способности и, как каждый великий человек, он должен был сделать что-то любопытное".</w:t>
      </w:r>
      <w:r>
        <w:rPr>
          <w:rStyle w:val="a5"/>
          <w:lang w:val="en-US"/>
        </w:rPr>
        <w:footnoteReference w:id="59"/>
      </w:r>
      <w:r>
        <w:t xml:space="preserve"> Одним из таких первых "любопытных" шагов герцога в качестве премьер-министра было приглашение в состав кабинета некоторых влиятельных "каннингитов" - Гескинсона, Пальмерстона, Гранта, Дудли и др. и принятие некоторых мер, которые способствовали ослаблению социальной и политической напряженности в стране. В частности, в первые месяцы правления Веллингтона был принят билль о подвижной шкале хлебных пошлин, "который за год перед тем погиб в палате лордов из-за оппозиции, во главе которой был знаменитый полководец. Зная Веллингтона как своего человека и понимая, что только крайняя необходимость могла заставить его отказаться от прежних взглядов, палата лордов на этот раз не противодействовала биллю. Таким образом, поземельной аристократии пришлось сделать первую значительную уступку народным требованиям, существенным образом затрагивавшим ее материальные интересы".</w:t>
      </w:r>
      <w:r>
        <w:rPr>
          <w:rStyle w:val="a5"/>
        </w:rPr>
        <w:footnoteReference w:id="60"/>
      </w:r>
      <w:r>
        <w:t xml:space="preserve"> </w:t>
      </w:r>
    </w:p>
    <w:p w:rsidR="00E8716E" w:rsidRDefault="00E8716E">
      <w:pPr>
        <w:pStyle w:val="aa"/>
      </w:pPr>
      <w:r>
        <w:t>Вторым важным законом Веллингтона был закон об эмансипации католиков. Он имел длительную предысторию, ему предшествовала сложная борьба внутри парламента, а также между королем и премьер-министром. Веллингтон не был сторонником эмансипации католиков - его резкое негативное отношение к католической эмансипации было хорошо известно и оно являлось также одной из причин отказа Веллингтона участвовать в кабинете Джоржа Каннинга, который в свою очередь, никогда не скрывал своего сочувствия реформам в пользу католиков. Английский автор Роберт Хоул пишет, что "проблема эмансипации католиков в период между 1804 и 1828 гг. являлась одной из главных в стране. Она имела два главных аспекта, лежащих в ее основе, - политический и идеологический".</w:t>
      </w:r>
      <w:r>
        <w:rPr>
          <w:rStyle w:val="a5"/>
        </w:rPr>
        <w:footnoteReference w:id="61"/>
      </w:r>
      <w:r>
        <w:t xml:space="preserve"> В первой трети </w:t>
      </w:r>
      <w:r>
        <w:rPr>
          <w:lang w:val="en-US"/>
        </w:rPr>
        <w:t>XIX</w:t>
      </w:r>
      <w:r>
        <w:t xml:space="preserve"> в. католики по-прежнему подвергались значительному ограничению в правах - они не могли быть членами парламента и занимать сколько-нибудь важные должности на государственной и общественной службе. В 1823 г. В Ирландии возникла так называемая Католическая Ассоциация, которая возглавила движение недовольства, в 1825 г. она была закрыта на три года. Таким образом, в 1828г. истекал срок, на который была запрещена деятельность Католической ассоциации. В самой Англии, как указывает Р. Хоул, "велись многочисленные дискуссии между антагонистами и протагонистами католиков".</w:t>
      </w:r>
      <w:r>
        <w:rPr>
          <w:rStyle w:val="a5"/>
        </w:rPr>
        <w:footnoteReference w:id="62"/>
      </w:r>
      <w:r>
        <w:t xml:space="preserve"> В 1819 г. лорд Грей, лидер вигов, выступая в палате общин по проблеме эмансипации католиков, заявлял, что " смотрит на нее не только с теологической, но и политической точки зрения и, что, по его мнению, различия между католической и протестантской доктриной являются весьма тонкими".</w:t>
      </w:r>
      <w:r>
        <w:rPr>
          <w:rStyle w:val="a5"/>
        </w:rPr>
        <w:footnoteReference w:id="63"/>
      </w:r>
      <w:r>
        <w:t xml:space="preserve"> В выступлении 21 апреля 1825 года Дж. Каннинг также подчеркнул политический аспект проблемы эмансипации католиков. Он свел существо вопроса к следующему: совместимы ли две вещи - быть преданным католиком и добропорядочным гражданином. Каннинг заявил: "я безоговорочно предпочту человека, который считает, что необходимость хорошей и полезной работы является частью его веры тому, который не контролирует себя неизбежной необходимостью и который, придерживаясь слепой веры, освобождает себя от ответственности за свои действия".</w:t>
      </w:r>
      <w:r>
        <w:rPr>
          <w:rStyle w:val="a5"/>
        </w:rPr>
        <w:footnoteReference w:id="64"/>
      </w:r>
      <w:r>
        <w:t xml:space="preserve"> Мы привели выступления двух политиков, т.к. они, на наш взгляд, показывают значение проблемы уничтожения всяких ограничений прав католиков в английской общественно-политической жизни в первой трети </w:t>
      </w:r>
      <w:r>
        <w:rPr>
          <w:lang w:val="en-US"/>
        </w:rPr>
        <w:t>XIX</w:t>
      </w:r>
      <w:r>
        <w:t xml:space="preserve"> в.; во-вторых, помогают получить представление о позициях ведущих политических группировок по этому вопросу. Конечно, в рядах тори и вигов имелись противники эмансипации католиков, Веллингтон был в их числе также, но, став премьер-министром, он убеждает Георга </w:t>
      </w:r>
      <w:r>
        <w:rPr>
          <w:lang w:val="en-US"/>
        </w:rPr>
        <w:t>IV</w:t>
      </w:r>
      <w:r>
        <w:t xml:space="preserve"> и наиболее консервативную часть тори в необходимости принятия билля. Возникает вопрос - почему? Мы считаем, что одной из главных причин, толкнувших его на этот шаг, был страх перед возможной гражданской войной. П. Г. Мижуев пишет, что Веллингтон здесь действовал как полководец: "он перенес в сферу политической борьбы приемы военной тактики: он не отказывался от командования армией перед наступающим с превосходящими силами неприятелем."</w:t>
      </w:r>
      <w:r>
        <w:rPr>
          <w:rStyle w:val="a5"/>
        </w:rPr>
        <w:footnoteReference w:id="65"/>
      </w:r>
    </w:p>
    <w:p w:rsidR="00E8716E" w:rsidRDefault="00E8716E">
      <w:pPr>
        <w:pStyle w:val="aa"/>
        <w:spacing w:line="353" w:lineRule="auto"/>
      </w:pPr>
      <w:r>
        <w:t>В исследовании Р. Хоула содержится вывод, с которым мы не можем не согласиться; он полагает, что акт об эмансипации католиков и акт об изменении народного представительства в Англии и Уэльсе ( т.е. реформа 1832г.) представляют собой единое целое.</w:t>
      </w:r>
      <w:r>
        <w:rPr>
          <w:rStyle w:val="a5"/>
        </w:rPr>
        <w:footnoteReference w:id="66"/>
      </w:r>
      <w:r>
        <w:t xml:space="preserve"> Во всяком случае, они очень тесно связаны. 14 апреля 1829 г. билль об эмансипации католиков был подписан Георгом </w:t>
      </w:r>
      <w:r>
        <w:rPr>
          <w:lang w:val="en-US"/>
        </w:rPr>
        <w:t>IV</w:t>
      </w:r>
      <w:r>
        <w:t>. С изданием закона католики получили право быть членами парламента, заниматься общественной и государственной службой, кроме должности регента королевства и вице-короля Ирландии. Ирландцам была предоставлена свобода собраний и союзов. Это была крупная политическая реформа, которая позволила на некоторое время умиротворить католическую Ирландию, где сосредоточено почти все католическое население Великобритании. Билль об эмансипации католиков был принят на фоне сильнейшей оппозиции со стороны палаты лордов и короля, после его подписания королем англиканская монополия была нарушена, католики и протестантские диссиденты могли теперь свободно участвовать в выборах, быть членами парламента, занимать должности в местных и национальных органах власти".</w:t>
      </w:r>
      <w:r>
        <w:rPr>
          <w:rStyle w:val="a5"/>
        </w:rPr>
        <w:footnoteReference w:id="67"/>
      </w:r>
    </w:p>
    <w:p w:rsidR="00E8716E" w:rsidRDefault="00E8716E">
      <w:pPr>
        <w:pStyle w:val="aa"/>
        <w:spacing w:line="353" w:lineRule="auto"/>
      </w:pPr>
      <w:r>
        <w:t>Эта реформа, как мы полагаем, во многом подготовила и парламентскую реформу 1832 г. Она способствовала формированию общественного мнения в пользу избирательной реформы.</w:t>
      </w:r>
    </w:p>
    <w:p w:rsidR="00E8716E" w:rsidRDefault="00E8716E">
      <w:pPr>
        <w:pStyle w:val="aa"/>
        <w:spacing w:line="353" w:lineRule="auto"/>
      </w:pPr>
      <w:r>
        <w:t>С конца 1829 г. движение за реформу в Англии усилилось. В первой главе нашего исследования мы писали о деятельности "Политического союза для защиты народных прав", созданного в Бирмингеме в декабре 1829 г. В декабре 1829 г. был разработан устав "Политического союза", а в январе 1830 г. состоялся 15-тысячный митинг, на котором прозвучало главное требование - требование реформы парламента. Митинг в Биммингеме послужил сигналом для выступлений в других городах: в течение февраля - марта 1830 г. настоятельные требования избирательной реформы звучали в Лондоне, Лидсе и др. Большое влияние на политическую борьбу в Англии оказали события Июльской буржуазной революции во Франции. Они воодушевили радикальных и либеральных деятелей в Англии.</w:t>
      </w:r>
    </w:p>
    <w:p w:rsidR="00E8716E" w:rsidRDefault="00E8716E">
      <w:pPr>
        <w:pStyle w:val="aa"/>
      </w:pPr>
      <w:r>
        <w:t xml:space="preserve">Хотя выборы в Англии начались до того, как было получено известие об исходе революции в Париже, оно оказало все же определенное влияние на результат избирательной компании, затянувшейся до начала августа. В июле 1830 г. Умер Георг </w:t>
      </w:r>
      <w:r>
        <w:rPr>
          <w:lang w:val="en-US"/>
        </w:rPr>
        <w:t>IV</w:t>
      </w:r>
      <w:r>
        <w:t xml:space="preserve">, на престол вступил его сын Вильгельм </w:t>
      </w:r>
      <w:r>
        <w:rPr>
          <w:lang w:val="en-US"/>
        </w:rPr>
        <w:t>IV</w:t>
      </w:r>
      <w:r>
        <w:t>. По своим убеждениям был более либеральным, чем его отец. В октябре 1830 года открылась сессия нового парламента. Лидер вигов лорд Грей заявил, что уступки по реформе являются единственным средством в политическом спасении.</w:t>
      </w:r>
      <w:r>
        <w:rPr>
          <w:rStyle w:val="a5"/>
        </w:rPr>
        <w:footnoteReference w:id="68"/>
      </w:r>
      <w:r>
        <w:t xml:space="preserve"> В ответ премьер-министр Веллингтон произнес крайне неосторожную речь, которая спровоцировала кризис в его правительстве и, в конечном счете, привела к его отставке, хотя поводом послужила причина, прямо связанная с вопросом о реформе. </w:t>
      </w:r>
    </w:p>
    <w:p w:rsidR="00E8716E" w:rsidRDefault="00E8716E">
      <w:pPr>
        <w:pStyle w:val="aa"/>
      </w:pPr>
      <w:r>
        <w:t>Веллингтон заявил, "Я глубоко убежден, что страна в настоящее время пользуется такой формой  правления, которая отвечает всем необходимым требованиям хорошего управления и даже в неизмеримо большей степени, чем форма правления какой-либо другой страны". Веллингтон заявил, что он будет считать своим долгом противодействовать принятию какого-либо предложения о реформе.</w:t>
      </w:r>
      <w:r>
        <w:rPr>
          <w:rStyle w:val="a5"/>
        </w:rPr>
        <w:footnoteReference w:id="69"/>
      </w:r>
      <w:r>
        <w:t xml:space="preserve"> Заявление Веллингтона вызвало волну протестов и митингов, охвативших всю страну. Воинственная речь премьер-министра была приговором для самого министерства. 15 ноября 1830 г. оно подало в отставку. </w:t>
      </w:r>
    </w:p>
    <w:p w:rsidR="00E8716E" w:rsidRDefault="00E8716E">
      <w:pPr>
        <w:pStyle w:val="aa"/>
      </w:pPr>
      <w:r>
        <w:t>Виги во главе со своим лидером лордом Греем сформировали министерство реформ (с ноября 1830 по ноябрь 1834 года). Начинается последний этап борьбы за реформу. Таким образом, можно видеть, что "Веллингтон оставался самим собой и когда он держался до последнего на поле Ватерлоо, и когда он не с меньшей стойкостью противился принятию парламентской реформы"</w:t>
      </w:r>
      <w:r>
        <w:rPr>
          <w:rStyle w:val="a5"/>
        </w:rPr>
        <w:footnoteReference w:id="70"/>
      </w:r>
    </w:p>
    <w:p w:rsidR="00E8716E" w:rsidRDefault="00E8716E">
      <w:pPr>
        <w:pStyle w:val="aa"/>
        <w:spacing w:line="353" w:lineRule="auto"/>
      </w:pPr>
      <w:r>
        <w:t xml:space="preserve">Резкие возражения Веллингтона в отношении избирательной реформы объясняется, как пишет Курнев М. М., тем что "Веллингтон остался человеком </w:t>
      </w:r>
      <w:r>
        <w:rPr>
          <w:lang w:val="en-US"/>
        </w:rPr>
        <w:t>XVIII</w:t>
      </w:r>
      <w:r>
        <w:t xml:space="preserve"> столетия, человеком прошлого, убежденным тори, ярым защитником интересов короны и аристократии и противником преобразований. Как военноначальник, герцог всю жизнь сражался с наследием Французской революции, как политик - сохранил стойкую антипатию к радикалам и либералам. Пренебрежение к общественному мнению, неумение просчитать ситуацию на несколько ходов вперед, как это умели делать его политические соперники Дж. Каннинг и Роберт Пиль, - вряд ли с подобными качествами Веллингтон мог рассчитывать на успех".</w:t>
      </w:r>
      <w:r>
        <w:rPr>
          <w:rStyle w:val="a5"/>
        </w:rPr>
        <w:footnoteReference w:id="71"/>
      </w:r>
      <w:r>
        <w:t xml:space="preserve"> Беджгот приводит одно из писем герцога Веллингтона лорду Дебри, написанное уже после отставки железного герцога: "… В течение многих лет я пытался управлять палатой согласно с теми принципами, на основании которых, как я думаю, существует это учреждение в стране: согласно с принципами консерватизма. Я неизменно препятствовал всяким насильственным и крайним мерам, а этим путем нельзя приобрести в Англии влияние на политическую партию, в особенности на оппозиционную правительству. Я неизменно  поддерживал правительство в парламенте в важных случаях и всегда пользовался своим влиянием, чтобы предупредить такое несчастье, как ссора и разногласия между палатами".</w:t>
      </w:r>
      <w:r>
        <w:rPr>
          <w:rStyle w:val="a5"/>
        </w:rPr>
        <w:footnoteReference w:id="72"/>
      </w:r>
    </w:p>
    <w:p w:rsidR="00E8716E" w:rsidRDefault="00E8716E">
      <w:pPr>
        <w:pStyle w:val="aa"/>
        <w:spacing w:line="353" w:lineRule="auto"/>
      </w:pPr>
      <w:r>
        <w:t>Известный английский историк Л. Вудворд в своей знаменитой книге "Век реформы" писал, что "убеждения Веллингтона отличались косностью и узостью. Он никогда не понимал экономических проблем, совершенно не понимал новых аспектов, которые поднимались Бентамом и сторонниками последнего. Он полагал, что институт государства совершенны и всякие перемены могут привести только к худшему. Его видение результатов парламентской реформы было абсурдно неверным".</w:t>
      </w:r>
      <w:r>
        <w:rPr>
          <w:rStyle w:val="a5"/>
        </w:rPr>
        <w:footnoteReference w:id="73"/>
      </w:r>
    </w:p>
    <w:p w:rsidR="00E8716E" w:rsidRDefault="00E8716E">
      <w:pPr>
        <w:pStyle w:val="2"/>
      </w:pPr>
      <w:bookmarkStart w:id="31" w:name="_Toc7438307"/>
      <w:bookmarkStart w:id="32" w:name="_Toc9182446"/>
      <w:bookmarkStart w:id="33" w:name="_Toc9246229"/>
      <w:r>
        <w:br w:type="page"/>
      </w:r>
      <w:bookmarkStart w:id="34" w:name="_Toc11835138"/>
      <w:r>
        <w:t xml:space="preserve">2.2 Виги у власти. Подготовка проекта парламентской реформы министерством Грея. </w:t>
      </w:r>
      <w:r>
        <w:br/>
        <w:t>Принятие закона о реформе</w:t>
      </w:r>
      <w:bookmarkEnd w:id="31"/>
      <w:bookmarkEnd w:id="32"/>
      <w:bookmarkEnd w:id="33"/>
      <w:bookmarkEnd w:id="34"/>
    </w:p>
    <w:p w:rsidR="00E8716E" w:rsidRDefault="00E8716E">
      <w:pPr>
        <w:pStyle w:val="aa"/>
      </w:pPr>
    </w:p>
    <w:p w:rsidR="00E8716E" w:rsidRDefault="00E8716E">
      <w:pPr>
        <w:pStyle w:val="aa"/>
      </w:pPr>
      <w:r>
        <w:t>Партийная система Великобритании, способствовала "формированию либерально-демократического государства, поддержанию политической стабильности и расширению гражданских свобод".</w:t>
      </w:r>
      <w:r>
        <w:rPr>
          <w:rStyle w:val="a5"/>
        </w:rPr>
        <w:footnoteReference w:id="74"/>
      </w:r>
      <w:r>
        <w:t xml:space="preserve"> Парламентские дебаты в связи с биллем о реформе отражали разногласия между тори и вигами и одновременно оказывали сильное воздействие на общественное политическое движение в стране.</w:t>
      </w:r>
    </w:p>
    <w:p w:rsidR="00E8716E" w:rsidRDefault="00E8716E">
      <w:pPr>
        <w:pStyle w:val="aa"/>
      </w:pPr>
      <w:r>
        <w:t xml:space="preserve">Лорд Грей писал Вильгельму </w:t>
      </w:r>
      <w:r>
        <w:rPr>
          <w:lang w:val="en-US"/>
        </w:rPr>
        <w:t>IV</w:t>
      </w:r>
      <w:r>
        <w:t>: " По-моему убеждению общественное мнение высказалось по поводу парламентской реформы с такой силой, и единодушием, что пойти против него было бы невозможно без огромного риска поставить правительство в положение, при котором оно лишено было бы всякого авторитета и силы".</w:t>
      </w:r>
      <w:r>
        <w:rPr>
          <w:rStyle w:val="a5"/>
        </w:rPr>
        <w:footnoteReference w:id="75"/>
      </w:r>
      <w:r>
        <w:t xml:space="preserve"> Действительно, в течение четырех месяцев в палату общин было представлено 645 петиций о парламентской реформе.</w:t>
      </w:r>
    </w:p>
    <w:p w:rsidR="00E8716E" w:rsidRDefault="00E8716E">
      <w:pPr>
        <w:pStyle w:val="aa"/>
      </w:pPr>
      <w:r>
        <w:t>1 марта 1831 г. виги внесли в парламент билль о реформе. Над окончательной редакцией билля работали лорд Деркам и лорд Рассел, который и внес билль в палату общин.</w:t>
      </w:r>
    </w:p>
    <w:p w:rsidR="00E8716E" w:rsidRDefault="00E8716E">
      <w:pPr>
        <w:pStyle w:val="aa"/>
      </w:pPr>
      <w:r>
        <w:t>К. Маркс следующим образом характеризует значение билля в борьбе тори и вигов: "Предоставление и лишение избирательных прав было в общем рассчитано не на увеличение влияния буржуазии, а на подрыв влияния тори и усиление влияния вигов".</w:t>
      </w:r>
      <w:r>
        <w:rPr>
          <w:rStyle w:val="a5"/>
        </w:rPr>
        <w:footnoteReference w:id="76"/>
      </w:r>
      <w:r>
        <w:t xml:space="preserve"> В статье "Лорд Джон Рассел" Маркс не только дает политическую характеристику одному из лидеров партии вигов, внесшему билль о парламентской реформе, но и вскрывает причины уступок вигов: "Изгнание Веллингтона из кабинета за то, что он высказался против парламентской реформы, июльская революция во Франции, угрожающая активность больших политических организаций, созданных буржуазией и пролетариатом в Бирмингеме, Манчестере, Лондоне и т.д., крестьянская война в земледельческих графствах, красный петух, который распространял свое пламя по самым плодородным районам Англии, - все эти обстоятельства вынудили вигов внести хоть какой-нибудь билль о парламентской реформе. Виги уступили нехотя, не сразу, после неоднократных, но тщетных попыток удержать за собой посты путем компромиссного соглашения с тори."</w:t>
      </w:r>
      <w:r>
        <w:rPr>
          <w:rStyle w:val="a5"/>
        </w:rPr>
        <w:footnoteReference w:id="77"/>
      </w:r>
    </w:p>
    <w:p w:rsidR="00E8716E" w:rsidRDefault="00E8716E">
      <w:pPr>
        <w:pStyle w:val="aa"/>
      </w:pPr>
      <w:r>
        <w:t xml:space="preserve">Парламентские дебаты по биллю о реформе в марте и апреле 1831 г. вызвали озабоченность определенных членов кабинета Грея. Это объяснилось тем, что тори указывали на "демократические опасности" билля. После того как оппозиции удалось внести в билль поправку, существенно его изменившую, Грей поставил короля перед выбором, либо распустить парламент и назначить новые выборы, либо принять отставку кабинета Грея. В мае 1831 г. последовали выборы в парламент, на которых реформисты усилили свои позиции. Противодействие биллю о реформе в палате общин было незначительным. Он прошел в нижней палате в трех чтениях большинством голосов и, наконец, в конце сентября 1831 года перешел в палату лордов, где натолкнулся на упорную оппозицию. В первом чтении билль был пропущен, на 1 октября было назначено второе чтение. При голосовании 8 октября 1831 года голоса распределились следующим образом: 158 лордов - за, 199 - против. Результаты голосования вызвали резкое возражение правительства, палата общин приняла резолюцию о доверии к правительству Грея. В стране вновь разрастается движение за реформу. Во время многолюдного митинга 7 ноября в Лондоне была учреждена новая радикальная организация "Столичный союз", которая выдвинула требование уничтожения наследственной передачи всякой власти и ряд других радикальных реформ. </w:t>
      </w:r>
    </w:p>
    <w:p w:rsidR="00E8716E" w:rsidRDefault="00E8716E">
      <w:pPr>
        <w:pStyle w:val="aa"/>
      </w:pPr>
      <w:r>
        <w:t>В декабре 1831 года парламент вновь открыл свои заседания. Оппозиции удалось затянуть вотирование билля палатой общин до марта 1832 года, когда он, наконец, был принят большинством в 116 голосов (355 против 239)</w:t>
      </w:r>
    </w:p>
    <w:p w:rsidR="00E8716E" w:rsidRDefault="00E8716E">
      <w:pPr>
        <w:pStyle w:val="aa"/>
      </w:pPr>
      <w:r>
        <w:t>Для принятия билля через палату лордов Грей предложил создать дополнительное число пэров, лояльно относящихся к реформе парламента. Торийские члены парламента отнеслись отрицательно к этой идее, считая эту меру неконституционной. Король колебался. Итак, как можно заключить из обзора напряженной политической борьбы в парламенте, правительство считало, что после победы в нижней палате главными условиями, призванными обеспечить успех в верхней палате, были 2:</w:t>
      </w:r>
    </w:p>
    <w:p w:rsidR="00E8716E" w:rsidRDefault="00E8716E">
      <w:pPr>
        <w:pStyle w:val="aa"/>
        <w:rPr>
          <w:i/>
          <w:iCs/>
        </w:rPr>
      </w:pPr>
      <w:r>
        <w:rPr>
          <w:i/>
          <w:iCs/>
        </w:rPr>
        <w:t>1) заручиться поддержкой группы "колеблющихся тори" во главе с лордом Уорнклиффом и пойти им на уступки;</w:t>
      </w:r>
    </w:p>
    <w:p w:rsidR="00E8716E" w:rsidRDefault="00E8716E">
      <w:pPr>
        <w:pStyle w:val="aa"/>
        <w:rPr>
          <w:i/>
          <w:iCs/>
        </w:rPr>
      </w:pPr>
      <w:r>
        <w:rPr>
          <w:i/>
          <w:iCs/>
        </w:rPr>
        <w:t>2) создать в палате лордов дополнительное число лояльных к биллю пэров, для чего необходимо согласие короля.</w:t>
      </w:r>
    </w:p>
    <w:p w:rsidR="00E8716E" w:rsidRDefault="00E8716E">
      <w:pPr>
        <w:pStyle w:val="aa"/>
      </w:pPr>
      <w:r>
        <w:t>Поскольку король проявлял нерешительность, премьер-министр предложил ультиматум - или создание дополнительного числа пэров в верхней палате или отставка его кабинета. После продолжительных дебатов палата лордов 14 апреля 1832 года приняла билль большинством в 9 голосов, намереваясь провалить его в комиссии своей палаты. Однако, когда лорды прибегали к этому средству, Грей подал в отставку. Так начался правительственный кризис известный как "майские дни". Веллингтон пытался сформировать новое правительство, но перед лицом возраставшего давления чуть ли не всей нации его попытка не встретила поддержки даже в его собственной партии. В эти дни по всей стране пронеслась буря демонстраций и митингов, направленных против Веллингтона. Ряд английских историков считают, что "в течение десяти дней величайшего кризиса" после отставки Грея "революция была очень серьезной возможностью".</w:t>
      </w:r>
      <w:r>
        <w:rPr>
          <w:rStyle w:val="a5"/>
        </w:rPr>
        <w:footnoteReference w:id="78"/>
      </w:r>
      <w:r>
        <w:t xml:space="preserve"> Король вынужден был вновь призвать к власти Грея, который теперь настаивает на предоставлении ему права назначить в случае необходимости такое число новых пэров, чтобы провести билль через палату лордов; 18 мая король в своем послании Грею заявил, что уполномочивает премьер-министра на создание такого количества пэров, которое необходимо для принятия билля. Веллингтон, Линдхерет и другие тори представили необходимые гарантии. После этого лорды и партия тори отказались от борьбы, и билль, наконец, 4 июня был принят в палате лордов в третьем чтении: 106 против 22. 7 июня он был утвержден королем и стал законом. Так закончилась многолетняя борьба за реформу парламента, которая велась не только внутри парламента, но и на уровне массового сознания. Говоря об итогах, Маркс справедливо заметил: "Пожалуй никогда еще такое могучее и, по всей видимости, успешное народное движение не сводилось к таким ничтожным и показным результатам".</w:t>
      </w:r>
      <w:r>
        <w:rPr>
          <w:rStyle w:val="a5"/>
        </w:rPr>
        <w:footnoteReference w:id="79"/>
      </w:r>
      <w:r>
        <w:t xml:space="preserve"> "Акт о реформе" или "Акт об изменении народного представительства в Англии и Уэльсе" с восторгом был встречен в народе: "… ликование охватило все классы общества", даже дети в школах устраивали между уроками шествия и кричали "билль прошел, билль прошел!". В Бирмингеме, остававшемся до конца центром агитации за реформу, в день получения известия об утверждении билля состоялся экспромтом митинг, на который собралось до 50000 человек. Председательское место занял Аттвуд… Встреченный восторженными рукоплесканиями, он сказал, обращаясь к собравшимся: " Дорогие друзья! Я преисполнен бесконечной благодарности к всемогущему Богу за то, что мы избежали ужасной революции".</w:t>
      </w:r>
      <w:r>
        <w:rPr>
          <w:rStyle w:val="a5"/>
        </w:rPr>
        <w:footnoteReference w:id="80"/>
      </w:r>
    </w:p>
    <w:p w:rsidR="00E8716E" w:rsidRDefault="00E8716E">
      <w:pPr>
        <w:pStyle w:val="aa"/>
      </w:pPr>
      <w:r>
        <w:t>"Акт о народном представительстве 1832 г." призван был предотвратить "различные злоупотребления, которые долго имели место при избрании депутатов в палату общин парламента, лишить множество незначильных местечек права посылать депутатов  в парламент; предоставить такую привелегию большим, густонаселенным и богатым городам; распространить право участия в выборах на многих подданных его величества, которые до этого не пользовались таковым, и уменьшить расходы на избирательные компании".</w:t>
      </w:r>
      <w:r>
        <w:rPr>
          <w:rStyle w:val="a5"/>
        </w:rPr>
        <w:footnoteReference w:id="81"/>
      </w:r>
      <w:r>
        <w:t xml:space="preserve"> В соответствии с биллем большинство "гнилых" и "карманных" местечек ликвидировалось. В нем указывалось:</w:t>
      </w:r>
    </w:p>
    <w:p w:rsidR="00E8716E" w:rsidRDefault="00E8716E">
      <w:pPr>
        <w:pStyle w:val="aa"/>
        <w:rPr>
          <w:i/>
          <w:iCs/>
        </w:rPr>
      </w:pPr>
      <w:r>
        <w:rPr>
          <w:i/>
          <w:iCs/>
        </w:rPr>
        <w:t>1. "всякое из местечек, перечисленных в списке под буквой "А" (всего 56), от и после окончания полномочий данного парламента прекращает посылать депутатов в парламент.</w:t>
      </w:r>
    </w:p>
    <w:p w:rsidR="00E8716E" w:rsidRDefault="00E8716E">
      <w:pPr>
        <w:pStyle w:val="aa"/>
        <w:rPr>
          <w:i/>
          <w:iCs/>
        </w:rPr>
      </w:pPr>
      <w:r>
        <w:rPr>
          <w:i/>
          <w:iCs/>
        </w:rPr>
        <w:t>2. Каждое местечко, перечисленное в списке "В" (всего 30), посылает только по одному депутату.</w:t>
      </w:r>
    </w:p>
    <w:p w:rsidR="00E8716E" w:rsidRDefault="00E8716E">
      <w:pPr>
        <w:pStyle w:val="aa"/>
        <w:rPr>
          <w:i/>
          <w:iCs/>
        </w:rPr>
      </w:pPr>
      <w:r>
        <w:rPr>
          <w:i/>
          <w:iCs/>
        </w:rPr>
        <w:t>3. Каждое местечко, названное в списке "С" (всего 22), будет посылать двух депутатов в парламент.</w:t>
      </w:r>
    </w:p>
    <w:p w:rsidR="00E8716E" w:rsidRDefault="00E8716E">
      <w:pPr>
        <w:pStyle w:val="aa"/>
        <w:rPr>
          <w:i/>
          <w:iCs/>
        </w:rPr>
      </w:pPr>
      <w:r>
        <w:rPr>
          <w:i/>
          <w:iCs/>
        </w:rPr>
        <w:t>3. Каждое местечко, названное в списке "</w:t>
      </w:r>
      <w:r>
        <w:rPr>
          <w:i/>
          <w:iCs/>
          <w:lang w:val="en-US"/>
        </w:rPr>
        <w:t>D</w:t>
      </w:r>
      <w:r>
        <w:rPr>
          <w:i/>
          <w:iCs/>
        </w:rPr>
        <w:t>" (всего 20), будет посылать одного депутата в парламент.</w:t>
      </w:r>
    </w:p>
    <w:p w:rsidR="00E8716E" w:rsidRDefault="00E8716E">
      <w:pPr>
        <w:pStyle w:val="aa"/>
      </w:pPr>
      <w:r>
        <w:t>Существенным моментом были города списка "С", в котором на первом месте шли Манчестер, Бирмингем, Лиде, Шеффилд и другие.</w:t>
      </w:r>
    </w:p>
    <w:p w:rsidR="00E8716E" w:rsidRDefault="00E8716E">
      <w:pPr>
        <w:pStyle w:val="aa"/>
      </w:pPr>
      <w:r>
        <w:t xml:space="preserve">Реформа оставляла в силе старый ценз для кандидатов в парламент. В графствах быть избранным мог лишь землевладелец с годовой рентой не менее чем 300 фунтов стерлингов. Реформа 1932 года делала избирателем всякого, кто владел недвижимостью, дающей не менее 10 фунтов в год. Ряд статей "акта о народном представительстве" содержал подробное перечисление требований, предъявляемых к "десятифунтовикам" </w:t>
      </w:r>
    </w:p>
    <w:p w:rsidR="00E8716E" w:rsidRDefault="00E8716E">
      <w:pPr>
        <w:pStyle w:val="aa"/>
        <w:rPr>
          <w:i/>
          <w:iCs/>
        </w:rPr>
      </w:pPr>
      <w:r>
        <w:rPr>
          <w:i/>
          <w:iCs/>
        </w:rPr>
        <w:t>18.  Правом избирать рыцаря графства в будущие парламенты пользуются лишь те фригальдеры, владеющие землей сроком на одну, две или несколько жизней, владения которых приносят в год доход не менее десяти фунтов…</w:t>
      </w:r>
    </w:p>
    <w:p w:rsidR="00E8716E" w:rsidRDefault="00E8716E">
      <w:pPr>
        <w:pStyle w:val="aa"/>
        <w:rPr>
          <w:i/>
          <w:iCs/>
        </w:rPr>
      </w:pPr>
      <w:r>
        <w:rPr>
          <w:i/>
          <w:iCs/>
        </w:rPr>
        <w:t xml:space="preserve">19. Всякий мужчина, достигший установленного законом возраста и не пораженный в правах, владеющий копигольдом или обычным держанием сроком на одну или несколько жизней, с доходом не менее 10 фунтов в год, за вычетом всех причитающихся рент, платежей, также имеет право избирать рыцаря графства. </w:t>
      </w:r>
    </w:p>
    <w:p w:rsidR="00E8716E" w:rsidRDefault="00E8716E">
      <w:pPr>
        <w:pStyle w:val="aa"/>
        <w:rPr>
          <w:i/>
          <w:iCs/>
        </w:rPr>
      </w:pPr>
      <w:r>
        <w:rPr>
          <w:i/>
          <w:iCs/>
        </w:rPr>
        <w:t>20. Всякий мужчина, достигший установленного законом возраста и не пораженный в правах, имеющий какую-либо аренду или держание - будь то фригольд, копигольд или обычное держание сроком не менее чем на шестьдесят лет, с чистым доходом не менее десяти фунтов, или владеющий землей или держателем в качестве арендатора по соглашению, с уплатой годовой ренты не менее 50 фунтов… также имеет право выбирать в будущие парламенты рыцаря графства…</w:t>
      </w:r>
    </w:p>
    <w:p w:rsidR="00E8716E" w:rsidRDefault="00E8716E">
      <w:pPr>
        <w:pStyle w:val="aa"/>
        <w:rPr>
          <w:i/>
          <w:iCs/>
        </w:rPr>
      </w:pPr>
      <w:r>
        <w:rPr>
          <w:i/>
          <w:iCs/>
        </w:rPr>
        <w:t>27. В городах…, посылающих одного или несколько депутатов парламента, правом избрания пользуется всякий мужчина, достигший установленного законом возраста, не пораженный в правах и являющийся собственником или съемщиком дома, приносящего доход не менее 10 фунтов в год…, при условии уплаты налога на бедных и прочих установленных налогов…"</w:t>
      </w:r>
      <w:r>
        <w:rPr>
          <w:rStyle w:val="a5"/>
          <w:i/>
          <w:iCs/>
        </w:rPr>
        <w:footnoteReference w:id="82"/>
      </w:r>
    </w:p>
    <w:p w:rsidR="00E8716E" w:rsidRDefault="00E8716E">
      <w:pPr>
        <w:pStyle w:val="aa"/>
      </w:pPr>
      <w:r>
        <w:t>Билль о реформе означал серьезную уступку промышленной буржуазии, "избирательное право было предоставлено в городах каждому жителю, обладавшему известным имущественным цензом, вся буржуазия получила к нему доступ, из рук земельной аристократии вырвана была ее политическая монополия; палата лордов была уничтожена, корона превращена в покорного народного слугу, осуществляющего исторические прерогативы для народа и по указаниям его представителей. Центр политической тяжести был окончательно перенесен в палату общин".</w:t>
      </w:r>
      <w:r>
        <w:rPr>
          <w:rStyle w:val="a5"/>
        </w:rPr>
        <w:footnoteReference w:id="83"/>
      </w:r>
    </w:p>
    <w:p w:rsidR="00E8716E" w:rsidRDefault="00E8716E">
      <w:pPr>
        <w:pStyle w:val="aa"/>
      </w:pPr>
      <w:r>
        <w:t>Принятие закона 1832 года означало важный шаг в развитии буржуазно-демократических институтов в Великобритании, "буржуазия была, таким образом, признана и в политическом отношении господствующим классом".</w:t>
      </w:r>
      <w:r>
        <w:rPr>
          <w:rStyle w:val="a5"/>
        </w:rPr>
        <w:footnoteReference w:id="84"/>
      </w:r>
    </w:p>
    <w:p w:rsidR="00E8716E" w:rsidRDefault="00E8716E">
      <w:pPr>
        <w:pStyle w:val="1"/>
      </w:pPr>
      <w:r>
        <w:br w:type="page"/>
      </w:r>
      <w:bookmarkStart w:id="35" w:name="_Toc7438308"/>
      <w:bookmarkStart w:id="36" w:name="_Toc9182447"/>
      <w:bookmarkStart w:id="37" w:name="_Toc9246230"/>
      <w:bookmarkStart w:id="38" w:name="_Toc11835139"/>
      <w:r>
        <w:t>Заключение</w:t>
      </w:r>
      <w:bookmarkEnd w:id="35"/>
      <w:bookmarkEnd w:id="36"/>
      <w:bookmarkEnd w:id="37"/>
      <w:bookmarkEnd w:id="38"/>
    </w:p>
    <w:p w:rsidR="00E8716E" w:rsidRDefault="00E8716E">
      <w:pPr>
        <w:pStyle w:val="aa"/>
      </w:pPr>
    </w:p>
    <w:p w:rsidR="00E8716E" w:rsidRDefault="00E8716E">
      <w:pPr>
        <w:pStyle w:val="aa"/>
      </w:pPr>
      <w:r>
        <w:t xml:space="preserve">Борьба за парламентскую реформу 1832 года явилась одним из важнейших направлений политической истории Англии конца </w:t>
      </w:r>
      <w:r>
        <w:rPr>
          <w:lang w:val="en-US"/>
        </w:rPr>
        <w:t>XVIII</w:t>
      </w:r>
      <w:r>
        <w:t xml:space="preserve"> - первой трети </w:t>
      </w:r>
      <w:r>
        <w:rPr>
          <w:lang w:val="en-US"/>
        </w:rPr>
        <w:t>XIX</w:t>
      </w:r>
      <w:r>
        <w:t xml:space="preserve"> в. Борьба за реформу являлась борьбой за демократию. В результате проведенного исследования мы пришли к заключению, что несмотря на видимые успехи движения за реформу в </w:t>
      </w:r>
      <w:r>
        <w:rPr>
          <w:lang w:val="en-US"/>
        </w:rPr>
        <w:t>XVIII</w:t>
      </w:r>
      <w:r>
        <w:t xml:space="preserve"> в. осуществление ее оказалось невозможным и лишь к 30-м годам </w:t>
      </w:r>
      <w:r>
        <w:rPr>
          <w:lang w:val="en-US"/>
        </w:rPr>
        <w:t>XIX</w:t>
      </w:r>
      <w:r>
        <w:t xml:space="preserve"> в. сложилась наиболее благоприятная ситуация для проведения парламентской реформы. Представляется, что главная причина заключалась в том, что сформировалась социальная база для ее осуществления; возникли новые формы борьбы: организация массового внепарламентского движения, соответствующих общественных структур, массовое! народное движение в пользу парламентской реформы во многом предопределило принятие билля 1832 года и оказывало огромное влияние на внутриполитическую борьбу двух буржуазных партий.</w:t>
      </w:r>
    </w:p>
    <w:p w:rsidR="00E8716E" w:rsidRDefault="00E8716E">
      <w:pPr>
        <w:pStyle w:val="aa"/>
      </w:pPr>
      <w:r>
        <w:t>Борьба за парламентскую реформу явилась важным этапом в формировании партийно-политической системы Великобритании, в деятельности ее главных участников - тори и вигов. К моменту подъема борьбы за реформу виги избегали входить в правительство. Они надеялись, что кабинет тори сумеет обуздать демократическое движение, дискредитирует себя в глазах широкой общественности и вынужден будет уступить командные посты противоборствующей партии. К. Маркс пишет: "Лишь тогда, когда у кормила правления стоят тори, начинается сильное давление извне… и осуществляются неизбежные преобразования. Так, эмансипация католиков проходит при министерстве Веллингтона; то же самое можно сказать если не по поводу самого билля о парламентской реформе, то, по крайней мере, по поводу движения за реформу - движения, имевшего большое значение, чем его результаты".</w:t>
      </w:r>
      <w:r>
        <w:rPr>
          <w:rStyle w:val="a5"/>
        </w:rPr>
        <w:footnoteReference w:id="85"/>
      </w:r>
    </w:p>
    <w:p w:rsidR="00E8716E" w:rsidRDefault="00E8716E">
      <w:pPr>
        <w:pStyle w:val="aa"/>
      </w:pPr>
      <w:r>
        <w:t xml:space="preserve">Виги в конце 20-х годов </w:t>
      </w:r>
      <w:r>
        <w:rPr>
          <w:lang w:val="en-US"/>
        </w:rPr>
        <w:t>XIX</w:t>
      </w:r>
      <w:r>
        <w:t xml:space="preserve"> в. более гибко и трезво воспринимали новые процессы в экономике и политике и более отзывчиво относились к нуждам промышленной буржуазии. Это объясняет политический успех вигов в 1832 году, выразившийся также и в том, что в 30-50 годы они находились у власти почти 20 лет, в то время, как их соперники лишь 8 лет. Гораздо богаче были виги талантливыми и популярными личностями, такими как Пальмерстон, Рассел, Кларендон и др. Известный либеральный историк А. Бриггс, анализируя вигские реформы первой половины 30-х годов показывает, что они "обнаружили способность, избегая кровопролития, свершать крупномасштабные изменения".</w:t>
      </w:r>
      <w:r>
        <w:rPr>
          <w:rStyle w:val="a5"/>
        </w:rPr>
        <w:footnoteReference w:id="86"/>
      </w:r>
    </w:p>
    <w:p w:rsidR="00E8716E" w:rsidRDefault="00E8716E">
      <w:pPr>
        <w:pStyle w:val="aa"/>
      </w:pPr>
      <w:r>
        <w:t>Данный сюжет из английской истории дает возможность рассмотреть процесс утверждения в Великобритании либеральной демократии. В статье "Британская конституция" Маркс писал, что и после 1832 года "общее управление, во всех его деталях, даже исполнительный орган законодательной власти, т.е. само "делание законов" в обеих палатах парламента, будет закреплено за земельной аристократией. Буржуазия в 1830 году предпочла новый компромисс с земельной аристократией, компромиссу с массой английского народа".</w:t>
      </w:r>
      <w:r>
        <w:rPr>
          <w:rStyle w:val="a5"/>
        </w:rPr>
        <w:footnoteReference w:id="87"/>
      </w:r>
      <w:r>
        <w:t xml:space="preserve"> И тем не менее, многие авторы полагают, "что только такая реформа могла быть одобрена без крайнего обострения классовых страстей и гарантировать мирный - нечто более ценное, чем демократия, - путь развития в направлении утверждения политического равенства".</w:t>
      </w:r>
      <w:r>
        <w:rPr>
          <w:rStyle w:val="a5"/>
        </w:rPr>
        <w:footnoteReference w:id="88"/>
      </w:r>
    </w:p>
    <w:p w:rsidR="00E8716E" w:rsidRDefault="00E8716E">
      <w:pPr>
        <w:pStyle w:val="aa"/>
      </w:pPr>
      <w:r>
        <w:t>Действительно, реформа 1832 года дав представительство промышленным городам "ввела в лоно конституции средние классы, буржуазию".</w:t>
      </w:r>
      <w:r>
        <w:rPr>
          <w:rStyle w:val="a5"/>
        </w:rPr>
        <w:footnoteReference w:id="89"/>
      </w:r>
    </w:p>
    <w:p w:rsidR="00E8716E" w:rsidRDefault="00E8716E">
      <w:pPr>
        <w:pStyle w:val="aa"/>
      </w:pPr>
      <w:r>
        <w:t>В заключении хотелось бы привести мнение известного политолога М. Острогорского, который, как нам кажется, очень точно и емко оценил значение реформы: "…парламентская реформа повлекла за собой последствия, выходившие далеко за пределы законодательных перемен, ею введенных, хотя и сказавшихся не сразу. Она не только создала новую атмосферу политическую, но облекла властью независимое общественное мнение, сообщила импульс социальным и политическим информаторам, общественным подъемом ею вызванным; она не только установила в государстве новое соотношение общественных сил, но ввела, правда бессознательно и незаметно, новые политические принципы, которые должны были в конец разрушить весь старый конституционный строй, переработать, как в организме, все ткани его".</w:t>
      </w:r>
      <w:r>
        <w:rPr>
          <w:rStyle w:val="a5"/>
        </w:rPr>
        <w:footnoteReference w:id="90"/>
      </w:r>
    </w:p>
    <w:p w:rsidR="00E8716E" w:rsidRDefault="00E8716E">
      <w:pPr>
        <w:pStyle w:val="1"/>
      </w:pPr>
      <w:r>
        <w:br w:type="page"/>
      </w:r>
      <w:bookmarkStart w:id="39" w:name="_Toc9246231"/>
      <w:bookmarkStart w:id="40" w:name="_Toc11835140"/>
      <w:r>
        <w:t>Библиография</w:t>
      </w:r>
      <w:bookmarkEnd w:id="39"/>
      <w:bookmarkEnd w:id="40"/>
    </w:p>
    <w:p w:rsidR="00E8716E" w:rsidRDefault="00E8716E">
      <w:pPr>
        <w:pStyle w:val="aa"/>
        <w:rPr>
          <w:b/>
          <w:bCs/>
          <w:i/>
          <w:iCs/>
        </w:rPr>
      </w:pPr>
      <w:r>
        <w:rPr>
          <w:b/>
          <w:bCs/>
          <w:i/>
          <w:iCs/>
        </w:rPr>
        <w:t>Источники</w:t>
      </w:r>
    </w:p>
    <w:p w:rsidR="00E8716E" w:rsidRDefault="00E8716E">
      <w:pPr>
        <w:pStyle w:val="aa"/>
        <w:rPr>
          <w:u w:val="single"/>
        </w:rPr>
      </w:pPr>
    </w:p>
    <w:p w:rsidR="00E8716E" w:rsidRDefault="00E8716E">
      <w:pPr>
        <w:pStyle w:val="aa"/>
        <w:numPr>
          <w:ilvl w:val="0"/>
          <w:numId w:val="8"/>
        </w:numPr>
        <w:tabs>
          <w:tab w:val="clear" w:pos="1429"/>
          <w:tab w:val="num" w:pos="993"/>
        </w:tabs>
        <w:ind w:left="993" w:hanging="284"/>
      </w:pPr>
      <w:r>
        <w:t>Сборник документов, Новая в документах и материалах // Под ред. Лукина Н. М., Далина В. М. – М., 1934.</w:t>
      </w:r>
    </w:p>
    <w:p w:rsidR="00E8716E" w:rsidRDefault="00E8716E">
      <w:pPr>
        <w:pStyle w:val="aa"/>
        <w:numPr>
          <w:ilvl w:val="0"/>
          <w:numId w:val="8"/>
        </w:numPr>
        <w:tabs>
          <w:tab w:val="clear" w:pos="1429"/>
          <w:tab w:val="num" w:pos="993"/>
        </w:tabs>
        <w:ind w:left="993" w:hanging="284"/>
      </w:pPr>
      <w:r>
        <w:t xml:space="preserve">Сборник документов по истории нового времени. Буржуазные революции </w:t>
      </w:r>
      <w:r>
        <w:rPr>
          <w:lang w:val="en-US"/>
        </w:rPr>
        <w:t>XVII</w:t>
      </w:r>
      <w:r>
        <w:t xml:space="preserve"> - </w:t>
      </w:r>
      <w:r>
        <w:rPr>
          <w:lang w:val="en-US"/>
        </w:rPr>
        <w:t>XVIII</w:t>
      </w:r>
      <w:r>
        <w:t xml:space="preserve"> вв. // Под ред. Сироткина. – М., 1990.</w:t>
      </w:r>
    </w:p>
    <w:p w:rsidR="00E8716E" w:rsidRDefault="00E8716E">
      <w:pPr>
        <w:pStyle w:val="aa"/>
        <w:numPr>
          <w:ilvl w:val="0"/>
          <w:numId w:val="8"/>
        </w:numPr>
        <w:tabs>
          <w:tab w:val="clear" w:pos="1429"/>
          <w:tab w:val="num" w:pos="993"/>
        </w:tabs>
        <w:ind w:left="993" w:hanging="284"/>
      </w:pPr>
      <w:r>
        <w:t xml:space="preserve">Сборник Конституции и законодательные акты буржуазных государств </w:t>
      </w:r>
      <w:r>
        <w:rPr>
          <w:lang w:val="en-US"/>
        </w:rPr>
        <w:t>XVII</w:t>
      </w:r>
      <w:r>
        <w:t xml:space="preserve"> - </w:t>
      </w:r>
      <w:r>
        <w:rPr>
          <w:lang w:val="en-US"/>
        </w:rPr>
        <w:t>XIX</w:t>
      </w:r>
      <w:r>
        <w:t xml:space="preserve"> вв. – М., 1957.</w:t>
      </w:r>
    </w:p>
    <w:p w:rsidR="00E8716E" w:rsidRDefault="00E8716E">
      <w:pPr>
        <w:pStyle w:val="aa"/>
        <w:numPr>
          <w:ilvl w:val="0"/>
          <w:numId w:val="8"/>
        </w:numPr>
        <w:tabs>
          <w:tab w:val="clear" w:pos="1429"/>
          <w:tab w:val="num" w:pos="993"/>
        </w:tabs>
        <w:ind w:left="993" w:hanging="284"/>
      </w:pPr>
      <w:r>
        <w:t>Сборник Документы и материалы по истории государства и права нового и новейшего времени. – М., 1994.</w:t>
      </w:r>
    </w:p>
    <w:p w:rsidR="00E8716E" w:rsidRDefault="00E8716E">
      <w:pPr>
        <w:pStyle w:val="aa"/>
        <w:numPr>
          <w:ilvl w:val="0"/>
          <w:numId w:val="8"/>
        </w:numPr>
        <w:tabs>
          <w:tab w:val="clear" w:pos="1429"/>
          <w:tab w:val="num" w:pos="993"/>
        </w:tabs>
        <w:ind w:left="993" w:hanging="284"/>
      </w:pPr>
      <w:r>
        <w:t>К. Маркс, Ф. Энгельс. Статьи. // Соч. 2-е изд. – Т.8,9,11.</w:t>
      </w:r>
    </w:p>
    <w:p w:rsidR="00E8716E" w:rsidRDefault="00E8716E">
      <w:pPr>
        <w:pStyle w:val="aa"/>
        <w:numPr>
          <w:ilvl w:val="0"/>
          <w:numId w:val="8"/>
        </w:numPr>
        <w:tabs>
          <w:tab w:val="clear" w:pos="1429"/>
          <w:tab w:val="num" w:pos="993"/>
        </w:tabs>
        <w:ind w:left="993" w:hanging="284"/>
      </w:pPr>
      <w:r>
        <w:t>Тексты: Акта об изменении народного представительства в Англии и Уэльсе (1832), Закона о рабочих коалициях, Законодательства английской революции.</w:t>
      </w:r>
    </w:p>
    <w:p w:rsidR="00E8716E" w:rsidRDefault="00E8716E">
      <w:pPr>
        <w:pStyle w:val="aa"/>
        <w:numPr>
          <w:ilvl w:val="0"/>
          <w:numId w:val="8"/>
        </w:numPr>
        <w:tabs>
          <w:tab w:val="clear" w:pos="1429"/>
          <w:tab w:val="num" w:pos="993"/>
        </w:tabs>
        <w:ind w:left="993" w:hanging="284"/>
      </w:pPr>
      <w:r>
        <w:t>Хрестоматия по новой истории // Под ред. Губера А. А. Ефимова А. В. – Т. 2.</w:t>
      </w:r>
    </w:p>
    <w:p w:rsidR="00E8716E" w:rsidRDefault="00E8716E">
      <w:pPr>
        <w:pStyle w:val="aa"/>
        <w:rPr>
          <w:u w:val="single"/>
        </w:rPr>
      </w:pPr>
      <w:r>
        <w:rPr>
          <w:u w:val="single"/>
        </w:rPr>
        <w:t xml:space="preserve"> </w:t>
      </w:r>
    </w:p>
    <w:p w:rsidR="00E8716E" w:rsidRDefault="00E8716E">
      <w:pPr>
        <w:pStyle w:val="aa"/>
        <w:rPr>
          <w:b/>
          <w:bCs/>
          <w:i/>
          <w:iCs/>
        </w:rPr>
      </w:pPr>
      <w:bookmarkStart w:id="41" w:name="_Toc9182449"/>
      <w:r>
        <w:rPr>
          <w:b/>
          <w:bCs/>
          <w:i/>
          <w:iCs/>
        </w:rPr>
        <w:t>Литература</w:t>
      </w:r>
      <w:bookmarkEnd w:id="41"/>
    </w:p>
    <w:p w:rsidR="00E8716E" w:rsidRDefault="00E8716E">
      <w:pPr>
        <w:pStyle w:val="aa"/>
      </w:pPr>
    </w:p>
    <w:p w:rsidR="00E8716E" w:rsidRDefault="00E8716E">
      <w:pPr>
        <w:pStyle w:val="aa"/>
        <w:numPr>
          <w:ilvl w:val="0"/>
          <w:numId w:val="10"/>
        </w:numPr>
        <w:tabs>
          <w:tab w:val="clear" w:pos="1429"/>
          <w:tab w:val="num" w:pos="1134"/>
        </w:tabs>
        <w:ind w:left="1134" w:hanging="425"/>
        <w:rPr>
          <w:lang w:val="en-US"/>
        </w:rPr>
      </w:pPr>
      <w:r>
        <w:rPr>
          <w:lang w:val="en-US"/>
        </w:rPr>
        <w:t>Briggs A The Age of  Improvement 1783-1867 – L.: 1979.</w:t>
      </w:r>
    </w:p>
    <w:p w:rsidR="00E8716E" w:rsidRDefault="00E8716E">
      <w:pPr>
        <w:pStyle w:val="aa"/>
        <w:numPr>
          <w:ilvl w:val="0"/>
          <w:numId w:val="10"/>
        </w:numPr>
        <w:tabs>
          <w:tab w:val="clear" w:pos="1429"/>
          <w:tab w:val="num" w:pos="1134"/>
        </w:tabs>
        <w:ind w:left="1134" w:hanging="425"/>
        <w:rPr>
          <w:lang w:val="en-US"/>
        </w:rPr>
      </w:pPr>
      <w:r>
        <w:t xml:space="preserve">E. Longford, Wellington. </w:t>
      </w:r>
      <w:r>
        <w:rPr>
          <w:lang w:val="en-US"/>
        </w:rPr>
        <w:t>The Years of the Sword Weidenfeld and Nicolson, 1969.</w:t>
      </w:r>
    </w:p>
    <w:p w:rsidR="00E8716E" w:rsidRDefault="00E8716E">
      <w:pPr>
        <w:pStyle w:val="aa"/>
        <w:numPr>
          <w:ilvl w:val="0"/>
          <w:numId w:val="10"/>
        </w:numPr>
        <w:tabs>
          <w:tab w:val="clear" w:pos="1429"/>
          <w:tab w:val="num" w:pos="1134"/>
        </w:tabs>
        <w:ind w:left="1134" w:hanging="425"/>
        <w:rPr>
          <w:lang w:val="en-US"/>
        </w:rPr>
      </w:pPr>
      <w:r>
        <w:rPr>
          <w:lang w:val="en-US"/>
        </w:rPr>
        <w:t>Evans E. The Yuat Reform act of 1832, 1983.</w:t>
      </w:r>
    </w:p>
    <w:p w:rsidR="00E8716E" w:rsidRDefault="00E8716E">
      <w:pPr>
        <w:pStyle w:val="aa"/>
        <w:numPr>
          <w:ilvl w:val="0"/>
          <w:numId w:val="10"/>
        </w:numPr>
        <w:tabs>
          <w:tab w:val="clear" w:pos="1429"/>
          <w:tab w:val="num" w:pos="1134"/>
        </w:tabs>
        <w:ind w:left="1134" w:hanging="425"/>
        <w:rPr>
          <w:lang w:val="en-US"/>
        </w:rPr>
      </w:pPr>
      <w:r>
        <w:t xml:space="preserve">L. Woodward. </w:t>
      </w:r>
      <w:r>
        <w:rPr>
          <w:lang w:val="en-US"/>
        </w:rPr>
        <w:t>The age of Reform. – L.</w:t>
      </w:r>
    </w:p>
    <w:p w:rsidR="00E8716E" w:rsidRDefault="00E8716E">
      <w:pPr>
        <w:pStyle w:val="aa"/>
        <w:numPr>
          <w:ilvl w:val="0"/>
          <w:numId w:val="10"/>
        </w:numPr>
        <w:tabs>
          <w:tab w:val="clear" w:pos="1429"/>
          <w:tab w:val="num" w:pos="1134"/>
        </w:tabs>
        <w:ind w:left="1134" w:hanging="425"/>
      </w:pPr>
      <w:r>
        <w:t>N. Iash Aristocrasy and the People. Britain, 1815-1865 - 1979, ps</w:t>
      </w:r>
    </w:p>
    <w:p w:rsidR="00E8716E" w:rsidRDefault="00E8716E">
      <w:pPr>
        <w:pStyle w:val="aa"/>
        <w:numPr>
          <w:ilvl w:val="0"/>
          <w:numId w:val="10"/>
        </w:numPr>
        <w:tabs>
          <w:tab w:val="clear" w:pos="1429"/>
          <w:tab w:val="num" w:pos="1134"/>
        </w:tabs>
        <w:ind w:left="1134" w:hanging="425"/>
      </w:pPr>
      <w:r>
        <w:t>Pax Britannica: Актуальные проблемы социально-экономической и политической истории Великобритании в новое и новейшее время. –Ч. 2. – Уфа, 1991.</w:t>
      </w:r>
    </w:p>
    <w:p w:rsidR="00E8716E" w:rsidRDefault="00E8716E">
      <w:pPr>
        <w:pStyle w:val="aa"/>
        <w:numPr>
          <w:ilvl w:val="0"/>
          <w:numId w:val="10"/>
        </w:numPr>
        <w:tabs>
          <w:tab w:val="clear" w:pos="1429"/>
          <w:tab w:val="num" w:pos="1134"/>
        </w:tabs>
        <w:ind w:left="1134" w:hanging="425"/>
        <w:rPr>
          <w:lang w:val="en-US"/>
        </w:rPr>
      </w:pPr>
      <w:r>
        <w:rPr>
          <w:lang w:val="en-US"/>
        </w:rPr>
        <w:t>R. Hole Pulpits, politics and public order in England 1760-1832 - Cambridge University Press, 1989.</w:t>
      </w:r>
    </w:p>
    <w:p w:rsidR="00E8716E" w:rsidRDefault="00E8716E">
      <w:pPr>
        <w:pStyle w:val="aa"/>
        <w:numPr>
          <w:ilvl w:val="0"/>
          <w:numId w:val="10"/>
        </w:numPr>
        <w:tabs>
          <w:tab w:val="clear" w:pos="1429"/>
          <w:tab w:val="num" w:pos="1134"/>
        </w:tabs>
        <w:ind w:left="1134" w:hanging="425"/>
        <w:rPr>
          <w:lang w:val="en-US"/>
        </w:rPr>
      </w:pPr>
      <w:r w:rsidRPr="00E8716E">
        <w:rPr>
          <w:lang w:val="en-US"/>
        </w:rPr>
        <w:t xml:space="preserve">R. Hole. </w:t>
      </w:r>
      <w:r>
        <w:rPr>
          <w:lang w:val="en-US"/>
        </w:rPr>
        <w:t>Publits, politics and public Orderin England 1760-1832. – Cambrige, 1989.</w:t>
      </w:r>
    </w:p>
    <w:p w:rsidR="00E8716E" w:rsidRDefault="00E8716E">
      <w:pPr>
        <w:pStyle w:val="aa"/>
        <w:numPr>
          <w:ilvl w:val="0"/>
          <w:numId w:val="10"/>
        </w:numPr>
        <w:tabs>
          <w:tab w:val="clear" w:pos="1429"/>
          <w:tab w:val="num" w:pos="1134"/>
        </w:tabs>
        <w:ind w:left="1134" w:hanging="425"/>
      </w:pPr>
      <w:r>
        <w:t xml:space="preserve">В. Беджгот. Государственный строй Англии. – М., 1905. </w:t>
      </w:r>
    </w:p>
    <w:p w:rsidR="00E8716E" w:rsidRDefault="00E8716E">
      <w:pPr>
        <w:pStyle w:val="aa"/>
        <w:numPr>
          <w:ilvl w:val="0"/>
          <w:numId w:val="10"/>
        </w:numPr>
        <w:tabs>
          <w:tab w:val="clear" w:pos="1429"/>
          <w:tab w:val="num" w:pos="1134"/>
        </w:tabs>
        <w:ind w:left="1134" w:hanging="425"/>
      </w:pPr>
      <w:r>
        <w:t>Дерюжинский В. Ф. Из истории политической свободы в Англии и Франции. – Спб, 1906.</w:t>
      </w:r>
    </w:p>
    <w:p w:rsidR="00E8716E" w:rsidRDefault="00E8716E">
      <w:pPr>
        <w:pStyle w:val="aa"/>
        <w:numPr>
          <w:ilvl w:val="0"/>
          <w:numId w:val="10"/>
        </w:numPr>
        <w:tabs>
          <w:tab w:val="clear" w:pos="1429"/>
          <w:tab w:val="num" w:pos="1134"/>
        </w:tabs>
        <w:ind w:left="1134" w:hanging="425"/>
      </w:pPr>
      <w:r>
        <w:t>Дерюжинский В.Ф. Новые явления в развитии Английской демократии. – Спб., 1906.</w:t>
      </w:r>
    </w:p>
    <w:p w:rsidR="00E8716E" w:rsidRDefault="00E8716E">
      <w:pPr>
        <w:pStyle w:val="aa"/>
        <w:numPr>
          <w:ilvl w:val="0"/>
          <w:numId w:val="10"/>
        </w:numPr>
        <w:tabs>
          <w:tab w:val="clear" w:pos="1429"/>
          <w:tab w:val="num" w:pos="1134"/>
        </w:tabs>
        <w:ind w:left="1134" w:hanging="425"/>
      </w:pPr>
      <w:r>
        <w:t>Ерофеев Н. А. Очерки по истории Англии 1815 - 1917 гг. – М., 1959.</w:t>
      </w:r>
    </w:p>
    <w:p w:rsidR="00E8716E" w:rsidRDefault="00E8716E">
      <w:pPr>
        <w:pStyle w:val="aa"/>
        <w:numPr>
          <w:ilvl w:val="0"/>
          <w:numId w:val="10"/>
        </w:numPr>
        <w:tabs>
          <w:tab w:val="clear" w:pos="1429"/>
          <w:tab w:val="num" w:pos="1134"/>
        </w:tabs>
        <w:ind w:left="1134" w:hanging="425"/>
      </w:pPr>
      <w:r>
        <w:t>Кареев Н. И.  История Западной Европы в новое время. – Спб, 1894. – Т. IV.</w:t>
      </w:r>
    </w:p>
    <w:p w:rsidR="00E8716E" w:rsidRDefault="00E8716E">
      <w:pPr>
        <w:pStyle w:val="aa"/>
        <w:numPr>
          <w:ilvl w:val="0"/>
          <w:numId w:val="10"/>
        </w:numPr>
        <w:tabs>
          <w:tab w:val="clear" w:pos="1429"/>
          <w:tab w:val="num" w:pos="1134"/>
        </w:tabs>
        <w:ind w:left="1134" w:hanging="425"/>
      </w:pPr>
      <w:r>
        <w:t>Кертман Л.Е. География, история и культура Англии. – М., 1979.</w:t>
      </w:r>
    </w:p>
    <w:p w:rsidR="00E8716E" w:rsidRDefault="00E8716E">
      <w:pPr>
        <w:pStyle w:val="aa"/>
        <w:numPr>
          <w:ilvl w:val="0"/>
          <w:numId w:val="10"/>
        </w:numPr>
        <w:tabs>
          <w:tab w:val="clear" w:pos="1429"/>
          <w:tab w:val="num" w:pos="1134"/>
        </w:tabs>
        <w:ind w:left="1134" w:hanging="425"/>
      </w:pPr>
      <w:r>
        <w:t>Ковалевский М.М. Демократия и ее политическая доктрина. – Спб, 1913.</w:t>
      </w:r>
    </w:p>
    <w:p w:rsidR="00E8716E" w:rsidRDefault="00E8716E">
      <w:pPr>
        <w:pStyle w:val="aa"/>
        <w:numPr>
          <w:ilvl w:val="0"/>
          <w:numId w:val="10"/>
        </w:numPr>
        <w:tabs>
          <w:tab w:val="clear" w:pos="1429"/>
          <w:tab w:val="num" w:pos="1134"/>
        </w:tabs>
        <w:ind w:left="1134" w:hanging="425"/>
      </w:pPr>
      <w:r>
        <w:t>Ковалевский М.М. Что такое парламент? – Спб, 1906.</w:t>
      </w:r>
    </w:p>
    <w:p w:rsidR="00E8716E" w:rsidRDefault="00E8716E">
      <w:pPr>
        <w:pStyle w:val="aa"/>
        <w:numPr>
          <w:ilvl w:val="0"/>
          <w:numId w:val="10"/>
        </w:numPr>
        <w:tabs>
          <w:tab w:val="clear" w:pos="1429"/>
          <w:tab w:val="num" w:pos="1134"/>
        </w:tabs>
        <w:ind w:left="1134" w:hanging="425"/>
      </w:pPr>
      <w:r>
        <w:t>Колмаков С.А. Идеология и политика либеральной партии Великобритании в 80-е гг. XIX в. – М., 1985.</w:t>
      </w:r>
    </w:p>
    <w:p w:rsidR="00E8716E" w:rsidRDefault="00E8716E">
      <w:pPr>
        <w:pStyle w:val="aa"/>
        <w:numPr>
          <w:ilvl w:val="0"/>
          <w:numId w:val="10"/>
        </w:numPr>
        <w:tabs>
          <w:tab w:val="clear" w:pos="1429"/>
          <w:tab w:val="num" w:pos="1134"/>
        </w:tabs>
        <w:ind w:left="1134" w:hanging="425"/>
      </w:pPr>
      <w:r>
        <w:t>Курнев М.М. Артур Уэллсли герцог Веллингтон (1769-1852) // Новая и новейшая история. – 1995. – № 6.</w:t>
      </w:r>
    </w:p>
    <w:p w:rsidR="00E8716E" w:rsidRDefault="00E8716E">
      <w:pPr>
        <w:pStyle w:val="aa"/>
        <w:numPr>
          <w:ilvl w:val="0"/>
          <w:numId w:val="10"/>
        </w:numPr>
        <w:tabs>
          <w:tab w:val="clear" w:pos="1429"/>
          <w:tab w:val="num" w:pos="1134"/>
        </w:tabs>
        <w:ind w:left="1134" w:hanging="425"/>
      </w:pPr>
      <w:r>
        <w:t>Л. Лоуэлл. Государственный строй Англии. – М., 1915.</w:t>
      </w:r>
    </w:p>
    <w:p w:rsidR="00E8716E" w:rsidRDefault="00E8716E">
      <w:pPr>
        <w:pStyle w:val="aa"/>
        <w:numPr>
          <w:ilvl w:val="0"/>
          <w:numId w:val="10"/>
        </w:numPr>
        <w:tabs>
          <w:tab w:val="clear" w:pos="1429"/>
          <w:tab w:val="num" w:pos="1134"/>
        </w:tabs>
        <w:ind w:left="1134" w:hanging="425"/>
      </w:pPr>
      <w:r>
        <w:t>Ливанцев К.Е. История буржуазного государства и права. – Л., 1986. – С. 46.</w:t>
      </w:r>
    </w:p>
    <w:p w:rsidR="00E8716E" w:rsidRDefault="00E8716E">
      <w:pPr>
        <w:pStyle w:val="aa"/>
        <w:numPr>
          <w:ilvl w:val="0"/>
          <w:numId w:val="10"/>
        </w:numPr>
        <w:tabs>
          <w:tab w:val="clear" w:pos="1429"/>
          <w:tab w:val="num" w:pos="1134"/>
        </w:tabs>
        <w:ind w:left="1134" w:hanging="425"/>
      </w:pPr>
      <w:r>
        <w:t>Лоу С. Государственный строй Англии. – М., 1910.</w:t>
      </w:r>
    </w:p>
    <w:p w:rsidR="00E8716E" w:rsidRDefault="00E8716E">
      <w:pPr>
        <w:pStyle w:val="aa"/>
        <w:numPr>
          <w:ilvl w:val="0"/>
          <w:numId w:val="10"/>
        </w:numPr>
        <w:tabs>
          <w:tab w:val="clear" w:pos="1429"/>
          <w:tab w:val="num" w:pos="1134"/>
        </w:tabs>
        <w:ind w:left="1134" w:hanging="425"/>
      </w:pPr>
      <w:r>
        <w:t>Острогорский М. Конституционная эволюция Англии в течение последнего полувека. - Петроград, 1916.</w:t>
      </w:r>
    </w:p>
    <w:p w:rsidR="00E8716E" w:rsidRDefault="00E8716E">
      <w:pPr>
        <w:pStyle w:val="aa"/>
        <w:numPr>
          <w:ilvl w:val="0"/>
          <w:numId w:val="10"/>
        </w:numPr>
        <w:tabs>
          <w:tab w:val="clear" w:pos="1429"/>
          <w:tab w:val="num" w:pos="1134"/>
        </w:tabs>
        <w:ind w:left="1134" w:hanging="425"/>
      </w:pPr>
      <w:r>
        <w:t xml:space="preserve">Мортон А.Л. История Англии. – М., 1950. </w:t>
      </w:r>
    </w:p>
    <w:p w:rsidR="00E8716E" w:rsidRDefault="00E8716E">
      <w:pPr>
        <w:pStyle w:val="aa"/>
        <w:numPr>
          <w:ilvl w:val="0"/>
          <w:numId w:val="10"/>
        </w:numPr>
        <w:tabs>
          <w:tab w:val="clear" w:pos="1429"/>
          <w:tab w:val="num" w:pos="1134"/>
        </w:tabs>
        <w:ind w:left="1134" w:hanging="425"/>
      </w:pPr>
      <w:r>
        <w:t>Мортон А.Л., Тейт Дж. История английского рабочего движения 1770 –1920 / Пер. с англ. – М., 1959.</w:t>
      </w:r>
    </w:p>
    <w:p w:rsidR="00E8716E" w:rsidRDefault="00E8716E">
      <w:pPr>
        <w:pStyle w:val="aa"/>
        <w:numPr>
          <w:ilvl w:val="0"/>
          <w:numId w:val="10"/>
        </w:numPr>
        <w:tabs>
          <w:tab w:val="clear" w:pos="1429"/>
          <w:tab w:val="num" w:pos="1134"/>
        </w:tabs>
        <w:ind w:left="1134" w:hanging="425"/>
      </w:pPr>
      <w:r>
        <w:t>Науменкова О.А. Консервативная партия и парламентская реформа 1867. – Уфа, 1980.</w:t>
      </w:r>
    </w:p>
    <w:p w:rsidR="00E8716E" w:rsidRDefault="00E8716E">
      <w:pPr>
        <w:pStyle w:val="aa"/>
        <w:numPr>
          <w:ilvl w:val="0"/>
          <w:numId w:val="10"/>
        </w:numPr>
        <w:tabs>
          <w:tab w:val="clear" w:pos="1429"/>
          <w:tab w:val="num" w:pos="1134"/>
        </w:tabs>
        <w:ind w:left="1134" w:hanging="425"/>
      </w:pPr>
      <w:r>
        <w:t>Новая история в документах и материалах // Под ред. Н. М. Лукина и В. М. Далина. – М., 1934.</w:t>
      </w:r>
    </w:p>
    <w:p w:rsidR="00E8716E" w:rsidRDefault="00E8716E">
      <w:pPr>
        <w:pStyle w:val="aa"/>
        <w:numPr>
          <w:ilvl w:val="0"/>
          <w:numId w:val="10"/>
        </w:numPr>
        <w:tabs>
          <w:tab w:val="clear" w:pos="1429"/>
          <w:tab w:val="num" w:pos="1134"/>
        </w:tabs>
        <w:ind w:left="1134" w:hanging="425"/>
      </w:pPr>
      <w:r>
        <w:t>Очерки по истории Англии // Под ред. Левина Г.Р. – М., 1959.</w:t>
      </w:r>
    </w:p>
    <w:p w:rsidR="00E8716E" w:rsidRDefault="00E8716E">
      <w:pPr>
        <w:pStyle w:val="aa"/>
        <w:numPr>
          <w:ilvl w:val="0"/>
          <w:numId w:val="10"/>
        </w:numPr>
        <w:tabs>
          <w:tab w:val="clear" w:pos="1429"/>
          <w:tab w:val="num" w:pos="1134"/>
        </w:tabs>
        <w:ind w:left="1134" w:hanging="425"/>
      </w:pPr>
      <w:r>
        <w:t>Мижуев П.Г. Политическая история Англии в 19в. – Спб.</w:t>
      </w:r>
    </w:p>
    <w:p w:rsidR="00E8716E" w:rsidRDefault="00E8716E">
      <w:pPr>
        <w:pStyle w:val="aa"/>
        <w:numPr>
          <w:ilvl w:val="0"/>
          <w:numId w:val="10"/>
        </w:numPr>
        <w:tabs>
          <w:tab w:val="clear" w:pos="1429"/>
          <w:tab w:val="num" w:pos="1134"/>
        </w:tabs>
        <w:ind w:left="1134" w:hanging="425"/>
      </w:pPr>
      <w:r>
        <w:t>Сеньобос Ш. Политическая история современной Европы. – СПб., 1898.</w:t>
      </w:r>
    </w:p>
    <w:p w:rsidR="00E8716E" w:rsidRDefault="00E8716E">
      <w:pPr>
        <w:pStyle w:val="aa"/>
        <w:numPr>
          <w:ilvl w:val="0"/>
          <w:numId w:val="10"/>
        </w:numPr>
        <w:tabs>
          <w:tab w:val="clear" w:pos="1429"/>
          <w:tab w:val="num" w:pos="1134"/>
        </w:tabs>
        <w:ind w:left="1134" w:hanging="425"/>
      </w:pPr>
      <w:r>
        <w:t>Согрин В.В. История партийно-политической системы в Великобритании, анализ немарксистских концепций // Новая и новейшая история. – 1988. – № 5.</w:t>
      </w:r>
    </w:p>
    <w:p w:rsidR="00E8716E" w:rsidRDefault="00E8716E">
      <w:pPr>
        <w:pStyle w:val="aa"/>
        <w:numPr>
          <w:ilvl w:val="0"/>
          <w:numId w:val="10"/>
        </w:numPr>
        <w:tabs>
          <w:tab w:val="clear" w:pos="1429"/>
          <w:tab w:val="num" w:pos="1134"/>
        </w:tabs>
        <w:ind w:left="1134" w:hanging="425"/>
      </w:pPr>
      <w:r>
        <w:t>Татаринова К.Н. Очерки по истории Англии 1640-1815гг. – М., 1959.</w:t>
      </w:r>
    </w:p>
    <w:p w:rsidR="00E8716E" w:rsidRDefault="00E8716E">
      <w:pPr>
        <w:pStyle w:val="aa"/>
        <w:numPr>
          <w:ilvl w:val="0"/>
          <w:numId w:val="10"/>
        </w:numPr>
        <w:tabs>
          <w:tab w:val="clear" w:pos="1429"/>
          <w:tab w:val="num" w:pos="1134"/>
        </w:tabs>
        <w:ind w:left="1134" w:hanging="425"/>
      </w:pPr>
      <w:r>
        <w:t>Тревельян Д. М. Социальная история Англии. Обзор 6-ти столетий от Чосера до королевы Виктории. – М., 1944.</w:t>
      </w:r>
    </w:p>
    <w:p w:rsidR="00E8716E" w:rsidRDefault="00E8716E">
      <w:pPr>
        <w:pStyle w:val="aa"/>
        <w:numPr>
          <w:ilvl w:val="0"/>
          <w:numId w:val="10"/>
        </w:numPr>
        <w:tabs>
          <w:tab w:val="clear" w:pos="1429"/>
          <w:tab w:val="num" w:pos="1134"/>
        </w:tabs>
        <w:ind w:left="1134" w:hanging="425"/>
      </w:pPr>
      <w:r>
        <w:t>Фортунатов С.Ф. История Англии и Германии в XIX в. – М., 1915.</w:t>
      </w:r>
    </w:p>
    <w:p w:rsidR="00E8716E" w:rsidRDefault="00E8716E">
      <w:pPr>
        <w:pStyle w:val="aa"/>
      </w:pPr>
    </w:p>
    <w:p w:rsidR="00E8716E" w:rsidRDefault="00E8716E">
      <w:pPr>
        <w:pStyle w:val="aa"/>
        <w:rPr>
          <w:b/>
          <w:bCs/>
          <w:i/>
          <w:iCs/>
        </w:rPr>
      </w:pPr>
      <w:r>
        <w:rPr>
          <w:b/>
          <w:bCs/>
          <w:i/>
          <w:iCs/>
        </w:rPr>
        <w:t>Периодические издания</w:t>
      </w:r>
    </w:p>
    <w:p w:rsidR="00E8716E" w:rsidRDefault="00E8716E">
      <w:pPr>
        <w:pStyle w:val="aa"/>
        <w:rPr>
          <w:u w:val="single"/>
        </w:rPr>
      </w:pPr>
    </w:p>
    <w:p w:rsidR="00E8716E" w:rsidRDefault="00E8716E">
      <w:pPr>
        <w:pStyle w:val="aa"/>
        <w:numPr>
          <w:ilvl w:val="0"/>
          <w:numId w:val="9"/>
        </w:numPr>
        <w:tabs>
          <w:tab w:val="clear" w:pos="1429"/>
          <w:tab w:val="num" w:pos="993"/>
        </w:tabs>
        <w:ind w:left="993" w:hanging="284"/>
      </w:pPr>
      <w:r>
        <w:t>Гаджиев К. Г. Либерализм: история и современность // Новая и новейшая история. – № 6. – 1995.</w:t>
      </w:r>
    </w:p>
    <w:p w:rsidR="00E8716E" w:rsidRDefault="00E8716E">
      <w:pPr>
        <w:pStyle w:val="aa"/>
        <w:numPr>
          <w:ilvl w:val="0"/>
          <w:numId w:val="9"/>
        </w:numPr>
        <w:tabs>
          <w:tab w:val="clear" w:pos="1429"/>
          <w:tab w:val="num" w:pos="993"/>
        </w:tabs>
        <w:ind w:left="993" w:hanging="284"/>
      </w:pPr>
      <w:r>
        <w:t>Курнев М. М. Артур Уэлисли герцог Веллингтон (1769-1852) // Новая и новейшая история. – № 6. – 1995.</w:t>
      </w:r>
    </w:p>
    <w:p w:rsidR="00E8716E" w:rsidRDefault="00E8716E">
      <w:pPr>
        <w:pStyle w:val="aa"/>
        <w:numPr>
          <w:ilvl w:val="0"/>
          <w:numId w:val="9"/>
        </w:numPr>
        <w:tabs>
          <w:tab w:val="clear" w:pos="1429"/>
          <w:tab w:val="num" w:pos="993"/>
        </w:tabs>
        <w:ind w:left="993" w:hanging="284"/>
      </w:pPr>
      <w:r>
        <w:t>Согрин В. В. История партийно-политической системы в Великобритании, анализ немарксистских концепций // Новая и новейшая история. – № 5. – 1988.</w:t>
      </w:r>
    </w:p>
    <w:p w:rsidR="00E8716E" w:rsidRDefault="00E8716E">
      <w:pPr>
        <w:pStyle w:val="aa"/>
      </w:pPr>
      <w:bookmarkStart w:id="42" w:name="_GoBack"/>
      <w:bookmarkEnd w:id="42"/>
    </w:p>
    <w:sectPr w:rsidR="00E8716E">
      <w:footerReference w:type="default" r:id="rId8"/>
      <w:pgSz w:w="11906" w:h="16838"/>
      <w:pgMar w:top="1134" w:right="1021" w:bottom="1134" w:left="1418" w:header="720" w:footer="9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222" w:rsidRDefault="002E6222">
      <w:r>
        <w:separator/>
      </w:r>
    </w:p>
  </w:endnote>
  <w:endnote w:type="continuationSeparator" w:id="0">
    <w:p w:rsidR="002E6222" w:rsidRDefault="002E6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16E" w:rsidRDefault="009B45FB">
    <w:pPr>
      <w:pStyle w:val="a6"/>
      <w:framePr w:wrap="auto" w:vAnchor="text" w:hAnchor="margin" w:xAlign="right" w:y="1"/>
      <w:rPr>
        <w:rStyle w:val="a8"/>
      </w:rPr>
    </w:pPr>
    <w:r>
      <w:rPr>
        <w:rStyle w:val="a8"/>
        <w:noProof/>
      </w:rPr>
      <w:t>1</w:t>
    </w:r>
  </w:p>
  <w:p w:rsidR="00E8716E" w:rsidRDefault="00E8716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222" w:rsidRDefault="002E6222">
      <w:r>
        <w:separator/>
      </w:r>
    </w:p>
  </w:footnote>
  <w:footnote w:type="continuationSeparator" w:id="0">
    <w:p w:rsidR="002E6222" w:rsidRDefault="002E6222">
      <w:r>
        <w:continuationSeparator/>
      </w:r>
    </w:p>
  </w:footnote>
  <w:footnote w:id="1">
    <w:p w:rsidR="00E8716E" w:rsidRDefault="00E8716E">
      <w:pPr>
        <w:pStyle w:val="a3"/>
      </w:pPr>
      <w:r>
        <w:rPr>
          <w:rStyle w:val="a5"/>
        </w:rPr>
        <w:footnoteRef/>
      </w:r>
      <w:r>
        <w:t xml:space="preserve"> П. Г. Мижуев Политическая история Англии в XIXв. Спб.</w:t>
      </w:r>
    </w:p>
    <w:p w:rsidR="00E8716E" w:rsidRDefault="00E8716E">
      <w:pPr>
        <w:pStyle w:val="a3"/>
      </w:pPr>
      <w:r>
        <w:t xml:space="preserve"> М. Острогорский Конституционная эволюция Англии в течение последнего полувека - Петроград, 1916 </w:t>
      </w:r>
    </w:p>
    <w:p w:rsidR="00E8716E" w:rsidRDefault="00E8716E">
      <w:pPr>
        <w:pStyle w:val="a3"/>
      </w:pPr>
      <w:r>
        <w:t xml:space="preserve"> Ковалевский М.М. Что такое парломент? Спб-1906</w:t>
      </w:r>
    </w:p>
    <w:p w:rsidR="00E8716E" w:rsidRDefault="00E8716E">
      <w:pPr>
        <w:pStyle w:val="a3"/>
      </w:pPr>
      <w:r>
        <w:t xml:space="preserve"> Ковалевский М.М. Демократия и ее политическая доктрина. Спб.1913г.</w:t>
      </w:r>
    </w:p>
    <w:p w:rsidR="00E8716E" w:rsidRDefault="00E8716E">
      <w:pPr>
        <w:pStyle w:val="a3"/>
      </w:pPr>
      <w:r>
        <w:t>Фортунатов С.Ф. История Англии и Германии в XIXв. М.,1915.</w:t>
      </w:r>
    </w:p>
    <w:p w:rsidR="002E6222" w:rsidRDefault="00E8716E">
      <w:pPr>
        <w:pStyle w:val="a3"/>
      </w:pPr>
      <w:r>
        <w:t>Дерюжинский В.Ф. Новые явления в развитии Английской демократии. Спб., 1906г.</w:t>
      </w:r>
    </w:p>
  </w:footnote>
  <w:footnote w:id="2">
    <w:p w:rsidR="00E8716E" w:rsidRDefault="00E8716E">
      <w:pPr>
        <w:pStyle w:val="a3"/>
      </w:pPr>
      <w:r>
        <w:rPr>
          <w:rStyle w:val="a5"/>
        </w:rPr>
        <w:footnoteRef/>
      </w:r>
      <w:r>
        <w:t xml:space="preserve"> Кертман Л.Е. География, история и культура Англии. М.,1979г.</w:t>
      </w:r>
    </w:p>
    <w:p w:rsidR="00E8716E" w:rsidRDefault="00E8716E">
      <w:pPr>
        <w:pStyle w:val="a3"/>
      </w:pPr>
      <w:r>
        <w:t>Ерофеев Н. А. Очерки по истории Англии 1815 - 1917 гг. М., 1959.</w:t>
      </w:r>
    </w:p>
    <w:p w:rsidR="00E8716E" w:rsidRDefault="00E8716E">
      <w:pPr>
        <w:pStyle w:val="a3"/>
      </w:pPr>
      <w:r>
        <w:t>Татаринова К.Н. Очерки по истории Англии 1640-1815гг. М., 1959г.</w:t>
      </w:r>
    </w:p>
    <w:p w:rsidR="002E6222" w:rsidRDefault="00E8716E">
      <w:pPr>
        <w:pStyle w:val="a3"/>
      </w:pPr>
      <w:r>
        <w:t>Очерки по истории Англии //Под.ред. Левина Г.Р. М., 1959г.</w:t>
      </w:r>
    </w:p>
  </w:footnote>
  <w:footnote w:id="3">
    <w:p w:rsidR="002E6222" w:rsidRDefault="00E8716E">
      <w:pPr>
        <w:pStyle w:val="a3"/>
      </w:pPr>
      <w:r>
        <w:rPr>
          <w:rStyle w:val="a5"/>
        </w:rPr>
        <w:footnoteRef/>
      </w:r>
      <w:r>
        <w:t xml:space="preserve">   К. Маркс "Лорд Пальмерстон", "Лорд Рассел" "Парламентские дебаты" Соч. 2-е издание т.9, 11</w:t>
      </w:r>
    </w:p>
  </w:footnote>
  <w:footnote w:id="4">
    <w:p w:rsidR="00E8716E" w:rsidRDefault="00E8716E">
      <w:pPr>
        <w:pStyle w:val="a3"/>
      </w:pPr>
      <w:r>
        <w:rPr>
          <w:rStyle w:val="a5"/>
        </w:rPr>
        <w:footnoteRef/>
      </w:r>
      <w:r>
        <w:t xml:space="preserve">   Мортон А. Л. История Англии, М 1950. </w:t>
      </w:r>
    </w:p>
    <w:p w:rsidR="002E6222" w:rsidRDefault="00E8716E">
      <w:pPr>
        <w:pStyle w:val="a3"/>
      </w:pPr>
      <w:r>
        <w:t xml:space="preserve">  Тревельян Д. М. Социальная история Англии. Обзор 6-ти столетий от Чосера до королевы Виктории. М</w:t>
      </w:r>
      <w:r>
        <w:rPr>
          <w:lang w:val="en-US"/>
        </w:rPr>
        <w:t>. 1944</w:t>
      </w:r>
    </w:p>
  </w:footnote>
  <w:footnote w:id="5">
    <w:p w:rsidR="002E6222" w:rsidRDefault="00E8716E">
      <w:pPr>
        <w:pStyle w:val="a3"/>
      </w:pPr>
      <w:r>
        <w:rPr>
          <w:rStyle w:val="a5"/>
        </w:rPr>
        <w:footnoteRef/>
      </w:r>
      <w:r>
        <w:rPr>
          <w:lang w:val="en-US"/>
        </w:rPr>
        <w:t xml:space="preserve">  R. Hole Pulpits, politics and public order in England 1760-1832 - Cambridge University Press, 1989 - 326p  </w:t>
      </w:r>
    </w:p>
  </w:footnote>
  <w:footnote w:id="6">
    <w:p w:rsidR="002E6222" w:rsidRDefault="00E8716E">
      <w:pPr>
        <w:pStyle w:val="a3"/>
      </w:pPr>
      <w:r>
        <w:rPr>
          <w:rStyle w:val="a5"/>
        </w:rPr>
        <w:footnoteRef/>
      </w:r>
      <w:r>
        <w:rPr>
          <w:lang w:val="en-US"/>
        </w:rPr>
        <w:t xml:space="preserve"> E. hondford Wellington. The Years of the Sword Weidenfeld and Nicolson, 1969 - 548p</w:t>
      </w:r>
    </w:p>
  </w:footnote>
  <w:footnote w:id="7">
    <w:p w:rsidR="002E6222" w:rsidRDefault="00E8716E">
      <w:pPr>
        <w:pStyle w:val="a3"/>
      </w:pPr>
      <w:r>
        <w:rPr>
          <w:rStyle w:val="a5"/>
        </w:rPr>
        <w:footnoteRef/>
      </w:r>
      <w:r>
        <w:t xml:space="preserve">  Законодательство английской революции 1640 - 1660 г - М. 1946</w:t>
      </w:r>
    </w:p>
  </w:footnote>
  <w:footnote w:id="8">
    <w:p w:rsidR="002E6222" w:rsidRDefault="00E8716E">
      <w:pPr>
        <w:pStyle w:val="a3"/>
      </w:pPr>
      <w:r>
        <w:rPr>
          <w:rStyle w:val="a5"/>
        </w:rPr>
        <w:footnoteRef/>
      </w:r>
      <w:r>
        <w:t xml:space="preserve">  В. Беджгот  Государственный строй Англии. М. 1905 с 172</w:t>
      </w:r>
    </w:p>
  </w:footnote>
  <w:footnote w:id="9">
    <w:p w:rsidR="002E6222" w:rsidRDefault="00E8716E">
      <w:pPr>
        <w:pStyle w:val="a3"/>
      </w:pPr>
      <w:r>
        <w:rPr>
          <w:rStyle w:val="a5"/>
        </w:rPr>
        <w:footnoteRef/>
      </w:r>
      <w:r>
        <w:t xml:space="preserve"> Кареев Н. И. История Западной Европы, т </w:t>
      </w:r>
      <w:r>
        <w:rPr>
          <w:lang w:val="en-US"/>
        </w:rPr>
        <w:t>IV</w:t>
      </w:r>
      <w:r>
        <w:t>, с. 432 СПб, 1894</w:t>
      </w:r>
    </w:p>
  </w:footnote>
  <w:footnote w:id="10">
    <w:p w:rsidR="002E6222" w:rsidRDefault="00E8716E">
      <w:pPr>
        <w:pStyle w:val="a3"/>
      </w:pPr>
      <w:r>
        <w:rPr>
          <w:rStyle w:val="a5"/>
        </w:rPr>
        <w:footnoteRef/>
      </w:r>
      <w:r>
        <w:t xml:space="preserve"> Ерофеев Н. А. Очерки по истории Англии 1815-1917 гг.  М. 1959 с 16</w:t>
      </w:r>
    </w:p>
  </w:footnote>
  <w:footnote w:id="11">
    <w:p w:rsidR="002E6222" w:rsidRDefault="00E8716E">
      <w:pPr>
        <w:pStyle w:val="a3"/>
      </w:pPr>
      <w:r>
        <w:rPr>
          <w:rStyle w:val="a5"/>
        </w:rPr>
        <w:footnoteRef/>
      </w:r>
      <w:r>
        <w:t xml:space="preserve"> История буржуазного конституционализма </w:t>
      </w:r>
      <w:r>
        <w:rPr>
          <w:lang w:val="en-US"/>
        </w:rPr>
        <w:t>XIX</w:t>
      </w:r>
      <w:r>
        <w:t>в. М. 1986г. с 12</w:t>
      </w:r>
    </w:p>
  </w:footnote>
  <w:footnote w:id="12">
    <w:p w:rsidR="002E6222" w:rsidRDefault="00E8716E">
      <w:pPr>
        <w:pStyle w:val="a3"/>
      </w:pPr>
      <w:r>
        <w:rPr>
          <w:rStyle w:val="a5"/>
        </w:rPr>
        <w:footnoteRef/>
      </w:r>
      <w:r>
        <w:t xml:space="preserve"> Кареев Н. И.  История Западной Европы в новое время. Спб 1894г т </w:t>
      </w:r>
      <w:r>
        <w:rPr>
          <w:lang w:val="en-US"/>
        </w:rPr>
        <w:t>IV</w:t>
      </w:r>
      <w:r>
        <w:t xml:space="preserve"> с 433</w:t>
      </w:r>
    </w:p>
  </w:footnote>
  <w:footnote w:id="13">
    <w:p w:rsidR="002E6222" w:rsidRDefault="00E8716E">
      <w:pPr>
        <w:pStyle w:val="a3"/>
      </w:pPr>
      <w:r>
        <w:rPr>
          <w:rStyle w:val="a5"/>
        </w:rPr>
        <w:footnoteRef/>
      </w:r>
      <w:r>
        <w:t xml:space="preserve"> Ерофеев Н. А. Очерки по истории Англии 1815 - 1917 гг. М., 1959 с. 16</w:t>
      </w:r>
    </w:p>
  </w:footnote>
  <w:footnote w:id="14">
    <w:p w:rsidR="002E6222" w:rsidRDefault="00E8716E">
      <w:pPr>
        <w:pStyle w:val="a3"/>
      </w:pPr>
      <w:r>
        <w:rPr>
          <w:rStyle w:val="a5"/>
        </w:rPr>
        <w:footnoteRef/>
      </w:r>
      <w:r>
        <w:t xml:space="preserve">  История буржуазного конституционализма XIXв. М. 1986г. с 8</w:t>
      </w:r>
    </w:p>
  </w:footnote>
  <w:footnote w:id="15">
    <w:p w:rsidR="002E6222" w:rsidRDefault="00E8716E">
      <w:pPr>
        <w:pStyle w:val="a3"/>
      </w:pPr>
      <w:r>
        <w:rPr>
          <w:rStyle w:val="a5"/>
        </w:rPr>
        <w:footnoteRef/>
      </w:r>
      <w:r>
        <w:t xml:space="preserve">  История буржуазного конституционализма XIXв. М. 1986г. с9</w:t>
      </w:r>
    </w:p>
  </w:footnote>
  <w:footnote w:id="16">
    <w:p w:rsidR="002E6222" w:rsidRDefault="00E8716E">
      <w:pPr>
        <w:pStyle w:val="a3"/>
      </w:pPr>
      <w:r>
        <w:rPr>
          <w:rStyle w:val="a5"/>
        </w:rPr>
        <w:footnoteRef/>
      </w:r>
      <w:r>
        <w:t xml:space="preserve">  История буржуазного конституционализма XIXв. М. 1986г. с10</w:t>
      </w:r>
    </w:p>
  </w:footnote>
  <w:footnote w:id="17">
    <w:p w:rsidR="002E6222" w:rsidRDefault="00E8716E">
      <w:pPr>
        <w:pStyle w:val="a3"/>
      </w:pPr>
      <w:r>
        <w:rPr>
          <w:rStyle w:val="a5"/>
        </w:rPr>
        <w:footnoteRef/>
      </w:r>
      <w:r>
        <w:t xml:space="preserve">  Кареев Н. И.  История Западной Европы в новое время. Спб 1894г т IV с 436</w:t>
      </w:r>
    </w:p>
  </w:footnote>
  <w:footnote w:id="18">
    <w:p w:rsidR="00E8716E" w:rsidRDefault="00E8716E">
      <w:pPr>
        <w:pStyle w:val="a3"/>
      </w:pPr>
      <w:r>
        <w:rPr>
          <w:rStyle w:val="a5"/>
        </w:rPr>
        <w:footnoteRef/>
      </w:r>
      <w:r>
        <w:t xml:space="preserve"> В. Беджгот  Государственный строй Англии. М. 1905 с</w:t>
      </w:r>
    </w:p>
    <w:p w:rsidR="00E8716E" w:rsidRDefault="00E8716E">
      <w:pPr>
        <w:pStyle w:val="a3"/>
      </w:pPr>
      <w:r>
        <w:t>Лоу С. Государственный строй Англии. М. 1910</w:t>
      </w:r>
    </w:p>
    <w:p w:rsidR="00E8716E" w:rsidRDefault="00E8716E">
      <w:pPr>
        <w:pStyle w:val="a3"/>
      </w:pPr>
      <w:r>
        <w:t xml:space="preserve"> Сеньобос Ш. Политическая история современной Европы СПб. 1898</w:t>
      </w:r>
    </w:p>
    <w:p w:rsidR="002E6222" w:rsidRDefault="00E8716E">
      <w:pPr>
        <w:pStyle w:val="a3"/>
      </w:pPr>
      <w:r>
        <w:t xml:space="preserve"> Л. Лоуэлл Государственный строй Англии М. 1915</w:t>
      </w:r>
    </w:p>
  </w:footnote>
  <w:footnote w:id="19">
    <w:p w:rsidR="002E6222" w:rsidRDefault="00E8716E">
      <w:pPr>
        <w:pStyle w:val="a3"/>
      </w:pPr>
      <w:r>
        <w:rPr>
          <w:rStyle w:val="a5"/>
        </w:rPr>
        <w:footnoteRef/>
      </w:r>
      <w:r>
        <w:t xml:space="preserve">  В. Беджгот  Государственный строй Англии. М. 1905 с 6.</w:t>
      </w:r>
    </w:p>
  </w:footnote>
  <w:footnote w:id="20">
    <w:p w:rsidR="002E6222" w:rsidRDefault="00E8716E">
      <w:pPr>
        <w:pStyle w:val="a3"/>
      </w:pPr>
      <w:r>
        <w:rPr>
          <w:rStyle w:val="a5"/>
        </w:rPr>
        <w:footnoteRef/>
      </w:r>
      <w:r>
        <w:t xml:space="preserve"> В. Беджгот  Государственный строй Англии. М. 1905 с 6.</w:t>
      </w:r>
    </w:p>
  </w:footnote>
  <w:footnote w:id="21">
    <w:p w:rsidR="002E6222" w:rsidRDefault="00E8716E">
      <w:pPr>
        <w:pStyle w:val="a3"/>
      </w:pPr>
      <w:r>
        <w:rPr>
          <w:rStyle w:val="a5"/>
        </w:rPr>
        <w:footnoteRef/>
      </w:r>
      <w:r>
        <w:t xml:space="preserve"> Там же.</w:t>
      </w:r>
    </w:p>
  </w:footnote>
  <w:footnote w:id="22">
    <w:p w:rsidR="002E6222" w:rsidRDefault="00E8716E">
      <w:pPr>
        <w:pStyle w:val="a3"/>
      </w:pPr>
      <w:r>
        <w:rPr>
          <w:rStyle w:val="a5"/>
        </w:rPr>
        <w:footnoteRef/>
      </w:r>
      <w:r>
        <w:t xml:space="preserve">  М. Островский, указ соч. с11</w:t>
      </w:r>
    </w:p>
  </w:footnote>
  <w:footnote w:id="23">
    <w:p w:rsidR="002E6222" w:rsidRDefault="00E8716E">
      <w:pPr>
        <w:pStyle w:val="a3"/>
      </w:pPr>
      <w:r>
        <w:rPr>
          <w:rStyle w:val="a5"/>
        </w:rPr>
        <w:footnoteRef/>
      </w:r>
      <w:r>
        <w:t xml:space="preserve"> Там же.</w:t>
      </w:r>
    </w:p>
  </w:footnote>
  <w:footnote w:id="24">
    <w:p w:rsidR="002E6222" w:rsidRDefault="00E8716E">
      <w:pPr>
        <w:pStyle w:val="a3"/>
      </w:pPr>
      <w:r>
        <w:rPr>
          <w:rStyle w:val="a5"/>
        </w:rPr>
        <w:footnoteRef/>
      </w:r>
      <w:r>
        <w:t xml:space="preserve"> Там же.</w:t>
      </w:r>
    </w:p>
  </w:footnote>
  <w:footnote w:id="25">
    <w:p w:rsidR="002E6222" w:rsidRDefault="00E8716E">
      <w:pPr>
        <w:pStyle w:val="a3"/>
      </w:pPr>
      <w:r>
        <w:rPr>
          <w:rStyle w:val="a5"/>
        </w:rPr>
        <w:footnoteRef/>
      </w:r>
      <w:r>
        <w:t xml:space="preserve"> Там же.</w:t>
      </w:r>
    </w:p>
  </w:footnote>
  <w:footnote w:id="26">
    <w:p w:rsidR="002E6222" w:rsidRDefault="00E8716E">
      <w:pPr>
        <w:pStyle w:val="a3"/>
      </w:pPr>
      <w:r>
        <w:rPr>
          <w:rStyle w:val="a5"/>
        </w:rPr>
        <w:footnoteRef/>
      </w:r>
      <w:r>
        <w:t xml:space="preserve"> П.Г.Мижуев, Политическая история Англии в 19 веке. С-Пб.,с.80.</w:t>
      </w:r>
    </w:p>
  </w:footnote>
  <w:footnote w:id="27">
    <w:p w:rsidR="002E6222" w:rsidRDefault="002E6222">
      <w:pPr>
        <w:pStyle w:val="a3"/>
      </w:pPr>
    </w:p>
  </w:footnote>
  <w:footnote w:id="28">
    <w:p w:rsidR="002E6222" w:rsidRDefault="00E8716E">
      <w:pPr>
        <w:pStyle w:val="a3"/>
      </w:pPr>
      <w:r>
        <w:rPr>
          <w:rStyle w:val="a5"/>
        </w:rPr>
        <w:footnoteRef/>
      </w:r>
      <w:r>
        <w:t xml:space="preserve"> П.Г.Мижуев там же.</w:t>
      </w:r>
    </w:p>
  </w:footnote>
  <w:footnote w:id="29">
    <w:p w:rsidR="002E6222" w:rsidRDefault="00E8716E">
      <w:pPr>
        <w:pStyle w:val="a3"/>
      </w:pPr>
      <w:r>
        <w:rPr>
          <w:rStyle w:val="a5"/>
        </w:rPr>
        <w:footnoteRef/>
      </w:r>
      <w:r>
        <w:t xml:space="preserve"> Л.Е.Кертман  География, история и культура Англии. М.,1979. с 195.</w:t>
      </w:r>
    </w:p>
  </w:footnote>
  <w:footnote w:id="30">
    <w:p w:rsidR="002E6222" w:rsidRDefault="00E8716E">
      <w:pPr>
        <w:pStyle w:val="a3"/>
      </w:pPr>
      <w:r>
        <w:rPr>
          <w:rStyle w:val="a5"/>
        </w:rPr>
        <w:footnoteRef/>
      </w:r>
      <w:r>
        <w:t xml:space="preserve"> П.Г.Мижуев. указ. соч. с 29.</w:t>
      </w:r>
    </w:p>
  </w:footnote>
  <w:footnote w:id="31">
    <w:p w:rsidR="002E6222" w:rsidRDefault="00E8716E">
      <w:pPr>
        <w:pStyle w:val="a3"/>
      </w:pPr>
      <w:r>
        <w:rPr>
          <w:rStyle w:val="a5"/>
        </w:rPr>
        <w:footnoteRef/>
      </w:r>
      <w:r>
        <w:t xml:space="preserve">  там же</w:t>
      </w:r>
    </w:p>
  </w:footnote>
  <w:footnote w:id="32">
    <w:p w:rsidR="002E6222" w:rsidRDefault="00E8716E">
      <w:pPr>
        <w:pStyle w:val="a3"/>
      </w:pPr>
      <w:r>
        <w:rPr>
          <w:rStyle w:val="a5"/>
        </w:rPr>
        <w:footnoteRef/>
      </w:r>
      <w:r>
        <w:t xml:space="preserve"> там же с. 53</w:t>
      </w:r>
    </w:p>
  </w:footnote>
  <w:footnote w:id="33">
    <w:p w:rsidR="002E6222" w:rsidRDefault="00E8716E">
      <w:pPr>
        <w:pStyle w:val="a3"/>
      </w:pPr>
      <w:r>
        <w:rPr>
          <w:rStyle w:val="a5"/>
        </w:rPr>
        <w:footnoteRef/>
      </w:r>
      <w:r>
        <w:rPr>
          <w:lang w:val="en-US"/>
        </w:rPr>
        <w:t xml:space="preserve"> N. Gash Aristocrasy and the People. Britain, 1815-1865 - 1979, ps</w:t>
      </w:r>
    </w:p>
  </w:footnote>
  <w:footnote w:id="34">
    <w:p w:rsidR="002E6222" w:rsidRDefault="00E8716E">
      <w:pPr>
        <w:pStyle w:val="a3"/>
      </w:pPr>
      <w:r>
        <w:rPr>
          <w:rStyle w:val="a5"/>
        </w:rPr>
        <w:footnoteRef/>
      </w:r>
      <w:r>
        <w:rPr>
          <w:lang w:val="en-US"/>
        </w:rPr>
        <w:t xml:space="preserve"> </w:t>
      </w:r>
      <w:r>
        <w:t>там</w:t>
      </w:r>
      <w:r>
        <w:rPr>
          <w:lang w:val="en-US"/>
        </w:rPr>
        <w:t xml:space="preserve"> </w:t>
      </w:r>
      <w:r>
        <w:t>же</w:t>
      </w:r>
      <w:r>
        <w:rPr>
          <w:lang w:val="en-US"/>
        </w:rPr>
        <w:t>.</w:t>
      </w:r>
    </w:p>
  </w:footnote>
  <w:footnote w:id="35">
    <w:p w:rsidR="002E6222" w:rsidRDefault="00E8716E">
      <w:pPr>
        <w:pStyle w:val="a3"/>
      </w:pPr>
      <w:r>
        <w:rPr>
          <w:rStyle w:val="a5"/>
        </w:rPr>
        <w:footnoteRef/>
      </w:r>
      <w:r>
        <w:t xml:space="preserve"> там же.</w:t>
      </w:r>
    </w:p>
  </w:footnote>
  <w:footnote w:id="36">
    <w:p w:rsidR="002E6222" w:rsidRDefault="00E8716E">
      <w:pPr>
        <w:pStyle w:val="a3"/>
      </w:pPr>
      <w:r>
        <w:rPr>
          <w:rStyle w:val="a5"/>
        </w:rPr>
        <w:footnoteRef/>
      </w:r>
      <w:r>
        <w:t xml:space="preserve"> </w:t>
      </w:r>
      <w:r>
        <w:rPr>
          <w:lang w:val="en-US"/>
        </w:rPr>
        <w:t>edem</w:t>
      </w:r>
      <w:r>
        <w:t xml:space="preserve">, </w:t>
      </w:r>
      <w:r>
        <w:rPr>
          <w:lang w:val="en-US"/>
        </w:rPr>
        <w:t>p</w:t>
      </w:r>
      <w:r>
        <w:t>12</w:t>
      </w:r>
    </w:p>
  </w:footnote>
  <w:footnote w:id="37">
    <w:p w:rsidR="002E6222" w:rsidRDefault="00E8716E">
      <w:pPr>
        <w:pStyle w:val="a3"/>
      </w:pPr>
      <w:r>
        <w:rPr>
          <w:rStyle w:val="a5"/>
        </w:rPr>
        <w:footnoteRef/>
      </w:r>
      <w:r>
        <w:t xml:space="preserve"> там же</w:t>
      </w:r>
    </w:p>
  </w:footnote>
  <w:footnote w:id="38">
    <w:p w:rsidR="002E6222" w:rsidRDefault="00E8716E">
      <w:pPr>
        <w:pStyle w:val="a3"/>
      </w:pPr>
      <w:r>
        <w:rPr>
          <w:rStyle w:val="a5"/>
        </w:rPr>
        <w:footnoteRef/>
      </w:r>
      <w:r>
        <w:t xml:space="preserve"> там же </w:t>
      </w:r>
      <w:r>
        <w:rPr>
          <w:lang w:val="en-US"/>
        </w:rPr>
        <w:t>p</w:t>
      </w:r>
      <w:r>
        <w:t>15</w:t>
      </w:r>
    </w:p>
  </w:footnote>
  <w:footnote w:id="39">
    <w:p w:rsidR="002E6222" w:rsidRDefault="00E8716E">
      <w:pPr>
        <w:pStyle w:val="a3"/>
      </w:pPr>
      <w:r>
        <w:rPr>
          <w:rStyle w:val="a5"/>
        </w:rPr>
        <w:footnoteRef/>
      </w:r>
      <w:r>
        <w:t xml:space="preserve"> М. Острогорский Конституционная эволюция Англии в течение последнего полувека - Петроград, 1916 - с.11</w:t>
      </w:r>
    </w:p>
  </w:footnote>
  <w:footnote w:id="40">
    <w:p w:rsidR="002E6222" w:rsidRDefault="00E8716E">
      <w:pPr>
        <w:pStyle w:val="a3"/>
      </w:pPr>
      <w:r>
        <w:rPr>
          <w:rStyle w:val="a5"/>
        </w:rPr>
        <w:footnoteRef/>
      </w:r>
      <w:r>
        <w:t xml:space="preserve">   Новая история в документах и материалаха, под ред. Н. М. Лукина и В. М. Далина М. 1934. с 269-270</w:t>
      </w:r>
    </w:p>
  </w:footnote>
  <w:footnote w:id="41">
    <w:p w:rsidR="002E6222" w:rsidRDefault="00E8716E">
      <w:pPr>
        <w:pStyle w:val="a3"/>
      </w:pPr>
      <w:r>
        <w:rPr>
          <w:rStyle w:val="a5"/>
        </w:rPr>
        <w:footnoteRef/>
      </w:r>
      <w:r>
        <w:t xml:space="preserve">   Л. Е. Кертман указ. соч. с 175.</w:t>
      </w:r>
    </w:p>
  </w:footnote>
  <w:footnote w:id="42">
    <w:p w:rsidR="002E6222" w:rsidRDefault="00E8716E">
      <w:pPr>
        <w:pStyle w:val="a3"/>
      </w:pPr>
      <w:r>
        <w:rPr>
          <w:rStyle w:val="a5"/>
        </w:rPr>
        <w:footnoteRef/>
      </w:r>
      <w:r>
        <w:t xml:space="preserve"> там же, с 177</w:t>
      </w:r>
    </w:p>
  </w:footnote>
  <w:footnote w:id="43">
    <w:p w:rsidR="002E6222" w:rsidRDefault="00E8716E">
      <w:pPr>
        <w:pStyle w:val="a3"/>
      </w:pPr>
      <w:r>
        <w:rPr>
          <w:rStyle w:val="a5"/>
        </w:rPr>
        <w:footnoteRef/>
      </w:r>
      <w:r>
        <w:t xml:space="preserve"> К. Маркс, Ф. Энгельс соч. 2-е изд., т.9 с.196</w:t>
      </w:r>
    </w:p>
  </w:footnote>
  <w:footnote w:id="44">
    <w:p w:rsidR="002E6222" w:rsidRDefault="00E8716E">
      <w:pPr>
        <w:pStyle w:val="a3"/>
      </w:pPr>
      <w:r>
        <w:rPr>
          <w:rStyle w:val="a5"/>
        </w:rPr>
        <w:footnoteRef/>
      </w:r>
      <w:r>
        <w:t xml:space="preserve"> П. Г. Мижуев, указ соч. с 60</w:t>
      </w:r>
    </w:p>
  </w:footnote>
  <w:footnote w:id="45">
    <w:p w:rsidR="002E6222" w:rsidRDefault="00E8716E">
      <w:pPr>
        <w:pStyle w:val="a3"/>
      </w:pPr>
      <w:r>
        <w:rPr>
          <w:rStyle w:val="a5"/>
        </w:rPr>
        <w:footnoteRef/>
      </w:r>
      <w:r>
        <w:t xml:space="preserve"> П. Г. Мижуев, указ соч. с 64</w:t>
      </w:r>
    </w:p>
  </w:footnote>
  <w:footnote w:id="46">
    <w:p w:rsidR="002E6222" w:rsidRDefault="00E8716E">
      <w:pPr>
        <w:pStyle w:val="a3"/>
      </w:pPr>
      <w:r>
        <w:rPr>
          <w:rStyle w:val="a5"/>
        </w:rPr>
        <w:footnoteRef/>
      </w:r>
      <w:r>
        <w:t xml:space="preserve"> Мортон А. Л. Тейт Дж. История английского рабочего движения 1770 -1920 Пер. с англ. М. 1959 с 74</w:t>
      </w:r>
    </w:p>
  </w:footnote>
  <w:footnote w:id="47">
    <w:p w:rsidR="002E6222" w:rsidRDefault="00E8716E">
      <w:pPr>
        <w:pStyle w:val="a3"/>
      </w:pPr>
      <w:r>
        <w:rPr>
          <w:rStyle w:val="a5"/>
        </w:rPr>
        <w:footnoteRef/>
      </w:r>
      <w:r>
        <w:t xml:space="preserve"> Л. Е. Кертман указ. соч. с193</w:t>
      </w:r>
    </w:p>
  </w:footnote>
  <w:footnote w:id="48">
    <w:p w:rsidR="002E6222" w:rsidRDefault="00E8716E">
      <w:pPr>
        <w:pStyle w:val="a3"/>
      </w:pPr>
      <w:r>
        <w:rPr>
          <w:rStyle w:val="a5"/>
        </w:rPr>
        <w:footnoteRef/>
      </w:r>
      <w:r>
        <w:t xml:space="preserve"> Новая история в документах и материалах с. 273</w:t>
      </w:r>
    </w:p>
  </w:footnote>
  <w:footnote w:id="49">
    <w:p w:rsidR="002E6222" w:rsidRDefault="00E8716E">
      <w:pPr>
        <w:pStyle w:val="a3"/>
      </w:pPr>
      <w:r>
        <w:rPr>
          <w:rStyle w:val="a5"/>
        </w:rPr>
        <w:footnoteRef/>
      </w:r>
      <w:r>
        <w:t xml:space="preserve"> Новая история в документах и материалах с. 274</w:t>
      </w:r>
    </w:p>
  </w:footnote>
  <w:footnote w:id="50">
    <w:p w:rsidR="002E6222" w:rsidRDefault="00E8716E">
      <w:pPr>
        <w:pStyle w:val="a3"/>
      </w:pPr>
      <w:r>
        <w:rPr>
          <w:rStyle w:val="a5"/>
        </w:rPr>
        <w:footnoteRef/>
      </w:r>
      <w:r>
        <w:t xml:space="preserve"> К.Маркс, Ф.Энгельс. соч. т.4 с. 425.</w:t>
      </w:r>
    </w:p>
  </w:footnote>
  <w:footnote w:id="51">
    <w:p w:rsidR="002E6222" w:rsidRDefault="00E8716E">
      <w:pPr>
        <w:pStyle w:val="a3"/>
      </w:pPr>
      <w:r>
        <w:rPr>
          <w:rStyle w:val="a5"/>
        </w:rPr>
        <w:footnoteRef/>
      </w:r>
      <w:r>
        <w:t xml:space="preserve">  К. Г. Гаджиев. Либерализм: История и современность-новая и новейшая история, 1995, №6, с.15</w:t>
      </w:r>
    </w:p>
  </w:footnote>
  <w:footnote w:id="52">
    <w:p w:rsidR="002E6222" w:rsidRDefault="00E8716E">
      <w:pPr>
        <w:pStyle w:val="a3"/>
      </w:pPr>
      <w:r>
        <w:rPr>
          <w:rStyle w:val="a5"/>
        </w:rPr>
        <w:footnoteRef/>
      </w:r>
      <w:r>
        <w:t xml:space="preserve"> там же</w:t>
      </w:r>
    </w:p>
  </w:footnote>
  <w:footnote w:id="53">
    <w:p w:rsidR="002E6222" w:rsidRDefault="00E8716E">
      <w:pPr>
        <w:pStyle w:val="a3"/>
      </w:pPr>
      <w:r>
        <w:rPr>
          <w:rStyle w:val="a5"/>
        </w:rPr>
        <w:footnoteRef/>
      </w:r>
      <w:r>
        <w:t xml:space="preserve">  Георг </w:t>
      </w:r>
      <w:r>
        <w:rPr>
          <w:lang w:val="en-US"/>
        </w:rPr>
        <w:t>IV</w:t>
      </w:r>
      <w:r>
        <w:t xml:space="preserve"> стал королем, после смерти своего отца, Георга </w:t>
      </w:r>
      <w:r>
        <w:rPr>
          <w:lang w:val="en-US"/>
        </w:rPr>
        <w:t>III</w:t>
      </w:r>
      <w:r>
        <w:t xml:space="preserve"> в 18201г., с 1820 г. он был регентом</w:t>
      </w:r>
    </w:p>
  </w:footnote>
  <w:footnote w:id="54">
    <w:p w:rsidR="002E6222" w:rsidRDefault="00E8716E">
      <w:pPr>
        <w:pStyle w:val="a3"/>
      </w:pPr>
      <w:r>
        <w:rPr>
          <w:rStyle w:val="a5"/>
        </w:rPr>
        <w:footnoteRef/>
      </w:r>
      <w:r>
        <w:rPr>
          <w:lang w:val="en-US"/>
        </w:rPr>
        <w:t xml:space="preserve">  L. Woodward. The age of Reform - L, p.154</w:t>
      </w:r>
    </w:p>
  </w:footnote>
  <w:footnote w:id="55">
    <w:p w:rsidR="002E6222" w:rsidRDefault="00E8716E">
      <w:pPr>
        <w:pStyle w:val="a3"/>
      </w:pPr>
      <w:r>
        <w:rPr>
          <w:rStyle w:val="a5"/>
        </w:rPr>
        <w:footnoteRef/>
      </w:r>
      <w:r>
        <w:t xml:space="preserve"> Эта точка зрения отражена в работах: Науменкова О. А. Консервативная партия и парламентская реформа 1867. Уфа 1980, его же Консервативная партия и парламентские выборы 1874г в Англии Уфа 1987 г; Колмаков С. А. Идеология и политика либеральной партии Великобритании в 80-е гг </w:t>
      </w:r>
      <w:r>
        <w:rPr>
          <w:lang w:val="en-US"/>
        </w:rPr>
        <w:t>XIX</w:t>
      </w:r>
      <w:r>
        <w:t xml:space="preserve"> в. М. 1985</w:t>
      </w:r>
    </w:p>
  </w:footnote>
  <w:footnote w:id="56">
    <w:p w:rsidR="002E6222" w:rsidRDefault="00E8716E">
      <w:pPr>
        <w:pStyle w:val="a3"/>
      </w:pPr>
      <w:r>
        <w:rPr>
          <w:rStyle w:val="a5"/>
        </w:rPr>
        <w:footnoteRef/>
      </w:r>
      <w:r>
        <w:rPr>
          <w:lang w:val="en-US"/>
        </w:rPr>
        <w:t xml:space="preserve">  E. Longford, Wellington. The Years of the Sword Weidenfeld and Nicolson, 1969 - 490p</w:t>
      </w:r>
    </w:p>
  </w:footnote>
  <w:footnote w:id="57">
    <w:p w:rsidR="002E6222" w:rsidRDefault="00E8716E">
      <w:pPr>
        <w:pStyle w:val="a3"/>
      </w:pPr>
      <w:r>
        <w:rPr>
          <w:rStyle w:val="a5"/>
        </w:rPr>
        <w:footnoteRef/>
      </w:r>
      <w:r>
        <w:t xml:space="preserve"> </w:t>
      </w:r>
      <w:r>
        <w:rPr>
          <w:lang w:val="en-US"/>
        </w:rPr>
        <w:t>Ebidem</w:t>
      </w:r>
      <w:r>
        <w:t xml:space="preserve">, </w:t>
      </w:r>
      <w:r>
        <w:rPr>
          <w:lang w:val="en-US"/>
        </w:rPr>
        <w:t>p</w:t>
      </w:r>
      <w:r>
        <w:t>.2</w:t>
      </w:r>
    </w:p>
  </w:footnote>
  <w:footnote w:id="58">
    <w:p w:rsidR="002E6222" w:rsidRDefault="00E8716E">
      <w:pPr>
        <w:pStyle w:val="a3"/>
      </w:pPr>
      <w:r>
        <w:rPr>
          <w:rStyle w:val="a5"/>
        </w:rPr>
        <w:footnoteRef/>
      </w:r>
      <w:r>
        <w:t xml:space="preserve">   Курнев М. М. Артур Уэллсли герцог Веллингтон (1769-1852) - новая и новейшая история, 1995, № 6, с.164</w:t>
      </w:r>
    </w:p>
  </w:footnote>
  <w:footnote w:id="59">
    <w:p w:rsidR="002E6222" w:rsidRDefault="00E8716E">
      <w:pPr>
        <w:pStyle w:val="a3"/>
      </w:pPr>
      <w:r>
        <w:rPr>
          <w:rStyle w:val="a5"/>
        </w:rPr>
        <w:footnoteRef/>
      </w:r>
      <w:r>
        <w:rPr>
          <w:lang w:val="en-US"/>
        </w:rPr>
        <w:t xml:space="preserve"> E. Longford, p. 4</w:t>
      </w:r>
    </w:p>
  </w:footnote>
  <w:footnote w:id="60">
    <w:p w:rsidR="002E6222" w:rsidRDefault="00E8716E">
      <w:pPr>
        <w:pStyle w:val="a3"/>
      </w:pPr>
      <w:r>
        <w:rPr>
          <w:rStyle w:val="a5"/>
        </w:rPr>
        <w:footnoteRef/>
      </w:r>
      <w:r>
        <w:t xml:space="preserve"> П. Г. Мижуев, указ соч. с 74</w:t>
      </w:r>
    </w:p>
  </w:footnote>
  <w:footnote w:id="61">
    <w:p w:rsidR="002E6222" w:rsidRDefault="00E8716E">
      <w:pPr>
        <w:pStyle w:val="a3"/>
      </w:pPr>
      <w:r>
        <w:rPr>
          <w:rStyle w:val="a5"/>
        </w:rPr>
        <w:footnoteRef/>
      </w:r>
      <w:r>
        <w:rPr>
          <w:lang w:val="en-US"/>
        </w:rPr>
        <w:t xml:space="preserve"> R. Hole. Publits, politics and public Orderin England 1760-1832 - Cambrige 1989, p. 233</w:t>
      </w:r>
    </w:p>
  </w:footnote>
  <w:footnote w:id="62">
    <w:p w:rsidR="002E6222" w:rsidRDefault="00E8716E">
      <w:pPr>
        <w:pStyle w:val="a3"/>
      </w:pPr>
      <w:r>
        <w:rPr>
          <w:rStyle w:val="a5"/>
        </w:rPr>
        <w:footnoteRef/>
      </w:r>
      <w:r>
        <w:rPr>
          <w:lang w:val="en-US"/>
        </w:rPr>
        <w:t xml:space="preserve"> R. Hole. Publits p 233</w:t>
      </w:r>
    </w:p>
  </w:footnote>
  <w:footnote w:id="63">
    <w:p w:rsidR="002E6222" w:rsidRDefault="00E8716E">
      <w:pPr>
        <w:pStyle w:val="a3"/>
      </w:pPr>
      <w:r>
        <w:rPr>
          <w:rStyle w:val="a5"/>
        </w:rPr>
        <w:footnoteRef/>
      </w:r>
      <w:r>
        <w:rPr>
          <w:lang w:val="en-US"/>
        </w:rPr>
        <w:t xml:space="preserve"> Ebidem</w:t>
      </w:r>
    </w:p>
  </w:footnote>
  <w:footnote w:id="64">
    <w:p w:rsidR="002E6222" w:rsidRDefault="00E8716E">
      <w:pPr>
        <w:pStyle w:val="a3"/>
      </w:pPr>
      <w:r>
        <w:rPr>
          <w:rStyle w:val="a5"/>
        </w:rPr>
        <w:footnoteRef/>
      </w:r>
      <w:r>
        <w:rPr>
          <w:lang w:val="en-US"/>
        </w:rPr>
        <w:t xml:space="preserve"> R. Hole. </w:t>
      </w:r>
      <w:r>
        <w:t xml:space="preserve">Publits </w:t>
      </w:r>
      <w:r>
        <w:rPr>
          <w:lang w:val="en-US"/>
        </w:rPr>
        <w:t>p</w:t>
      </w:r>
      <w:r>
        <w:t xml:space="preserve"> 236</w:t>
      </w:r>
    </w:p>
  </w:footnote>
  <w:footnote w:id="65">
    <w:p w:rsidR="002E6222" w:rsidRDefault="00E8716E">
      <w:pPr>
        <w:pStyle w:val="a3"/>
      </w:pPr>
      <w:r>
        <w:rPr>
          <w:rStyle w:val="a5"/>
        </w:rPr>
        <w:footnoteRef/>
      </w:r>
      <w:r>
        <w:t xml:space="preserve"> П. Г. Мижуев, указ соч. с 77</w:t>
      </w:r>
    </w:p>
  </w:footnote>
  <w:footnote w:id="66">
    <w:p w:rsidR="002E6222" w:rsidRDefault="00E8716E">
      <w:pPr>
        <w:pStyle w:val="a3"/>
      </w:pPr>
      <w:r>
        <w:rPr>
          <w:rStyle w:val="a5"/>
        </w:rPr>
        <w:footnoteRef/>
      </w:r>
      <w:r>
        <w:rPr>
          <w:lang w:val="en-US"/>
        </w:rPr>
        <w:t xml:space="preserve"> R. Hole. Publits p 281</w:t>
      </w:r>
    </w:p>
  </w:footnote>
  <w:footnote w:id="67">
    <w:p w:rsidR="002E6222" w:rsidRDefault="00E8716E">
      <w:pPr>
        <w:pStyle w:val="a3"/>
      </w:pPr>
      <w:r>
        <w:rPr>
          <w:rStyle w:val="a5"/>
        </w:rPr>
        <w:footnoteRef/>
      </w:r>
      <w:r>
        <w:rPr>
          <w:lang w:val="en-US"/>
        </w:rPr>
        <w:t xml:space="preserve"> R. Hole. Publits p 239</w:t>
      </w:r>
    </w:p>
  </w:footnote>
  <w:footnote w:id="68">
    <w:p w:rsidR="002E6222" w:rsidRDefault="00E8716E">
      <w:pPr>
        <w:pStyle w:val="a3"/>
      </w:pPr>
      <w:r>
        <w:rPr>
          <w:rStyle w:val="a5"/>
        </w:rPr>
        <w:footnoteRef/>
      </w:r>
      <w:r>
        <w:rPr>
          <w:lang w:val="en-US"/>
        </w:rPr>
        <w:t xml:space="preserve"> Evans E. The Yuat Reform act of 1832, 1983 p 29</w:t>
      </w:r>
    </w:p>
  </w:footnote>
  <w:footnote w:id="69">
    <w:p w:rsidR="002E6222" w:rsidRDefault="00E8716E">
      <w:pPr>
        <w:pStyle w:val="a3"/>
      </w:pPr>
      <w:r>
        <w:rPr>
          <w:rStyle w:val="a5"/>
        </w:rPr>
        <w:footnoteRef/>
      </w:r>
      <w:r>
        <w:t xml:space="preserve"> Курнев М. М. Артур Уэллсли герцог Веллингтон</w:t>
      </w:r>
    </w:p>
  </w:footnote>
  <w:footnote w:id="70">
    <w:p w:rsidR="002E6222" w:rsidRDefault="00E8716E">
      <w:pPr>
        <w:pStyle w:val="a3"/>
      </w:pPr>
      <w:r>
        <w:rPr>
          <w:rStyle w:val="a5"/>
        </w:rPr>
        <w:footnoteRef/>
      </w:r>
      <w:r>
        <w:rPr>
          <w:lang w:val="en-US"/>
        </w:rPr>
        <w:t xml:space="preserve"> Evans E. The Yuat Reform act of 1832, 1983 p 29</w:t>
      </w:r>
    </w:p>
  </w:footnote>
  <w:footnote w:id="71">
    <w:p w:rsidR="002E6222" w:rsidRDefault="00E8716E">
      <w:pPr>
        <w:pStyle w:val="a3"/>
      </w:pPr>
      <w:r>
        <w:rPr>
          <w:rStyle w:val="a5"/>
        </w:rPr>
        <w:footnoteRef/>
      </w:r>
      <w:r>
        <w:t xml:space="preserve"> Курнев М. М. там же с. 164-165</w:t>
      </w:r>
    </w:p>
  </w:footnote>
  <w:footnote w:id="72">
    <w:p w:rsidR="002E6222" w:rsidRDefault="00E8716E">
      <w:pPr>
        <w:pStyle w:val="a3"/>
      </w:pPr>
      <w:r>
        <w:rPr>
          <w:rStyle w:val="a5"/>
        </w:rPr>
        <w:footnoteRef/>
      </w:r>
      <w:r>
        <w:t xml:space="preserve"> В. Беджгот  Государственный строй Англии. М</w:t>
      </w:r>
      <w:r>
        <w:rPr>
          <w:lang w:val="en-US"/>
        </w:rPr>
        <w:t xml:space="preserve">. 1905 </w:t>
      </w:r>
      <w:r>
        <w:t>с</w:t>
      </w:r>
      <w:r>
        <w:rPr>
          <w:lang w:val="en-US"/>
        </w:rPr>
        <w:t xml:space="preserve"> 162</w:t>
      </w:r>
    </w:p>
  </w:footnote>
  <w:footnote w:id="73">
    <w:p w:rsidR="002E6222" w:rsidRDefault="00E8716E">
      <w:pPr>
        <w:pStyle w:val="a3"/>
      </w:pPr>
      <w:r>
        <w:rPr>
          <w:rStyle w:val="a5"/>
        </w:rPr>
        <w:footnoteRef/>
      </w:r>
      <w:r>
        <w:rPr>
          <w:lang w:val="en-US"/>
        </w:rPr>
        <w:t xml:space="preserve"> L. Woodward. The age of Reform - L, p. 54</w:t>
      </w:r>
    </w:p>
  </w:footnote>
  <w:footnote w:id="74">
    <w:p w:rsidR="002E6222" w:rsidRDefault="00E8716E">
      <w:pPr>
        <w:pStyle w:val="a3"/>
      </w:pPr>
      <w:r>
        <w:rPr>
          <w:rStyle w:val="a5"/>
        </w:rPr>
        <w:footnoteRef/>
      </w:r>
      <w:r>
        <w:t xml:space="preserve"> Ливанцев К. Е. Истрия буржуазного государства и права. Л. 1986 с. 46</w:t>
      </w:r>
    </w:p>
  </w:footnote>
  <w:footnote w:id="75">
    <w:p w:rsidR="002E6222" w:rsidRDefault="00E8716E">
      <w:pPr>
        <w:pStyle w:val="a3"/>
      </w:pPr>
      <w:r>
        <w:rPr>
          <w:rStyle w:val="a5"/>
        </w:rPr>
        <w:footnoteRef/>
      </w:r>
      <w:r>
        <w:t xml:space="preserve">  Дерюжинский В. Ф. Из истории политической свободы в Англии и Франции - Спб, 1906, с. 74</w:t>
      </w:r>
    </w:p>
  </w:footnote>
  <w:footnote w:id="76">
    <w:p w:rsidR="002E6222" w:rsidRDefault="00E8716E">
      <w:pPr>
        <w:pStyle w:val="a3"/>
      </w:pPr>
      <w:r>
        <w:rPr>
          <w:rStyle w:val="a5"/>
        </w:rPr>
        <w:footnoteRef/>
      </w:r>
      <w:r>
        <w:t xml:space="preserve"> К. Маркс, Ф. Энгельс соч. 2-е изд., т.11 с.409</w:t>
      </w:r>
    </w:p>
  </w:footnote>
  <w:footnote w:id="77">
    <w:p w:rsidR="002E6222" w:rsidRDefault="00E8716E">
      <w:pPr>
        <w:pStyle w:val="a3"/>
      </w:pPr>
      <w:r>
        <w:rPr>
          <w:rStyle w:val="a5"/>
        </w:rPr>
        <w:footnoteRef/>
      </w:r>
      <w:r>
        <w:t xml:space="preserve"> К. Маркс, Ф. Энгельс соч. 2-е изд., т.11 с.4</w:t>
      </w:r>
    </w:p>
  </w:footnote>
  <w:footnote w:id="78">
    <w:p w:rsidR="002E6222" w:rsidRDefault="00E8716E">
      <w:pPr>
        <w:pStyle w:val="a3"/>
      </w:pPr>
      <w:r>
        <w:rPr>
          <w:rStyle w:val="a5"/>
        </w:rPr>
        <w:footnoteRef/>
      </w:r>
      <w:r>
        <w:t xml:space="preserve"> Pax Britannica: Актуальные проблемы социально-экономической и политической истории Великобринании в новое и новейшее время ч. 2- Уфа, 1991, с 21</w:t>
      </w:r>
    </w:p>
  </w:footnote>
  <w:footnote w:id="79">
    <w:p w:rsidR="002E6222" w:rsidRDefault="00E8716E">
      <w:pPr>
        <w:pStyle w:val="a3"/>
      </w:pPr>
      <w:r>
        <w:rPr>
          <w:rStyle w:val="a5"/>
        </w:rPr>
        <w:footnoteRef/>
      </w:r>
      <w:r>
        <w:t xml:space="preserve"> К. Маркс, Ф. Энгельс соч. 2-е изд., т.11 с.409</w:t>
      </w:r>
    </w:p>
  </w:footnote>
  <w:footnote w:id="80">
    <w:p w:rsidR="002E6222" w:rsidRDefault="00E8716E">
      <w:pPr>
        <w:pStyle w:val="a3"/>
      </w:pPr>
      <w:r>
        <w:rPr>
          <w:rStyle w:val="a5"/>
        </w:rPr>
        <w:footnoteRef/>
      </w:r>
      <w:r>
        <w:t xml:space="preserve"> П. Г. Мижуев, указ соч. с 96</w:t>
      </w:r>
    </w:p>
  </w:footnote>
  <w:footnote w:id="81">
    <w:p w:rsidR="002E6222" w:rsidRDefault="00E8716E">
      <w:pPr>
        <w:pStyle w:val="a3"/>
      </w:pPr>
      <w:r>
        <w:rPr>
          <w:rStyle w:val="a5"/>
        </w:rPr>
        <w:footnoteRef/>
      </w:r>
      <w:r>
        <w:t xml:space="preserve"> История государства и права зарубежных стран. Документы и материалы по истории государства и права нового и новейшего времени. М. 1994 с. 20</w:t>
      </w:r>
    </w:p>
  </w:footnote>
  <w:footnote w:id="82">
    <w:p w:rsidR="002E6222" w:rsidRDefault="00E8716E">
      <w:pPr>
        <w:pStyle w:val="a3"/>
      </w:pPr>
      <w:r>
        <w:rPr>
          <w:rStyle w:val="a5"/>
        </w:rPr>
        <w:footnoteRef/>
      </w:r>
      <w:r>
        <w:t xml:space="preserve">  Новая история в документах и материалах с. 275</w:t>
      </w:r>
    </w:p>
  </w:footnote>
  <w:footnote w:id="83">
    <w:p w:rsidR="002E6222" w:rsidRDefault="00E8716E">
      <w:pPr>
        <w:pStyle w:val="a3"/>
      </w:pPr>
      <w:r>
        <w:rPr>
          <w:rStyle w:val="a5"/>
        </w:rPr>
        <w:footnoteRef/>
      </w:r>
      <w:r>
        <w:t xml:space="preserve">   М. Острогорский, указ соч. с14</w:t>
      </w:r>
    </w:p>
  </w:footnote>
  <w:footnote w:id="84">
    <w:p w:rsidR="002E6222" w:rsidRDefault="00E8716E">
      <w:pPr>
        <w:pStyle w:val="a3"/>
      </w:pPr>
      <w:r>
        <w:rPr>
          <w:rStyle w:val="a5"/>
        </w:rPr>
        <w:footnoteRef/>
      </w:r>
      <w:r>
        <w:t xml:space="preserve">  К.Маркс, Ф.Энгельс. соч. т.11 с. 100.</w:t>
      </w:r>
    </w:p>
  </w:footnote>
  <w:footnote w:id="85">
    <w:p w:rsidR="002E6222" w:rsidRDefault="00E8716E">
      <w:pPr>
        <w:pStyle w:val="a3"/>
      </w:pPr>
      <w:r>
        <w:rPr>
          <w:rStyle w:val="a5"/>
        </w:rPr>
        <w:footnoteRef/>
      </w:r>
      <w:r>
        <w:t xml:space="preserve"> К. Маркс, Ф. Энгельс соч. 2-е изд., т.11 с.92</w:t>
      </w:r>
    </w:p>
  </w:footnote>
  <w:footnote w:id="86">
    <w:p w:rsidR="002E6222" w:rsidRDefault="00E8716E">
      <w:pPr>
        <w:pStyle w:val="a3"/>
      </w:pPr>
      <w:r>
        <w:rPr>
          <w:rStyle w:val="a5"/>
        </w:rPr>
        <w:footnoteRef/>
      </w:r>
      <w:r>
        <w:rPr>
          <w:lang w:val="en-US"/>
        </w:rPr>
        <w:t xml:space="preserve"> Briggs A The Age of Improvement 1783-1867 - L 1979 p4</w:t>
      </w:r>
    </w:p>
  </w:footnote>
  <w:footnote w:id="87">
    <w:p w:rsidR="002E6222" w:rsidRDefault="00E8716E">
      <w:pPr>
        <w:pStyle w:val="a3"/>
      </w:pPr>
      <w:r>
        <w:rPr>
          <w:rStyle w:val="a5"/>
        </w:rPr>
        <w:footnoteRef/>
      </w:r>
      <w:r>
        <w:t xml:space="preserve"> </w:t>
      </w:r>
      <w:r>
        <w:rPr>
          <w:rStyle w:val="a5"/>
        </w:rPr>
        <w:footnoteRef/>
      </w:r>
      <w:r>
        <w:t xml:space="preserve"> К. Маркс, Ф. Энгельс соч. 2-е изд., т.11 с.100</w:t>
      </w:r>
    </w:p>
  </w:footnote>
  <w:footnote w:id="88">
    <w:p w:rsidR="002E6222" w:rsidRDefault="00E8716E">
      <w:pPr>
        <w:pStyle w:val="a3"/>
      </w:pPr>
      <w:r>
        <w:rPr>
          <w:rStyle w:val="a5"/>
        </w:rPr>
        <w:footnoteRef/>
      </w:r>
      <w:r>
        <w:t xml:space="preserve"> Согрин В. В. История партийно-политической системы в Великобритании, анализ немарксистских концепций. Новая и новейшая история 1988 № 5 с 44</w:t>
      </w:r>
    </w:p>
  </w:footnote>
  <w:footnote w:id="89">
    <w:p w:rsidR="002E6222" w:rsidRDefault="00E8716E">
      <w:pPr>
        <w:pStyle w:val="a3"/>
      </w:pPr>
      <w:r>
        <w:rPr>
          <w:rStyle w:val="a5"/>
        </w:rPr>
        <w:footnoteRef/>
      </w:r>
      <w:r>
        <w:t xml:space="preserve"> М. Острогорский, указ соч. с 19</w:t>
      </w:r>
    </w:p>
  </w:footnote>
  <w:footnote w:id="90">
    <w:p w:rsidR="002E6222" w:rsidRDefault="00E8716E">
      <w:pPr>
        <w:pStyle w:val="a3"/>
      </w:pPr>
      <w:r>
        <w:rPr>
          <w:rStyle w:val="a5"/>
        </w:rPr>
        <w:footnoteRef/>
      </w:r>
      <w:r>
        <w:t xml:space="preserve"> М. Острогорский, указ соч. с16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9239F"/>
    <w:multiLevelType w:val="hybridMultilevel"/>
    <w:tmpl w:val="802A375E"/>
    <w:lvl w:ilvl="0" w:tplc="FFFFFFFF">
      <w:start w:val="1"/>
      <w:numFmt w:val="decimal"/>
      <w:lvlText w:val="%1"/>
      <w:lvlJc w:val="left"/>
      <w:pPr>
        <w:tabs>
          <w:tab w:val="num" w:pos="1429"/>
        </w:tabs>
        <w:ind w:left="1429"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1A7F27F7"/>
    <w:multiLevelType w:val="singleLevel"/>
    <w:tmpl w:val="0419000F"/>
    <w:lvl w:ilvl="0">
      <w:start w:val="1"/>
      <w:numFmt w:val="decimal"/>
      <w:lvlText w:val="%1."/>
      <w:lvlJc w:val="left"/>
      <w:pPr>
        <w:tabs>
          <w:tab w:val="num" w:pos="360"/>
        </w:tabs>
        <w:ind w:left="360" w:hanging="360"/>
      </w:pPr>
    </w:lvl>
  </w:abstractNum>
  <w:abstractNum w:abstractNumId="2">
    <w:nsid w:val="3427012A"/>
    <w:multiLevelType w:val="hybridMultilevel"/>
    <w:tmpl w:val="C002BC58"/>
    <w:lvl w:ilvl="0" w:tplc="FFFFFFFF">
      <w:start w:val="1"/>
      <w:numFmt w:val="decimal"/>
      <w:lvlText w:val="%1"/>
      <w:lvlJc w:val="left"/>
      <w:pPr>
        <w:tabs>
          <w:tab w:val="num" w:pos="1429"/>
        </w:tabs>
        <w:ind w:left="1429"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35374DA8"/>
    <w:multiLevelType w:val="singleLevel"/>
    <w:tmpl w:val="0419000F"/>
    <w:lvl w:ilvl="0">
      <w:start w:val="1"/>
      <w:numFmt w:val="decimal"/>
      <w:lvlText w:val="%1."/>
      <w:lvlJc w:val="left"/>
      <w:pPr>
        <w:tabs>
          <w:tab w:val="num" w:pos="360"/>
        </w:tabs>
        <w:ind w:left="360" w:hanging="360"/>
      </w:pPr>
    </w:lvl>
  </w:abstractNum>
  <w:abstractNum w:abstractNumId="4">
    <w:nsid w:val="3ADE0945"/>
    <w:multiLevelType w:val="hybridMultilevel"/>
    <w:tmpl w:val="81E2224E"/>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5">
    <w:nsid w:val="41F93244"/>
    <w:multiLevelType w:val="hybridMultilevel"/>
    <w:tmpl w:val="0ADAB49A"/>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6">
    <w:nsid w:val="4D063670"/>
    <w:multiLevelType w:val="hybridMultilevel"/>
    <w:tmpl w:val="2E1C3272"/>
    <w:lvl w:ilvl="0" w:tplc="FFFFFFFF">
      <w:start w:val="1"/>
      <w:numFmt w:val="decimal"/>
      <w:lvlText w:val="%1"/>
      <w:lvlJc w:val="left"/>
      <w:pPr>
        <w:tabs>
          <w:tab w:val="num" w:pos="1429"/>
        </w:tabs>
        <w:ind w:left="1429"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559A3D96"/>
    <w:multiLevelType w:val="singleLevel"/>
    <w:tmpl w:val="0419000F"/>
    <w:lvl w:ilvl="0">
      <w:start w:val="1"/>
      <w:numFmt w:val="decimal"/>
      <w:lvlText w:val="%1."/>
      <w:lvlJc w:val="left"/>
      <w:pPr>
        <w:tabs>
          <w:tab w:val="num" w:pos="360"/>
        </w:tabs>
        <w:ind w:left="360" w:hanging="360"/>
      </w:pPr>
    </w:lvl>
  </w:abstractNum>
  <w:abstractNum w:abstractNumId="8">
    <w:nsid w:val="6E592929"/>
    <w:multiLevelType w:val="singleLevel"/>
    <w:tmpl w:val="0419000F"/>
    <w:lvl w:ilvl="0">
      <w:start w:val="1"/>
      <w:numFmt w:val="decimal"/>
      <w:lvlText w:val="%1."/>
      <w:lvlJc w:val="left"/>
      <w:pPr>
        <w:tabs>
          <w:tab w:val="num" w:pos="360"/>
        </w:tabs>
        <w:ind w:left="360" w:hanging="360"/>
      </w:pPr>
    </w:lvl>
  </w:abstractNum>
  <w:abstractNum w:abstractNumId="9">
    <w:nsid w:val="7B5E2799"/>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7"/>
  </w:num>
  <w:num w:numId="3">
    <w:abstractNumId w:val="8"/>
  </w:num>
  <w:num w:numId="4">
    <w:abstractNumId w:val="3"/>
  </w:num>
  <w:num w:numId="5">
    <w:abstractNumId w:val="9"/>
  </w:num>
  <w:num w:numId="6">
    <w:abstractNumId w:val="4"/>
  </w:num>
  <w:num w:numId="7">
    <w:abstractNumId w:val="5"/>
  </w:num>
  <w:num w:numId="8">
    <w:abstractNumId w:val="2"/>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16E"/>
    <w:rsid w:val="002E6222"/>
    <w:rsid w:val="00360A51"/>
    <w:rsid w:val="009B45FB"/>
    <w:rsid w:val="00E8716E"/>
    <w:rsid w:val="00F42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D935F1A-2399-4F43-94D8-DC39A8086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9"/>
    <w:qFormat/>
    <w:pPr>
      <w:keepNext/>
      <w:suppressAutoHyphens/>
      <w:spacing w:before="240" w:after="60" w:line="360" w:lineRule="auto"/>
      <w:jc w:val="center"/>
      <w:outlineLvl w:val="0"/>
    </w:pPr>
    <w:rPr>
      <w:b/>
      <w:bCs/>
      <w:kern w:val="28"/>
      <w:sz w:val="40"/>
      <w:szCs w:val="40"/>
    </w:rPr>
  </w:style>
  <w:style w:type="paragraph" w:styleId="2">
    <w:name w:val="heading 2"/>
    <w:basedOn w:val="a"/>
    <w:next w:val="a"/>
    <w:link w:val="20"/>
    <w:autoRedefine/>
    <w:uiPriority w:val="99"/>
    <w:qFormat/>
    <w:pPr>
      <w:keepNext/>
      <w:suppressAutoHyphens/>
      <w:spacing w:before="240" w:after="60" w:line="360" w:lineRule="auto"/>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footer"/>
    <w:basedOn w:val="a"/>
    <w:link w:val="a7"/>
    <w:uiPriority w:val="99"/>
    <w:pPr>
      <w:tabs>
        <w:tab w:val="center" w:pos="4153"/>
        <w:tab w:val="right" w:pos="8306"/>
      </w:tabs>
    </w:pPr>
  </w:style>
  <w:style w:type="character" w:customStyle="1" w:styleId="a7">
    <w:name w:val="Нижній колонтитул Знак"/>
    <w:link w:val="a6"/>
    <w:uiPriority w:val="99"/>
    <w:semiHidden/>
    <w:rPr>
      <w:sz w:val="20"/>
      <w:szCs w:val="20"/>
    </w:rPr>
  </w:style>
  <w:style w:type="character" w:styleId="a8">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paragraph" w:styleId="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character" w:styleId="a9">
    <w:name w:val="Hyperlink"/>
    <w:uiPriority w:val="99"/>
    <w:rPr>
      <w:color w:val="0000FF"/>
      <w:u w:val="single"/>
    </w:rPr>
  </w:style>
  <w:style w:type="paragraph" w:customStyle="1" w:styleId="aa">
    <w:name w:val="Диплом"/>
    <w:basedOn w:val="a"/>
    <w:uiPriority w:val="99"/>
    <w:pPr>
      <w:spacing w:line="360" w:lineRule="auto"/>
      <w:ind w:firstLine="709"/>
      <w:jc w:val="both"/>
    </w:pPr>
    <w:rPr>
      <w:sz w:val="28"/>
      <w:szCs w:val="28"/>
    </w:rPr>
  </w:style>
  <w:style w:type="paragraph" w:styleId="ab">
    <w:name w:val="Title"/>
    <w:basedOn w:val="a"/>
    <w:link w:val="ac"/>
    <w:uiPriority w:val="99"/>
    <w:qFormat/>
    <w:pPr>
      <w:jc w:val="center"/>
    </w:pPr>
    <w:rPr>
      <w:sz w:val="32"/>
      <w:szCs w:val="32"/>
    </w:rPr>
  </w:style>
  <w:style w:type="character" w:customStyle="1" w:styleId="ac">
    <w:name w:val="Назва Знак"/>
    <w:link w:val="ab"/>
    <w:uiPriority w:val="10"/>
    <w:rPr>
      <w:rFonts w:ascii="Cambria" w:eastAsia="Times New Roman" w:hAnsi="Cambria" w:cs="Times New Roman"/>
      <w:b/>
      <w:bCs/>
      <w:kern w:val="28"/>
      <w:sz w:val="32"/>
      <w:szCs w:val="32"/>
    </w:rPr>
  </w:style>
  <w:style w:type="paragraph" w:styleId="ad">
    <w:name w:val="Block Text"/>
    <w:basedOn w:val="a"/>
    <w:uiPriority w:val="99"/>
    <w:pPr>
      <w:ind w:left="-284" w:right="-286"/>
      <w:jc w:val="center"/>
    </w:pPr>
    <w:rPr>
      <w:sz w:val="32"/>
      <w:szCs w:val="32"/>
    </w:rPr>
  </w:style>
  <w:style w:type="character" w:styleId="ae">
    <w:name w:val="FollowedHyperlink"/>
    <w:uiPriority w:val="99"/>
    <w:rPr>
      <w:color w:val="800080"/>
      <w:u w:val="single"/>
    </w:rPr>
  </w:style>
  <w:style w:type="paragraph" w:styleId="af">
    <w:name w:val="header"/>
    <w:basedOn w:val="a"/>
    <w:link w:val="af0"/>
    <w:uiPriority w:val="99"/>
    <w:pPr>
      <w:tabs>
        <w:tab w:val="center" w:pos="4153"/>
        <w:tab w:val="right" w:pos="8306"/>
      </w:tabs>
    </w:pPr>
  </w:style>
  <w:style w:type="character" w:customStyle="1" w:styleId="af0">
    <w:name w:val="Верхні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13079</Words>
  <Characters>74552</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Глава1 парагроф1 </vt:lpstr>
    </vt:vector>
  </TitlesOfParts>
  <Company> </Company>
  <LinksUpToDate>false</LinksUpToDate>
  <CharactersWithSpaces>87457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Глава1 парагроф1 </dc:title>
  <dc:subject/>
  <dc:creator>Pavel Bogun</dc:creator>
  <cp:keywords/>
  <dc:description/>
  <cp:lastModifiedBy>Irina</cp:lastModifiedBy>
  <cp:revision>2</cp:revision>
  <cp:lastPrinted>2002-06-14T13:26:00Z</cp:lastPrinted>
  <dcterms:created xsi:type="dcterms:W3CDTF">2014-08-07T19:22:00Z</dcterms:created>
  <dcterms:modified xsi:type="dcterms:W3CDTF">2014-08-07T19:22:00Z</dcterms:modified>
</cp:coreProperties>
</file>