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FF6" w:rsidRDefault="00427FF6" w:rsidP="00427FF6"/>
    <w:p w:rsidR="00427FF6" w:rsidRDefault="00427FF6" w:rsidP="00427FF6">
      <w:pPr>
        <w:pStyle w:val="a5"/>
        <w:jc w:val="left"/>
      </w:pPr>
      <w:r>
        <w:t>Содержание</w:t>
      </w:r>
    </w:p>
    <w:p w:rsidR="00427FF6" w:rsidRDefault="00427FF6" w:rsidP="00427FF6">
      <w:pPr>
        <w:pStyle w:val="aa"/>
        <w:numPr>
          <w:ilvl w:val="0"/>
          <w:numId w:val="1"/>
        </w:numPr>
      </w:pPr>
      <w:r>
        <w:t>Начало человеческой жизни …………………………………………2</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Кочевники. Скифо-сарматская эпоха ………………………………..3</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Киевская Русь …………………………………………………………6</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Первые киевские князья ……………………………………………...8 </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Крещение Руси ………………………………………………………11</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Норманская теория …………………………………………………..14</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Монголо-татары  …………………………………………………….16</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Становление казачества ……………………………………………..17</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Украинская политика Екатерины </w:t>
      </w:r>
      <w:r>
        <w:rPr>
          <w:rFonts w:ascii="Times New Roman CYR" w:hAnsi="Times New Roman CYR" w:cs="Times New Roman CYR"/>
          <w:sz w:val="28"/>
          <w:szCs w:val="28"/>
        </w:rPr>
        <w:sym w:font="Symbol" w:char="F049"/>
      </w:r>
      <w:r>
        <w:rPr>
          <w:rFonts w:ascii="Times New Roman CYR" w:hAnsi="Times New Roman CYR" w:cs="Times New Roman CYR"/>
          <w:sz w:val="28"/>
          <w:szCs w:val="28"/>
        </w:rPr>
        <w:sym w:font="Symbol" w:char="F049"/>
      </w:r>
      <w:r>
        <w:rPr>
          <w:rFonts w:ascii="Times New Roman CYR" w:hAnsi="Times New Roman CYR" w:cs="Times New Roman CYR"/>
          <w:sz w:val="28"/>
          <w:szCs w:val="28"/>
        </w:rPr>
        <w:t xml:space="preserve"> ………………………………..21</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Реформы 60-70 годов 19</w:t>
      </w:r>
      <w:r>
        <w:rPr>
          <w:rFonts w:ascii="Times New Roman CYR" w:hAnsi="Times New Roman CYR" w:cs="Times New Roman CYR"/>
          <w:sz w:val="28"/>
          <w:szCs w:val="28"/>
          <w:vertAlign w:val="superscript"/>
        </w:rPr>
        <w:t>-го</w:t>
      </w:r>
      <w:r>
        <w:rPr>
          <w:rFonts w:ascii="Times New Roman CYR" w:hAnsi="Times New Roman CYR" w:cs="Times New Roman CYR"/>
          <w:sz w:val="28"/>
          <w:szCs w:val="28"/>
        </w:rPr>
        <w:t xml:space="preserve"> века ……………………………………..22</w:t>
      </w:r>
    </w:p>
    <w:p w:rsidR="00427FF6" w:rsidRDefault="00427FF6" w:rsidP="00427FF6">
      <w:pPr>
        <w:numPr>
          <w:ilvl w:val="0"/>
          <w:numId w:val="1"/>
        </w:num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Развитие капитализма в Украине …………………………………...25</w:t>
      </w:r>
    </w:p>
    <w:p w:rsidR="00427FF6" w:rsidRDefault="00427FF6" w:rsidP="00427FF6">
      <w:pPr>
        <w:numPr>
          <w:ilvl w:val="0"/>
          <w:numId w:val="1"/>
        </w:numPr>
        <w:autoSpaceDE w:val="0"/>
        <w:autoSpaceDN w:val="0"/>
        <w:adjustRightInd w:val="0"/>
        <w:spacing w:line="252" w:lineRule="auto"/>
        <w:rPr>
          <w:sz w:val="28"/>
          <w:szCs w:val="28"/>
        </w:rPr>
      </w:pPr>
      <w:r>
        <w:rPr>
          <w:sz w:val="28"/>
          <w:szCs w:val="28"/>
        </w:rPr>
        <w:t>Революция 1905-1907гг. …………………………………………….27</w:t>
      </w:r>
    </w:p>
    <w:p w:rsidR="00427FF6" w:rsidRDefault="00427FF6" w:rsidP="00427FF6">
      <w:pPr>
        <w:pStyle w:val="7"/>
        <w:numPr>
          <w:ilvl w:val="0"/>
          <w:numId w:val="1"/>
        </w:numPr>
      </w:pPr>
      <w:r>
        <w:t>Аграрная политика Столыпина ……………………………………..30</w:t>
      </w:r>
    </w:p>
    <w:p w:rsidR="00427FF6" w:rsidRDefault="00427FF6" w:rsidP="00427FF6">
      <w:pPr>
        <w:pStyle w:val="7"/>
        <w:numPr>
          <w:ilvl w:val="0"/>
          <w:numId w:val="1"/>
        </w:numPr>
      </w:pPr>
      <w:r>
        <w:t>Украина в годы Первой мировой войны …………………………...32</w:t>
      </w:r>
    </w:p>
    <w:p w:rsidR="00427FF6" w:rsidRDefault="00427FF6" w:rsidP="00427FF6">
      <w:pPr>
        <w:pStyle w:val="7"/>
        <w:numPr>
          <w:ilvl w:val="0"/>
          <w:numId w:val="1"/>
        </w:numPr>
        <w:tabs>
          <w:tab w:val="left" w:pos="1785"/>
        </w:tabs>
      </w:pPr>
      <w:r>
        <w:t>Участие в Государственной Думе ………………………………….34</w:t>
      </w:r>
    </w:p>
    <w:p w:rsidR="00427FF6" w:rsidRDefault="00427FF6" w:rsidP="00427FF6">
      <w:pPr>
        <w:numPr>
          <w:ilvl w:val="0"/>
          <w:numId w:val="1"/>
        </w:numPr>
        <w:autoSpaceDE w:val="0"/>
        <w:autoSpaceDN w:val="0"/>
        <w:adjustRightInd w:val="0"/>
        <w:rPr>
          <w:sz w:val="28"/>
          <w:szCs w:val="28"/>
        </w:rPr>
      </w:pPr>
      <w:r>
        <w:rPr>
          <w:sz w:val="28"/>
          <w:szCs w:val="28"/>
        </w:rPr>
        <w:t>Национальное движение в годы Первой мировой войны ………...35</w:t>
      </w:r>
    </w:p>
    <w:p w:rsidR="00427FF6" w:rsidRDefault="00427FF6" w:rsidP="00427FF6">
      <w:pPr>
        <w:pStyle w:val="7"/>
        <w:numPr>
          <w:ilvl w:val="0"/>
          <w:numId w:val="1"/>
        </w:numPr>
      </w:pPr>
      <w:r>
        <w:t>Украина и НЭП ………………………………………………………38</w:t>
      </w:r>
    </w:p>
    <w:p w:rsidR="00427FF6" w:rsidRDefault="00427FF6" w:rsidP="00427FF6">
      <w:pPr>
        <w:pStyle w:val="7"/>
        <w:numPr>
          <w:ilvl w:val="0"/>
          <w:numId w:val="1"/>
        </w:numPr>
      </w:pPr>
      <w:r>
        <w:t>Образование СССР и роль в нём Украины ………………………...40</w:t>
      </w:r>
    </w:p>
    <w:p w:rsidR="00427FF6" w:rsidRDefault="00427FF6" w:rsidP="00427FF6">
      <w:pPr>
        <w:pStyle w:val="7"/>
        <w:numPr>
          <w:ilvl w:val="0"/>
          <w:numId w:val="1"/>
        </w:numPr>
      </w:pPr>
      <w:r>
        <w:t>Коренизация в Украине ……………………………………………..41</w:t>
      </w:r>
    </w:p>
    <w:p w:rsidR="00427FF6" w:rsidRDefault="00427FF6" w:rsidP="00427FF6">
      <w:pPr>
        <w:pStyle w:val="7"/>
        <w:numPr>
          <w:ilvl w:val="0"/>
          <w:numId w:val="1"/>
        </w:numPr>
      </w:pPr>
      <w:r>
        <w:t>Индустриализация …………………………………………………...43</w:t>
      </w:r>
    </w:p>
    <w:p w:rsidR="00427FF6" w:rsidRDefault="00427FF6" w:rsidP="00427FF6">
      <w:pPr>
        <w:pStyle w:val="7"/>
        <w:numPr>
          <w:ilvl w:val="0"/>
          <w:numId w:val="1"/>
        </w:numPr>
      </w:pPr>
      <w:r>
        <w:t>Политика сплошной коллективизации Украины ………………….45</w:t>
      </w:r>
    </w:p>
    <w:p w:rsidR="00427FF6" w:rsidRDefault="00427FF6" w:rsidP="00427FF6">
      <w:pPr>
        <w:numPr>
          <w:ilvl w:val="0"/>
          <w:numId w:val="1"/>
        </w:numPr>
        <w:autoSpaceDE w:val="0"/>
        <w:autoSpaceDN w:val="0"/>
        <w:adjustRightInd w:val="0"/>
        <w:rPr>
          <w:sz w:val="28"/>
          <w:szCs w:val="28"/>
        </w:rPr>
      </w:pPr>
      <w:r>
        <w:rPr>
          <w:sz w:val="28"/>
          <w:szCs w:val="28"/>
        </w:rPr>
        <w:t>«Военный коммунизм» ……………………………………………...46</w:t>
      </w:r>
    </w:p>
    <w:p w:rsidR="00427FF6" w:rsidRDefault="00427FF6" w:rsidP="00427FF6">
      <w:pPr>
        <w:numPr>
          <w:ilvl w:val="0"/>
          <w:numId w:val="1"/>
        </w:numPr>
        <w:autoSpaceDE w:val="0"/>
        <w:autoSpaceDN w:val="0"/>
        <w:adjustRightInd w:val="0"/>
        <w:rPr>
          <w:sz w:val="28"/>
          <w:szCs w:val="28"/>
        </w:rPr>
      </w:pPr>
      <w:r>
        <w:rPr>
          <w:sz w:val="28"/>
          <w:szCs w:val="28"/>
        </w:rPr>
        <w:t>Голод 1932-1933 гг. ………………………………………………….49</w:t>
      </w:r>
    </w:p>
    <w:p w:rsidR="00427FF6" w:rsidRDefault="00427FF6" w:rsidP="00427FF6">
      <w:pPr>
        <w:pStyle w:val="7"/>
        <w:numPr>
          <w:ilvl w:val="0"/>
          <w:numId w:val="1"/>
        </w:numPr>
      </w:pPr>
      <w:r>
        <w:t>Украина в годы Второй Мировой войны …………………………..50</w:t>
      </w:r>
    </w:p>
    <w:p w:rsidR="00427FF6" w:rsidRDefault="00427FF6" w:rsidP="00427FF6">
      <w:pPr>
        <w:pStyle w:val="7"/>
        <w:numPr>
          <w:ilvl w:val="0"/>
          <w:numId w:val="1"/>
        </w:numPr>
      </w:pPr>
      <w:r>
        <w:t>Украина и образование ООН ……………………………………….55</w:t>
      </w:r>
    </w:p>
    <w:p w:rsidR="00427FF6" w:rsidRDefault="00427FF6" w:rsidP="00427FF6">
      <w:pPr>
        <w:pStyle w:val="6"/>
        <w:numPr>
          <w:ilvl w:val="0"/>
          <w:numId w:val="1"/>
        </w:numPr>
        <w:jc w:val="left"/>
      </w:pPr>
      <w:r>
        <w:t xml:space="preserve">Развитие промышленности в период «Брежневщины» …………..55 </w:t>
      </w:r>
    </w:p>
    <w:p w:rsidR="00427FF6" w:rsidRDefault="00427FF6" w:rsidP="00427FF6">
      <w:pPr>
        <w:pStyle w:val="7"/>
        <w:numPr>
          <w:ilvl w:val="0"/>
          <w:numId w:val="1"/>
        </w:numPr>
        <w:rPr>
          <w:rFonts w:ascii="Times New Roman CYR" w:hAnsi="Times New Roman CYR" w:cs="Times New Roman CYR"/>
        </w:rPr>
      </w:pPr>
      <w:r>
        <w:rPr>
          <w:rFonts w:ascii="Times New Roman CYR" w:hAnsi="Times New Roman CYR" w:cs="Times New Roman CYR"/>
        </w:rPr>
        <w:t>Диссидентское движение …………………………………………...57</w:t>
      </w:r>
    </w:p>
    <w:p w:rsidR="00427FF6" w:rsidRDefault="00427FF6" w:rsidP="00427FF6">
      <w:pPr>
        <w:pStyle w:val="7"/>
        <w:numPr>
          <w:ilvl w:val="0"/>
          <w:numId w:val="1"/>
        </w:numPr>
        <w:rPr>
          <w:rFonts w:ascii="Times New Roman CYR" w:hAnsi="Times New Roman CYR" w:cs="Times New Roman CYR"/>
        </w:rPr>
      </w:pPr>
      <w:r>
        <w:rPr>
          <w:rFonts w:ascii="Times New Roman CYR" w:hAnsi="Times New Roman CYR" w:cs="Times New Roman CYR"/>
        </w:rPr>
        <w:t>Страна в период «перестройки» ……………………………………59</w:t>
      </w:r>
    </w:p>
    <w:p w:rsidR="00427FF6" w:rsidRDefault="00427FF6" w:rsidP="00427FF6">
      <w:pPr>
        <w:numPr>
          <w:ilvl w:val="0"/>
          <w:numId w:val="1"/>
        </w:numPr>
        <w:autoSpaceDE w:val="0"/>
        <w:autoSpaceDN w:val="0"/>
        <w:adjustRightInd w:val="0"/>
        <w:rPr>
          <w:sz w:val="28"/>
          <w:szCs w:val="28"/>
        </w:rPr>
      </w:pPr>
      <w:r>
        <w:rPr>
          <w:sz w:val="28"/>
          <w:szCs w:val="28"/>
        </w:rPr>
        <w:t>Украина в новейшее время ………………………………………….61</w:t>
      </w:r>
    </w:p>
    <w:p w:rsidR="00427FF6" w:rsidRDefault="00427FF6" w:rsidP="00427FF6">
      <w:pPr>
        <w:numPr>
          <w:ilvl w:val="0"/>
          <w:numId w:val="1"/>
        </w:numPr>
        <w:autoSpaceDE w:val="0"/>
        <w:autoSpaceDN w:val="0"/>
        <w:adjustRightInd w:val="0"/>
        <w:rPr>
          <w:sz w:val="28"/>
          <w:szCs w:val="28"/>
        </w:rPr>
      </w:pPr>
      <w:r>
        <w:rPr>
          <w:sz w:val="28"/>
          <w:szCs w:val="28"/>
        </w:rPr>
        <w:t>Приоритеты внешней политики Украины на рубеже ХХ-ХХ</w:t>
      </w:r>
      <w:r>
        <w:rPr>
          <w:sz w:val="28"/>
          <w:szCs w:val="28"/>
        </w:rPr>
        <w:sym w:font="Symbol" w:char="F049"/>
      </w:r>
      <w:r>
        <w:rPr>
          <w:sz w:val="28"/>
          <w:szCs w:val="28"/>
        </w:rPr>
        <w:t xml:space="preserve"> вв. ..6</w:t>
      </w:r>
    </w:p>
    <w:p w:rsidR="00427FF6" w:rsidRDefault="00427FF6" w:rsidP="00427FF6">
      <w:pPr>
        <w:autoSpaceDE w:val="0"/>
        <w:autoSpaceDN w:val="0"/>
        <w:adjustRightInd w:val="0"/>
        <w:rPr>
          <w:rFonts w:ascii="Times New Roman CYR" w:hAnsi="Times New Roman CYR" w:cs="Times New Roman CYR"/>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Начало человеческой жизни.</w:t>
      </w:r>
    </w:p>
    <w:p w:rsidR="00427FF6" w:rsidRDefault="00427FF6" w:rsidP="00427FF6">
      <w:pPr>
        <w:pStyle w:val="1"/>
        <w:jc w:val="left"/>
        <w:rPr>
          <w:b/>
          <w:bCs/>
        </w:rPr>
      </w:pPr>
      <w:r>
        <w:rPr>
          <w:b/>
          <w:bCs/>
        </w:rPr>
        <w:t>Древнейшие жители.</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Первые следы человеческого обитания на территории современной Украины появились примерно 150 тыс. лет тому назад. У первого человека, пришедшего на берега Черного моря с Кавказа или, быть может, с Балкан, был маленький мозг, низкий лоб, массивная челюсть и большие зубы. Зато он крепко стоял на своих двоих и уже многое умел делать освобожденными от ходьбы руками. К середине последнего ледникового периода (около 40 тыс. лет до н. э.) он окончательно превратился в гомо сапиенса, или кроманьонца, от которого происходит современный человек. Кроманьонец — сравнительно высокое прямоходящее существо, обладающее значительными умственными способностями. Охотники и собиратели плодов, кроманьонцы приспосабливались к холодному суровому климату, преодолевали все трудности выживания и добывания пищи при помощи невиданных технических изобретений (кремневое оружие и резец, рыболовные крючки, гарпуны, жилище из звериных костей и шкур). Примерно за 10 тыс. лет до Рождества Христова последний ледник отступил на север, оставив после себя тот ландшафт, который мы видим в Украине и сегодня. Зато мир самого человека стал меняться все быстрее. Во всяком случае в период неолита (в Украине он продолжался от 6 до 2 тыс. лет до н. э.) человечество претерпело более глубокие перемены, чем за все предыдущие 2—3 млн. лет своего предположительного существования. Вопреки своему названию неолит, т. е. «новый каменный век», имел мало общего с камнем. «Революционное» значение этой эпохи состояло в том, что люди нашли принципиально новые пути добывания пищи: от охоты и собирательства перешли, наконец, к самостоятельному ее производству. Считается, что земледелие начало распространяться</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по</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территории Украины с юго-запада — междуречья Буга и Днестра. Здесь-то около V и IV тысячелетий до н. э. и возникли древнейшие в Восточной Европе земледельческие поселения. Теперь вместо того, чтобы бродить по окрестностям в поисках добычи, человек надолго оседал вокруг своего поля. Так появляются деревни. Земледелие потребовало большей рабочей силы, чем охота и собирательство, поэтому население быстро растет. А с ростом населения потребовались и какие-то примитивные формы политической и социальной организации. Самая известная из древних земледельческих культур на территории современной Украины — так называемая трипольская» Она развивалась в долинах Днестра, Буга и Прута и впоследствии достигла Днепра. Расцвет ее пришелся на 3500—2700 гг. до н. э. В эти годы количество жителей каждого из трипольских поселений составляло 600—700 человек. Трипольцы организовывались в кланы по отцовской линии. Жили они, как правило, в длинных узких хижинах, внутри которых каждая отдельная семья имела свой отгороженный угол с глинобитной печью. Свои глиняные сосуды они украшали мягкими контурами золотисто черно-белых узоров. Такие рисунки характерны для культур с развитой магией, разнообразными</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ритуалам</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и верованьями в сверхъестественные силы. Рядом с этим уживались и вполне практические вещи. Первое в Украине механическое устройство — сверло для проделывания отверстий в камне и дереве — появилось у людей трипольской культуры. Еще более важным было изобретение деревянного плуга. Теперь уж точно земледелие, стало более надежным способом существования, чем охота. (Следующее изобретение, возможно, было позаимствовано из Азии: речь идет об использовании первого из металлов — меди. Что мы знаем о закате трипольской культуры? Археологи предполагают, что перенаселенность обжитых мест заставляла людей уходить на новые, необжитые. Одни продвигались в глубь степей. Другие жившие в долине Днепра, пошли на север, в дремучее Полесье и дальше к 2000 г. до н. э. Трипольцы как единый исторический народ более не существовали Очевидно, какую-то его часть покорили и ассимилировали воинственные степные племена, другая нашла защиту и приют в северных лесах.</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Кочевники.</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Скифо-сарматская эпоха на Украине.</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i/>
          <w:iCs/>
          <w:sz w:val="28"/>
          <w:szCs w:val="28"/>
        </w:rPr>
        <w:t>Кочевники.</w:t>
      </w:r>
      <w:r>
        <w:rPr>
          <w:rFonts w:ascii="Times New Roman CYR" w:hAnsi="Times New Roman CYR" w:cs="Times New Roman CYR"/>
          <w:sz w:val="28"/>
          <w:szCs w:val="28"/>
        </w:rPr>
        <w:t xml:space="preserve"> От Венгрии до Маньчжурии стелется широкая Евразийская степь. Это самая большая равнина на Земном шаре. И хоть местами путь по ней преграждают горы (Карпаты, Урал, Тянь-Шань), многочисленные перевалы позволяют сравнительно легко пересечь из конца в конец все это почти 6000-километровое пространство. Украина — тот его западный край, где климат умеренный, земля плодородна. Ясно, что она не просто часть, но один из притягательных центров всей исторической географии кочевников Евразии. Скотоводством мы называем образ жизни, установившийся в степях после того, как человек приручил стада животных и они стали его главным средством существования. Произошло это около 3000 г. до н. э. Кстати, далеко не сразу скотоводы Евразии превратились в кочевников. Почти две тысячи лет они вели полуоседлое существование, занимаясь также и земледелием. «Пастораль» оборвалась где-то около 1000 г. до н. э. Пастухи стали кочевниками. Теперь они рыскали по степи в поисках все новых пастбищ по мере того, как старые опустошались их быстро растущими стадами. Это вечное перемещение с места на место развивало в людях совершенно особые черты, и главной среда них была воинственность. Военные навыки, повседневно необходимые для защиты своих стад и захвата новых пастбищ, становились характерным признаком образа жизни скотовода. И кто-то должен был умело организовать и отпор врагу, и нападение, и быстрое передвижение массы людей и животных по бескрайним просторам степей. Так появилась племенная знать. Итак, кочевники агрессивны, мобильны, хорошо организованы. А земледельцы — народ самодостаточный и потому сравнительно мирный. Но чем больше в степи первых, тем более уязвимым, ненадежным становится положение вторых. В украинских степях скотоводы появились сравнительно рано. Около 3000 г. до н. э. левый берег Днепра заняли племена так называемой ямной культуры. Они шли с востока и гнали табуны коней, ибо ездить верхом еще не умели. За ними следовали другие скотоводческие племена. В течение многих веков, как волны по океану, двигались людские массы по равнинам Евразии. Непрерывные миграции — одна из характерных черт древнейшей истории Украины. А одна, из вероятных тому причин — перенаселенность Прикаспийской степи. Там происходила цепная реакция: сильное племя вытесняло более слабое с его пастбищ, последнее в свою очередь будоражило соседей — и новая волна катилась с востока на запад.</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i/>
          <w:iCs/>
          <w:sz w:val="28"/>
          <w:szCs w:val="28"/>
        </w:rPr>
        <w:t>Киммерийцы.</w:t>
      </w:r>
      <w:r>
        <w:rPr>
          <w:rFonts w:ascii="Times New Roman CYR" w:hAnsi="Times New Roman CYR" w:cs="Times New Roman CYR"/>
          <w:sz w:val="28"/>
          <w:szCs w:val="28"/>
        </w:rPr>
        <w:t xml:space="preserve"> Лишь только к 1500 или 1000 г. до н. э. человек сел верхом на лошадь: понадобилось без малого две тысячи лет, чтобы овладеть несложным, на наш нынешний взгляд, искусством верховой езды. Так уж получилось, что первые в Украине всадники — киммерийцы — стали и первыми ее жителями, собственное имя которых дошло до нас. А дошло оно благодаря Гомеру. В «Одиссее» есть рассказ о жителях Северного Причерноморья, там и упомянута «земля киммерийцев». Это первое из известных нам упоминаний об Украине. Но ничего, кроме имени, Гомер не сообщает о народе, живущем, как думали древние, на самом краю земли. Многие ученые полагают, что киммерийцы перекочевали в Украину с нижней Волги через предгорья Кавказа и произошло это около 1500 г. до н. э. Другие считают киммерийцев коренными жителями Украины. Так или иначе, вплоть до 700 г. до н. э. киммерийцы населяли практически всю степную часть современной территории Украины от Дона до Днестра. А затем другие кочевники, пришедшие с востока, вытеснили их</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в Малую Азию. Современные историки, анализируя немногие имеющиеся в их распоряжении сведения о киммерийцах (или «пьющих молоко кобылы», как называли их древние греки), приходят к следующим выводам. Во-первых, киммерийцы были первыми в Украине скотоводами, полностью перешедшими к кочевому образу жизни. Во-вторых, они овладели искусством верховой езды, их войско состояло из всадников. В-третьих, они имели тесные сношения с искусными в обработке металлов жителями Кавказа и таким образом открыли новую страницу в истории Украины — «железный век». В-четвертых, по мере возрастания роли вооруженных всадников менялся сам общественный уклад киммерийцев: разветвленные семейные кланы приходили в упадок, возникала военная аристократия.</w:t>
      </w:r>
    </w:p>
    <w:p w:rsidR="00427FF6" w:rsidRDefault="00427FF6" w:rsidP="00427FF6">
      <w:pPr>
        <w:autoSpaceDE w:val="0"/>
        <w:autoSpaceDN w:val="0"/>
        <w:adjustRightInd w:val="0"/>
        <w:rPr>
          <w:sz w:val="28"/>
          <w:szCs w:val="28"/>
        </w:rPr>
      </w:pPr>
      <w:r>
        <w:rPr>
          <w:i/>
          <w:iCs/>
          <w:sz w:val="28"/>
          <w:szCs w:val="28"/>
        </w:rPr>
        <w:t>Скифы. В</w:t>
      </w:r>
      <w:r>
        <w:rPr>
          <w:sz w:val="28"/>
          <w:szCs w:val="28"/>
        </w:rPr>
        <w:t xml:space="preserve"> начале VII в. до н. э. в степях Причерноморья появились скифы и сразу обратили на себя внимание более цивилизованных современников в странах Средиземноморья. Так, в одной из книг Ветхого Завета читаем: «Вот, идет народ от страны северной, и народ великий поднимается от краев земли; держат в руках лук и копье; они жестоки и немилосердны, голос их шумит, как море, и несутся на конях, выстроены, как один человек... Мы услышали весть о них, и руки у нас опустились, скорбь объяла нас... Не выходите в поле и не ходите по дороге, ибо — меч неприятелей, ужас со всех сторон». Пройдя огнем и мечом по странам Ближнего Востока, скифы наконец осели в Северном Причерноморье, основав первое на территории Украины крупное политическое объединение. В V в. до н. э. «отец истории» Геродот побывал в Скифии и описал ее жителей. По-видимому, это были индоевропейцы, т. е. часть тех ирано-язычных кочевых племен, что тысячелетиями господствовали в степях Евразии. По свидетельству Геродота, существовало несколько разновидностей скифов. На правом берегу Днепра жили «скифы-пахари». Земледельцы эти, вероятно, были коренными жителями тех мест и скорее всего, просто приняли имя своих кочевых завоевателей. Некоторые историки даже усматривают в них предков славян. Вся политическая власть в Скифии принадлежала кочевникам — «царским скифам». «Нас больше всех, и мы лучше всех»,— утверждали они. Все прочие скифские и нескифские племена Украины платили дань «царским скифам». В споре о том, «кто лучше всех», «царские скифы» прибегали к неотразимому аргументу — своей огромной, хорошо вооруженной и прекрасно дисциплинированной коннице. Чтобы считаться настоящим воином, скиф должен был испить крови первого убитого им врага. С противников снимали скальпы, из их черепов делали чаши, украшая золотом и серебром. Но превыше золота и серебра ценились дружба и товарищество между воинами. Скифское общество было обществом мужчин. Родословная велась по отцовской линии. Имущество делилось между сыновьями. Многоженство было нормой Юных жен часто</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убивали после смерти их мужа, чтобы положить в его могил. До сих пор в украинских степях высятся скифские могилы-курганы. Тут и роскошные захоронения племенной знати, и убогие могилы простых людей. Так что, если судить по этим курганам, среди «царских скифов» существовало заметное социально-экономическое расслоение. Кроме военного грабежа, у скифов был еще один немаловажный источник обогащения — торговля с греческими колониями на Черноморском побережье. Именно скифы первыми стали предлагать на мировой рынок те товары украинской земли что на долгие века останутся для нее традиционными,— зерно, воск,, мед, меха, рабов. Взамен они получали вина, ювелирные изделия и другие предметы роскоши, к которым быстро пристрастились. Видимо, из этого же самого стремления к роскоши, к украшению—жизни возникло и высоко оригинальное прикладное искусство скифов. Декоративный скифский стиль» легко узнается по его излюбленному мотиву — животным. С неподражаемой грацией ведут свой вечный хоровод летящие олени, кони, львы изящных скифских амфор. Украина эпохи скифов — важная, хотя и отдаленная часть классической Средиземноморской цивилизации. При посредничестве греческих колонистов Причерноморья скифы не только вступили в контакт с Древней Элладой, но и сумели по достоинству оценить ее. В то же время связи со Средиземноморским миром втягивали скифов и в его конфликты. В 513 г. огромное войско персидского царя Дария вторглось в пределы Украины. Скифы, прибегнув к тактике «выжженной земли», вынудили персов к позорному бегству. Затем скифы сами предприняли военный поход на запад и в конце V — начале IV в. до н. э. покорили Фракию на Дунае. Вот уж без этой победы они могли бы вполне обойтись, ибо она-то и столкнула их лоб в лоб с войсками Филиппа Македонского, отца Александра Великого. Поражение в битве с македонцами в 339 г. было сокрушительным. Это стало началом конца скифов. Примерно век спустя с востока прикатилась новая волна кочевников — сарматы. Могучие сарматы покорили и ассимилировали скифов, но какая-то небольшая часть их смогла укрыться в Крыму, и там</w:t>
      </w:r>
      <w:r>
        <w:rPr>
          <w:rFonts w:ascii="Times New Roman CYR" w:hAnsi="Times New Roman CYR" w:cs="Times New Roman CYR"/>
          <w:b/>
          <w:bCs/>
          <w:sz w:val="28"/>
          <w:szCs w:val="28"/>
        </w:rPr>
        <w:t xml:space="preserve"> их</w:t>
      </w:r>
      <w:r>
        <w:rPr>
          <w:rFonts w:ascii="Times New Roman CYR" w:hAnsi="Times New Roman CYR" w:cs="Times New Roman CYR"/>
          <w:sz w:val="28"/>
          <w:szCs w:val="28"/>
        </w:rPr>
        <w:t xml:space="preserve"> потомки продолжали существовать вплоть до III в. н. э.</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i/>
          <w:iCs/>
          <w:sz w:val="28"/>
          <w:szCs w:val="28"/>
        </w:rPr>
        <w:t>Сарматы.</w:t>
      </w:r>
      <w:r>
        <w:rPr>
          <w:rFonts w:ascii="Times New Roman CYR" w:hAnsi="Times New Roman CYR" w:cs="Times New Roman CYR"/>
          <w:sz w:val="28"/>
          <w:szCs w:val="28"/>
        </w:rPr>
        <w:t xml:space="preserve"> Сарматы явились с Нижнего Поволжья и хозяйничали в степях Восточного и Северного Причерноморья почти четыре столетия — со II в. до н. э. по II в н. э. Поначалу они мирно смешивались со своими ираноязычными родичами — скифами, а также с греками, жившими в Северном Причерноморье. Но сарматы становились все более агрессивными по мере того, как враждебные племена вытесняли их с восточных земель. В конце концов сарматы заставили скифских вождей признать их власть над ними, а простых скифских воинов — пополнить ряды сарматской конницы. Сарматы, как и все прежние кочевые властители украинской степи, не были единым, однородным племенем, а представляли собой конфедерацию родственных и часто враждующих между собой племен, таких как языги, роксоланы, аланы. И каждое из них стремилось единовластно править Украиной. Но им не повезло: началось Великое переселение народов. Украина как раз оказалась в центре этого хаотичного и, казалось, бесконечного передвижения огромных человеческих масс — так что сарматам трудно было удерживать какой-то явный и постоянный контроль над «своими» землями. И во II в. н. э. власть сарматов окончательно пала под ударами несметных полчищ гуннов, шедших с востока, набегов германских готов с севера и ответных рейдов римских легионов,</w:t>
      </w:r>
    </w:p>
    <w:p w:rsidR="00427FF6" w:rsidRDefault="00427FF6" w:rsidP="00427FF6">
      <w:pPr>
        <w:pStyle w:val="5"/>
        <w:ind w:left="0"/>
        <w:rPr>
          <w:b w:val="0"/>
          <w:bCs w:val="0"/>
        </w:rPr>
      </w:pPr>
      <w:r>
        <w:rPr>
          <w:b w:val="0"/>
          <w:bCs w:val="0"/>
        </w:rPr>
        <w:t>упорно державших оборону на западе. Судя по дошедшим до нас разрозненным сведениям о сарматах, по своей внешности и образу жизни они мало чем отличались от скифов и прочих ираноязычных кочевников. Один из современников писал, что они высоки и красивы, как правило, белокуры, «и ярость в их очах вселяет ужас». Одежда сарматов состояла из длинных штанов, короткой кожаной куртки, мягкой кожаной шапки и ботинок; меню составляли мясо, молоко и сыр. Жили они в шатрах на колесах (каждый шатер ставился обычно на 2—4-колесную платформу). Что особенно поражает у сарматов, так это роль, которую играли у них женщины. Геродот недаром верил легендам о том, что сарматы произошли от союза скифов с амазонками. Сарматские женщины, говорит он, полностью переняли образ жизни древних амазонок: «охотятся верхом, Сопровождают мужей на войне, носят ту же одежду, что и они». О том же свидетельствуют и археологические раскопки: сарматских женщин часто хоронили с оружием; они были воительницами, а нередко и жрицами. Когда война не могла удовлетворить все потребности и желания сарматов, они пускались в торговые операции, рассылая свои караваны во все концы света. В Танаис, сарматскую столицу на Дону, стекались китайский шелк кавказский — хрусталь, драгоценности Индии; и Ирана. Ну а связи с римлянами и греками, по мнению греческого, историка и географа Страбона, принесли сарматам больше вреда, чем пользы: «Перенимая наши моды и привычки, эти люди меняются к худшему,— констатировал он.— Они привыкают к роскоши, к чувственным удовольствиям и низменным страстям, в коих не знают они ни меры, ни насыщения». Сарматы были последним индоевропейским народом, пришедшим с востока. На смену им идут новые кочевники. Почти на целое тысячелетие евразийские степи становятся владениями тюркских народов.</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Киевская Русь.</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Восточные славяне.</w:t>
      </w:r>
    </w:p>
    <w:p w:rsidR="00427FF6" w:rsidRDefault="00427FF6" w:rsidP="00427FF6">
      <w:pPr>
        <w:autoSpaceDE w:val="0"/>
        <w:autoSpaceDN w:val="0"/>
        <w:adjustRightInd w:val="0"/>
        <w:rPr>
          <w:sz w:val="28"/>
          <w:szCs w:val="28"/>
        </w:rPr>
      </w:pPr>
      <w:r>
        <w:rPr>
          <w:rFonts w:ascii="Times New Roman CYR" w:hAnsi="Times New Roman CYR" w:cs="Times New Roman CYR"/>
          <w:sz w:val="28"/>
          <w:szCs w:val="28"/>
        </w:rPr>
        <w:t>Славяне ведут свое происхождение от автохтонного индоевропейского населения Восточной Европы. По мнению большинства современных ученых, прародина славян — это северные склоны Карпат, долина Вислы и бассейн Припяти.</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Из этих мест славяне расселялись во всех направлениях, по всей Восточной Европе. Пик активности славянского расселения приходится примерно на начало VII в. На северо-востоке славяне углубились в земли угро-финнов и селились по берегам Оки и верхней Волги; на западе достигли р. Эльбы в Северной Германии. И все же большинство их тянулось к югу, на Балканы — с их теплым климатом, плодородными землями, богатыми городами. Если не считать отдельных стычек на границах Византии, то в целом можно сказать, что славянская колонизация выгодно отличалась от нашествий кочевников своим сравнительно мирным характером. Славяне медленно, постепенно продвигались во все стороны от своей исторической родины и не теряли с нею связь. В результате пространства славянского расселения оказались не только широкими, но и сопредельными. Новые места славяне осваивали с основательной неспешностью и оседали в них надолго, навсегда, т. е. Вели себя как колонисты, а не захватчики. По мере расселения в трех разных направлениях славяне соответственно распадаются на три подгруппы. Выдающийся русский лингвист Алексей Шахматов первым высказал мысль о том, что общеславянский язык в процессе его эволюции образует три варианта. От западнославянского варианта произошли польский, чешский и словацкий языки. Южнославянский дал затем болгарский, македонский, сербский и хорватский. А из восточнославянского впоследствии развились современные украинский, русский и белорусский языки. Точно установлено, что к VII в. восточные славяне вышли к правому берегу Днепра. Впрочем, официальные, советские историки, коим вменялась в обязанность забота о «генеалогическом древе» и его «корнях», пытались доказать, что восточные славяне (или их прямые предки — анты) были коренным населением всего этого региона. Но с этим тезисом не согласно большинство ученых на Западе, привыкших иметь дело не с догадками, а с конкретными фактами. Пока таковых не представлено, приходится остановиться на том, что славяне были пришельцами, что поток славянской колонизации, ширясь к востоку, достиг Днепра и что в течение VII и VIII вв. интенсивное расселение и дальнейшее дробление восточных славян продолжалось. Постепенно какая-то часть территории современных Украины, Беларуси и России была поделена между четырнадцатью большими союзами славянских племен. Пожалуй, самый значительный из них — поляне, жившие в Центральной Украине, по берегам Днепра. Среди других восточнославянских племен на территории Украины назовем древлян на северо-западе, северян на северо-востоке, уличей и тиверцев на юго-западе. На западе жили волыняне и дулебы. Восточные славяне селились небольшими деревнями, расположенными неподалеку друг от друга. Как правило, в одной деревне было не больше 70 бревенчатых изб, но могло быть и всего четыре. Зато рядом, на расстоянии одной-двух миль, располагалась уже другая деревня. Через 30—40 миль от одного скопления деревень — другое такое же скопление — и так далее, по всей заселенной территории. В ее центре возвышался укрепленный «град». Это была крепость, за стенами которой укрывались все жители области в случае нападения врага, а также место племенных сходов и культовых обрядов. Земли восточных славян были буквально усеяны сотнями обнесенных частоколом «градов». Вот почему скандинавы называли эти земли «Гардарики», что значит «страна кре</w:t>
      </w:r>
      <w:r>
        <w:rPr>
          <w:sz w:val="28"/>
          <w:szCs w:val="28"/>
        </w:rPr>
        <w:t>постей». О политическом устройстве восточных славян известно мало. Скорее всего, поначалу у них не было таких верховных правителей, которые сосредоточивали бы всю власть в одних руках. Племена и родовые кланы, во главе которых стояли патриархи, объединяло поклонение общим богам. Самые важные решения, очевидно, принимались путем общего согласия. Со временем появляется слой племенных вождей, назы-</w:t>
      </w:r>
      <w:r>
        <w:rPr>
          <w:rFonts w:ascii="Times New Roman CYR" w:hAnsi="Times New Roman CYR" w:cs="Times New Roman CYR"/>
          <w:sz w:val="28"/>
          <w:szCs w:val="28"/>
        </w:rPr>
        <w:t xml:space="preserve">ваемых князьями. Однако земля- и скот по-прежнему считались общественной собственностью, а каждое племя — одной большой семьей: ведь члены его были родичами и помнили свое родство. А каких-то особых социально-экономических различий между ними не было. Восточные славяне славились стойкостью и упорством в бою, хорошо переносили жару, холод и голод. Правда, на открытой равнине они чувствовали себя не вполне уверенно и воевать предпочитали среди лесов и оврагов, где часто устраивали засады на врага. Настойчивость и выносливость — лучшие качества славян — помогали им и на войне, и в мирное время. Торговля у восточных славян поначалу развивалась слабо. И лишь в VIII в., когда на их земли стали прибывать купцы с мусульманского Востока (прежде всего арабы), дело сдвинулось. У арабов покупали драгоценные металлы, тонкие сукна, ювелирные изделия. Взамен предлагали то, чем всегда </w:t>
      </w:r>
      <w:r>
        <w:rPr>
          <w:sz w:val="28"/>
          <w:szCs w:val="28"/>
        </w:rPr>
        <w:t>была богата здешняя земля: мед, воск, меха, а также рабов. За этим-то последним товаром в основном и ездили сюда арабы, его-то и ценили превыше всего. Уже к концу VIII в. торговля с арабами процветала. К тому же завязались отношения с хазарами — тюркскими племенами, основавшими на Каспии и в низовьях Волги единственную в своем роде торговую империю (позднее они приняли иудаизм). Известно, что некоторые славянские племена — северяне, вятичи, часть полян — впоследствии платили хазарам дань. Так или иначе, восточные славяне постепенно выходили из изоляции, приближаясь к судьбоносному моменту своей истории.</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Первые киевские князья</w:t>
      </w:r>
    </w:p>
    <w:p w:rsidR="00427FF6" w:rsidRDefault="00427FF6" w:rsidP="00427FF6">
      <w:pPr>
        <w:autoSpaceDE w:val="0"/>
        <w:autoSpaceDN w:val="0"/>
        <w:adjustRightInd w:val="0"/>
        <w:rPr>
          <w:rFonts w:ascii="Times New Roman CYR" w:hAnsi="Times New Roman CYR" w:cs="Times New Roman CYR"/>
          <w:sz w:val="28"/>
          <w:szCs w:val="28"/>
        </w:rPr>
      </w:pPr>
      <w:r>
        <w:rPr>
          <w:sz w:val="28"/>
          <w:szCs w:val="28"/>
        </w:rPr>
        <w:t>Если бы первые киевские князья были сведущи в нашей современной теории государственного строительства, они, несомненно, окрылились бы ее высокими целями и идеалами. Но, к величайшему сожалению, они не знали этой теории. И потому были бы весьма удивлены, если бы им сказали, что они движимы идеей создания могущественного государства или цветущей цивилизации. По-видимому, могущество и богатство они понимали проще. А если чем и были движимы в своем не знающем ни отдыха, ни жалости стремлении к тому и другому, так это именно поиском непосредственных источников обогащения. Например, когда «вещий» Олег завоевывал Киев, объединяя его с Новгородом, он несомненно отдавал себе отчет во всех преимуществах обладания обоими крупнейшими «складами» на торговом пути «в греки» (и главное — «из греков»). Вообще деятельность князей по большей части сводилась к торговле и собиранию дани. Каждую весну, лишь только реки освобождались ото льда, собранная за зиму дань должна была сплавляться в Киев. Ее исправно платили многочисленные восточнославянские племена. Тем временем в Киеве уже готовилась к дальнему плаванью целая армада княжеских судов. Доверху груженные мехами и невольниками, эти суда под конвоем княжеских дружинников отправлялись в Константинополь. Путешествие было сложным и опасным. Ниже Киева предстояло преодолеть днепровские пороги — или же погибнуть в бушующем водовороте. Последний порог, носивший зловещее название Ненасытец, считался непреодолимым. Его приходилось обходить по суше, волоком перетаскивая суда и подвергая всю экспедицию другой смертельной опасности — попасть в руки кочевников,</w:t>
      </w:r>
      <w:r>
        <w:rPr>
          <w:b/>
          <w:bCs/>
          <w:sz w:val="28"/>
          <w:szCs w:val="28"/>
        </w:rPr>
        <w:t xml:space="preserve"> </w:t>
      </w:r>
      <w:r>
        <w:rPr>
          <w:sz w:val="28"/>
          <w:szCs w:val="28"/>
        </w:rPr>
        <w:t xml:space="preserve">что постоянно рыскали </w:t>
      </w:r>
      <w:r>
        <w:rPr>
          <w:rFonts w:ascii="Times New Roman CYR" w:hAnsi="Times New Roman CYR" w:cs="Times New Roman CYR"/>
          <w:sz w:val="28"/>
          <w:szCs w:val="28"/>
        </w:rPr>
        <w:t>в тех местах. Американский историк Ричард Пайпс сравнил торговые экспедиции и вообще торговое «предприятие» варягов в Киеве с первыми коммерческими компаниями Нового времени, вроде Ост-Индской или Гудзонова залива, которые действовали на фактически никем не управляемой территории и с целью извлечения максимальной прибыли вынуждены были заниматься минимальным администрированием. «Так и великий киевский князь,— говорит Пайпс,— был прежде всего купцом, а его государство — торговым предприятием, состоящим из слабо связанных между собой городов, чьи гарнизоны собирали дань и тем или иным способом поддерживали общественный порядок». Преследуя свои коммерческие интересы, грабя понемногу местных жителей, первые правители Киева постепенно превратили его в центр огромного и мощного политического образования.</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i/>
          <w:iCs/>
          <w:sz w:val="28"/>
          <w:szCs w:val="28"/>
        </w:rPr>
        <w:t>Олег</w:t>
      </w:r>
      <w:r>
        <w:rPr>
          <w:rFonts w:ascii="Times New Roman CYR" w:hAnsi="Times New Roman CYR" w:cs="Times New Roman CYR"/>
          <w:sz w:val="28"/>
          <w:szCs w:val="28"/>
        </w:rPr>
        <w:t xml:space="preserve"> (княжил с 882 примерно по 912 г.). Это первый киевский князь, о котором есть более-менее точные исторические свидетельства. Однако, как уже было сказано, свидетельств этих слишком мало, чтобы составить представление о личности самого Олега. Остается неясным, в самом ли деле он принадлежал к династии Рюриковичей или был первым из примазавшихся к этой династии самозванцев (хотя его связь с Рюриком и «узаконил» несколько веков спустя Нестор-Летописец) . Одно бесспорно: Олег был даровитым и решительным правителем. Завоевав в 882 г. Киев и покорив полян, он затем и над соседними племенами силою утвердил свою власть, т. е. право собирать с них дань. Среди данников Олега оказалось даже такое большое и сильное племя, как древляне. Завоевания Олега не понравились хазарам, и они затеяли с ним войну, кончившуюся печально для них же самих: Олег разрушил их порты на Каспии. Наконец, в 911 г. Олег поставил кульминационную точку в списке своих побед, когда во главе большой армии напал на Константинополь и разграбил его. И все же «Повесть временных лет», по-видимому, преувеличивает его славу, утверждая, будто бы он прибил свой щит на главных воротах византийской столицы. Так или иначе, военная сила Олега оказала нужное давление на Византию, и греки пошли на подписание торгового договора, весьма выгодного для киевского князя.</w:t>
      </w:r>
    </w:p>
    <w:p w:rsidR="00427FF6" w:rsidRDefault="00427FF6" w:rsidP="00427FF6">
      <w:pPr>
        <w:autoSpaceDE w:val="0"/>
        <w:autoSpaceDN w:val="0"/>
        <w:adjustRightInd w:val="0"/>
        <w:rPr>
          <w:sz w:val="28"/>
          <w:szCs w:val="28"/>
        </w:rPr>
      </w:pPr>
      <w:r>
        <w:rPr>
          <w:i/>
          <w:iCs/>
          <w:sz w:val="28"/>
          <w:szCs w:val="28"/>
        </w:rPr>
        <w:t>Игорь</w:t>
      </w:r>
      <w:r>
        <w:rPr>
          <w:sz w:val="28"/>
          <w:szCs w:val="28"/>
        </w:rPr>
        <w:t xml:space="preserve"> (913—945). Игорь правил далеко не столь удачно, как его предшественник. Собственно, с него начинает действовать правило, ставшее затем обязательным для всех киевских князей: вступил на престол — утверди свою власть над мятежными племенами. Первыми против Игоря восстали древляне, за ними — уличи. Несколько лет ему и его дружине пришлось провести в изнурительных походах, чтобы заставить бунтовщиков снова платить Киеву дань. И только после решения всех этих внутренних проблем Игорь смог продолжить дело Олега — дальние полуторговые-полупиратские экспедиции. Мирный договор, заключенный Олегом с Византией, к 941 г. утратил силу. Игорь отправился в морской поход на Константинополь. Но и тут ему не повезло. Византийцы использовали свое новое изобретение — горючую смесь, прозванную «греческим огнем». Флот киевлян был сожжен дотла, Игорь позорно бежал. В результате ему пришлось подписать унизительный договор с византийским императором в 944 г. Впрочем, в том же году Игорь решил попытать счастья на востоке и наконец добился успеха. С большим отрядом воинов он спустился по Волге, разграбил богатые мусульманские города на побережье Каспия и со всей своей добычей безнаказанно возвратился домой. А там пришлось начинать все сначала: взбунтовались древляне. Рассудив, что Игорь слишком часто ходит к ним за данью, древляне во время очередного похода киевского князя в их угодья подкараулили и убили его. Вместе с Игорем погибла вся его свита.</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i/>
          <w:iCs/>
          <w:sz w:val="28"/>
          <w:szCs w:val="28"/>
        </w:rPr>
        <w:t>Ольга</w:t>
      </w:r>
      <w:r>
        <w:rPr>
          <w:rFonts w:ascii="Times New Roman CYR" w:hAnsi="Times New Roman CYR" w:cs="Times New Roman CYR"/>
          <w:sz w:val="28"/>
          <w:szCs w:val="28"/>
        </w:rPr>
        <w:t xml:space="preserve"> (945—964) — вдова Игоря. Она правила, покуда не достиг совершеннолетия их сын Святослав. Древние летописцы — составители «Повести временных лет» — явно симпатизируют Ольге (по-скандинавски — Хелга), постоянно говоря о том, какая она красивая, сильная, хитрая, а главное — мудрая. С уст мужчины-летописца срывается даже неслыханный для того времени комплимент «мужскому уму» княгини. Отчасти все это можно объяснить тем, что в 955 г. Ольга приняла христианство: для монаха- летописца это было важно. Однако и с самой объективной точки зрения правление Ольги нельзя не признать выдающимся во многих отношениях. Месть — первая заповедь языческой морали. Расправа Ольги с древлянами была скорой и жестокой. Это, однако, не помешало ей сделать из гибели Игоря надлежащие государственные выводы и провести первые на Руси «реформы». Теперь дань должна была собираться не там и тогда, где и когда заблагорассудится киевскому князю. Отныне жители каждой области точно знали, когда и сколько они должны платить. Заботилась Ольга и о том, чтобы сбор дани не лишал ее подданных всех средств к существованию: иначе кто же будет платить дань впредь? Зато вся дань мехами при Ольге стала поступать прямо в княжескую казну. Это означало, что казна никогда не будет в убытке. За годы правления Ольга объездила свои обширные владения, побывала во всех землях и городах, чтобы лучше узнать свою страну. Да и в отношениях с соседями княгиня старалась обходиться средствами дипломатии, а не войны. В 957 г. она отправилась в Константинополь на переговоры с византийским императором. Киевские источники полны рассказов о том, как она перехитрила императора. Зарубежные хроники более сдержанно оценивают ее дипломатические успехи. Как бы то ни было, сам факт равноправных переговоров с самым могущественным правителем во всем христианском мире свидетельствовал о растущем значении Киева.</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i/>
          <w:iCs/>
          <w:sz w:val="28"/>
          <w:szCs w:val="28"/>
        </w:rPr>
        <w:t>Святослав</w:t>
      </w:r>
      <w:r>
        <w:rPr>
          <w:rFonts w:ascii="Times New Roman CYR" w:hAnsi="Times New Roman CYR" w:cs="Times New Roman CYR"/>
          <w:sz w:val="28"/>
          <w:szCs w:val="28"/>
        </w:rPr>
        <w:t xml:space="preserve"> (964—972). «Пылкий и смелый, отважный и деятельный»,— так аттестует киевского князя Святослава византийский летописец Лев Диакон. А украинский историк Михаиле Грушевский остроумно называет его то «запорожцем на киевском престоле», то «странствующим рыцарем», поясняя, что «роль князя-правителя, главы государства в деятельности Святослава вполне отступает на второй план пред ролью предводителя дружины». Война была единственной, всепоглощающей страстью Святослава. По имени славянин, по кодексу чести варяг, по образу жизни кочевник, он был сыном всей великой Евразии и вольно дышал в ее степях и чащах. Эпоха Святослава стала кульминацией раннего, героического периода истории Киевской Руси. В 964 г. 22-летний князь, обуреваемый честолюбивыми замыслами, отправляется в большой восточный поход. Сперва он покорил вятичей — восточнославянское племя, населявшее долину Оки (оттуда, собственно, и происходят современные русские). Затем Святослав спустился в ладьях по Волге и разгромил волжских булгар. Это повлекло за собой острую стычку с могущественными хазарами. Пролились реки крови. В решающем бою Святослав наголову разбил хазарского кагана, а затем стер с лица земли его столицу Итиль на Волге. Дальше он отправился на Северный Кавказ, где и завершил свои завоевания. Вся эта эффектная кампания имела далеко идущие последствия. Теперь, после победы над вятичами, все восточные славяне были объединены под властью киевского князя. Славянам был открыт путь на северо-восток — в те бескрайние просторы, что нынче называются Россией. Разгром хазар поставил точку в давней истории соперничества за гегемонию в Евразии. Отныне Русь безраздельно контролировала еще один великий торговый путь — волжский. Впрочем, падение Хазарского каганата имело и свою неожиданную для Киева оборотную сторону. Хазары были тем буфером, что сдерживал кочевые орды на востоке. Теперь же ничто не мешало кочевникам вроде печенегов хозяйничать в украинских степях. Вторую половину своего правления Святослав посвятил Балканам. В 968 г. он вступил в союз с византийским императором против могущественного Болгарского царства. Во главе огромного войска он ворвался в Болгарию, уничтожил своих противников и овладел богатыми придунайскими городами. Из них ему особенно понравился Переяславец, где он устроил свою ставку. Только угроза вторжения печенегов в Киев заставила князя ненадолго вернуться в свою столицу. Но едва гроза миновала, Святослав, которому принадлежали теперь все земли от Волги до Дуная, заявил, что оставаться в Киеве не намерен: «Хочу жить в Переяславце на Дунае — там середина земли моей, туда стекаются все блага: из Греческой земли — золото, паволоки, вина, различные плоды, из Чехии и из Венгрии серебро и кони, из Руси же меха и воск, мед и рабы». И оставив старшего сына Ярополка править в Киеве, среднего, Олега, отправив к древлянам, а Володимира, младшего, в Новгород, Святослав воротился в Болгарию. Но теперь уже византийский император испугался нового соседа, выступил против него и после долгих и жестоких боев вытеснил из Болгарии. Когда разбитые войска Святослава возвращались в Киев, у днепровских порогов на них напали печенеги. В «Повести временных лет» об этом сказано так: «И напал на него Куря, князь печенежский, и убили Святослава, и взяли голову его и сделали чашу из черепа, оковав его, и пили из него». Так кончил свои дни этот «странствующий рыцарь».</w:t>
      </w:r>
      <w:r>
        <w:rPr>
          <w:rFonts w:ascii="Times New Roman CYR" w:hAnsi="Times New Roman CYR" w:cs="Times New Roman CYR"/>
          <w:b/>
          <w:bCs/>
          <w:sz w:val="28"/>
          <w:szCs w:val="28"/>
        </w:rPr>
        <w:t xml:space="preserve"> </w:t>
      </w:r>
    </w:p>
    <w:p w:rsidR="00427FF6" w:rsidRDefault="00427FF6" w:rsidP="00427FF6">
      <w:pPr>
        <w:pStyle w:val="1"/>
        <w:tabs>
          <w:tab w:val="center" w:pos="4251"/>
        </w:tabs>
        <w:jc w:val="left"/>
        <w:rPr>
          <w:rFonts w:ascii="Times New Roman" w:hAnsi="Times New Roman" w:cs="Times New Roman"/>
          <w:b/>
          <w:bCs/>
        </w:rPr>
      </w:pPr>
      <w:r>
        <w:rPr>
          <w:rFonts w:ascii="Times New Roman" w:hAnsi="Times New Roman" w:cs="Times New Roman"/>
          <w:b/>
          <w:bCs/>
        </w:rPr>
        <w:t>Крещение Руси.</w:t>
      </w:r>
    </w:p>
    <w:p w:rsidR="00427FF6" w:rsidRDefault="00427FF6" w:rsidP="00427FF6">
      <w:pPr>
        <w:pStyle w:val="a3"/>
        <w:jc w:val="left"/>
      </w:pPr>
      <w:r>
        <w:t>Князь Святослав, заботившийся о своей военной славе больше, чем о государственных делах, тем более о вопросах веры, совершил несколько походов на Восток и Юго-восток, против ослабевшего Хазарского каганата, на Юг и Юго-запад и др. Он пытался создать державу силой оружия на землях придунайских славян (болгар) и основал там свою, как бы военную столицу Переяславец. Территорию, которая со времен Олега была подвластна русским князьям, Святослав передал своим малолетним сыновьям: Ярополку (ему достался киевский престол) и Олегу (ставшему древлянским князем). В дальний Новгород Святослав отправил еще одного сына, Владимира, бывшего в глазах современников не совсем ровней Ярополку и Олегу (очевидно, что мать Владимира была не варяжского, а славянского рода, и занимала невысокое положение ключницы и считалась не женой, а скорее наложницей князя, т.к. многоженство тогда имело место). Владимира, еще ребенка, сопровождал его дядя и наставник Добрыня. По смерти Святослава (972 г.) между сыновьями вспыхнула междоусобица. Киевский воевода, по существу стал инициатором похода на древлян. Поход закончился победой киевлян, юный Олег погиб в суматохе, образовавшейся после отступления его войска (воины торопились укрыться за стенами города Овруга и многие из них попадали в ров; такая участь постигла и Олега). Прослышав о событиях в древлянской земле, Добрыня и Владимир отправились в Скандинавию, откуда вернулись с наемным войском. Во главе этого войска, пополненного жителями северных городов и селений, Владимир двинулся на Юг, к Киеву. Предлогом для похода стали действия Ярополка, приведшие к братоубийству. По дороге воины Владимира покорили Полоцкую землю, а в 978 или 979 г. Вошли в Киев. Ярополк, явившийся к победителю-брату был убит. Усобица завершилась победой Владимира. Если Ярополк, испытавшей влияние своей бабки-христианки в детстве, отличался веротерпимостью и даже благоволил сторонникам “греческой веры”, то Владимир в момент завоевания Киева был убежденным язычником. После убийства брата новый князь приехал устроить на одном  из  городских холмов языческое капище,  где в 980 г. Были поставлены истуканы племенных богов: Перуна, Хорса, Даждьбога, Стрибога и др. Так в конце X в. В Киеве была предпринята попытка оживить традиционное язычество, поддержав его авторитетом государственной власти. Язычество, казалось переживало расцвет: идолам приносились человеческие жертвы, князь и большое число горожан с одобрением воспринимали эти кровавые ритуальные убийства, которые в предшествующие годы, десятилетия были почти что забыты (по крайней мере в Киеве). Через несколько лет после во княжения в Киеве Владимир отказался от язычества и принял крещение, приступив затем к обращению своих поданных. Религиозная реформа, круто изменившая жизнь многих людей, была подготовлена предшествующим развитием русских земель и вызвана к жизни политическими причинами. Однако утверждение, что Владимир руководствовался исключительно пониманием государственной пользы христианства неверно. Очевидно, что без глубокого переосмысления собственной жизни, без искреннего обращения в православие Владимир не смок бы действовать столь последовательно и решительно, побуждая, принуждая к крещению жителей огромной языческой державы. Но как ярый язычник вдруг уверовал во Христа? Возможно это было раскаянием в совершенных злодеяниях, усталость от разгульной жизни и ощущение душевной пустоты. Но во всяком случае, став христианином, Владимир, как натура деятельная, обладающая, несомненно умом, пришел к мысли о распространении православия в своих владениях. Он понял, что его держава все-таки состоит из отдельных княжеств, которые после его смерти опять начнут междоусобицу. И что Русь может объединить только какая-то сверхъидея, и что этой сверхъидеей должно стать именно православие.</w:t>
      </w:r>
    </w:p>
    <w:p w:rsidR="00427FF6" w:rsidRDefault="00427FF6" w:rsidP="00427FF6">
      <w:pPr>
        <w:tabs>
          <w:tab w:val="left" w:pos="9637"/>
        </w:tabs>
        <w:ind w:right="-83"/>
        <w:rPr>
          <w:sz w:val="28"/>
          <w:szCs w:val="28"/>
        </w:rPr>
      </w:pPr>
      <w:r>
        <w:rPr>
          <w:sz w:val="28"/>
          <w:szCs w:val="28"/>
        </w:rPr>
        <w:t>В любых отношениях с христианскими государствами языческая страна неизбежно оказывалась неравноправным, ущербным партнером, с чем Владимир не был согласен (обращение в христианство усилило присущее ему чувство ответственности за государство, за его авторитет). Летописец говорит, что не только христиане, но магометане и иудеи присылали своих проповедников, дабы склонить Владимира к принятию их веры. Первыми послами были болгары, которые исповедовали магометанство, но когда князь узнал, что по Корану правоверным полагается обрезание и нельзя пить вино, он сказал: ”Руси есть веселие пити”. Послы папы римского так же потерпели неудачу. Выслушав иудеев Владимир спросил, где отечество их. Послы же ответили: ”В Иерусалиме, но Бог, разгневавшись на нас, расселил нас по чужим землям”. На что Владимир ответил: ”И вы, наказанные Богом, осмеливаетесь учить других, мы не хотим подобно вам лишиться своего отечества”. Наконец греческий философ, опровергнув своей речью другие веры, рассказал в вкратце князю Ветхий и Новый Завет и содержание Библии. В конце разговора он показал картину страшного суда с изображением участи праведных и грешников. Князь, пораженный, промолвил: ”Благо добродетельным и горе злым”. ”Креститесь, отвечал греческий мудрец, и будете в раю с первыми”. Далее князь Владимир послал своих послов по разным странам, что бы те узнали, как там все обстоит на деле. Послы, вернувшись, с презрением отозвались о всех религий, кроме греческой. Про католицизм они сказали, что религия их надменная, чопорная. А о греческой вере говорили: ”Мы не помнили, где мы находились на земле или на небе”. Решив крестится, Владимир спрашивал лишь у бояр, где принять крещение, на что получил ответ: ”Где тебе любо”. Тогда князь, собрав войско, пошел на Херсонес. Осушив городские колодцы, он заставил сдаться город. Заняв его, Владимир послал к послов к Василию и Константину с предложением отдать их сестру, Анну, ему в жены, угрожая в противном случае подступить к Константинополю. Цари ответили, что если князь крестится, то Анну за него отдадут. Владимир согласился. Цари, упросив сестру дать согласие, послали ее вместе со священниками к русскому царю. В это время, по преданию, Владимир внезапно ослеп. Царевна сказала ему, если он крестится, то вылечится от слепоты. Херсонесский епископ совершил обряд крещения и дал ему имя Василия. По окончании крещения Владимир тотчас же вылечился от слепоты. Киевскому князю было лестно породниться с могущественным императорским домом, но Владимир понимал и государственное значение этого брака. Если бы он рассматривал его просто как династический союз, вряд ли он затеял бы такое сложное дело как крещение Руси, к которому его никто не принуждал. Во всяком случае, Владимир выполнил свои обязательства и помог Василию II сохранить трон, однако император не торопился отдавать сестру замуж за северного варвара. Владимир решил принудить к выполнению соглашения и, захватив в Крыму греческий город Херсонес, совершил бракосочетание с Анной, многие знатные воины, подражая своему князю, перешли в христианство. По возвращении в Киев Владимир приступил к крещению столичных жителей, а затем и других своих поданных. Киевляне, среди которых было много христиан, воспринимали обращение в христианство без явного сопротивления. Владимир рассматривал христианство как государственную религию; отказ от крещения в таких условиях был равнозначен проявлению нелояльности, к чему у киевлян не было серьезных оснований. Столь же спокойно отнеслись к крещению обитатели южных и западных городов Руси, часто общавшиеся с иноверцами и жившие в многоязычной, многоплеменной среде. Куда большее сопротивление оказали жители севера и востока Руси. Новгородцы взбунтовались против присланного в город епископа Иоакима (991). Для покорения новгородцев потребовалась военная экспедиция киевлян, возглавленная Добрыней и Путятой. Жители Мурома отказались впускать в город сына Владимира, князя Глеба, и заявили о своем желании сохранить религию предков. Сходные конфликты возникали и в других городах Новгородской и Ростовской земель. Причиной столь враждебного отношения является приверженность населения традиционным обрядам, именно в этих городах сложились элементы религиозной языческой организации (регулярные и устойчивые ритуалы, обособленная группа жрецов волхвы, кудесники). В южных, западных городах и сельской местности языческие верования существовали, скорее, как суеверия, чем как оформившаяся религия. Другой причиной сопротивления ростовчан и новгородцев было настороженное отношение к распоряжениям, исходившим из Киева. Христианская религия рассматривалась как угроза политической автономии северных и восточных земель, чье подчинение воле князя основывалось на традиции и было безграничным. Владимир нарушивший эти традиции, хотя и выросший в Новгороде, но поддавшийся чуждым греческим влияниям, считался в глазах насильно обращенных в христианство горожан Севера и Востока отступником, поправшим исконные вольности. В сельской местности сопротивление христианству было не столь активным. Земледельцы, охотники, поклонявшиеся духам рек, лесов, полей, огня, чаще всего совмещали веру в этих духов с элементами христианства. Двоеверие, существовавшее в селах на протяжении десятилетий и даже веков, лишь постепенно преодолевалось усилиями многих поколений священнослужителей. И сейчас все еще преодолевается. Надо заметить, что элементы языческого сознания обладают большой устойчивостью (в виде различных суеверий). Так многие распоряжения Владимира призванные укрепить новую веру, были проникнуты языческим духом. Одной из проблем после формального (насильственного) было просвещение поданных в христианском духе. Эту задачу выполняли священники иностранцы, в основном, выходцы из Болгарии, жители которой еще в IX в. Приняли христианство. Болгарская церковь обладала независимостью от константинопольского патриарха, в частности избирать главу церкви. Это обстоятельство сыграло большую роль в развитии церкви на Руси. Не доверяя византийскому императору, Владимир решил подчинить русскую Церковь болгарским, а не греческим иерархам. Такой порядок сохранялся до 1037 года и был удобен тем, что Болгария пользовалась служебниками на славянском языке, близкому разговорному русскому. Владимир столь сильно уверовал, что пытался воплотить христианский идеал: на первых порах отказался от применения уголовных наказаний, прощая разбойников; Раздача питания неимущим. Время Владимира нельзя считать периодом гармонии власти и общества.</w:t>
      </w:r>
    </w:p>
    <w:p w:rsidR="00427FF6" w:rsidRDefault="00427FF6" w:rsidP="00427FF6">
      <w:pPr>
        <w:tabs>
          <w:tab w:val="left" w:pos="9637"/>
        </w:tabs>
        <w:ind w:right="-83"/>
        <w:rPr>
          <w:sz w:val="28"/>
          <w:szCs w:val="28"/>
        </w:rPr>
      </w:pPr>
      <w:r>
        <w:rPr>
          <w:sz w:val="28"/>
          <w:szCs w:val="28"/>
        </w:rPr>
        <w:t>Историческое значение этого времени заключалось в следующем:</w:t>
      </w:r>
    </w:p>
    <w:p w:rsidR="00427FF6" w:rsidRDefault="00427FF6" w:rsidP="00427FF6">
      <w:pPr>
        <w:tabs>
          <w:tab w:val="left" w:pos="9637"/>
        </w:tabs>
        <w:ind w:right="-83"/>
        <w:rPr>
          <w:sz w:val="28"/>
          <w:szCs w:val="28"/>
        </w:rPr>
      </w:pPr>
      <w:r>
        <w:rPr>
          <w:sz w:val="28"/>
          <w:szCs w:val="28"/>
        </w:rPr>
        <w:t>1)Приобщение славяно-финского мира к ценностям христианства.</w:t>
      </w:r>
    </w:p>
    <w:p w:rsidR="00427FF6" w:rsidRDefault="00427FF6" w:rsidP="00427FF6">
      <w:pPr>
        <w:tabs>
          <w:tab w:val="left" w:pos="9637"/>
        </w:tabs>
        <w:ind w:right="-83"/>
        <w:rPr>
          <w:sz w:val="28"/>
          <w:szCs w:val="28"/>
        </w:rPr>
      </w:pPr>
      <w:r>
        <w:rPr>
          <w:sz w:val="28"/>
          <w:szCs w:val="28"/>
        </w:rPr>
        <w:t>2)Создание условий для полнокровного сотрудничества племен Восточно-европейской равнины с другими христианскими племенами и народностями.</w:t>
      </w:r>
    </w:p>
    <w:p w:rsidR="00427FF6" w:rsidRDefault="00427FF6" w:rsidP="00427FF6">
      <w:pPr>
        <w:tabs>
          <w:tab w:val="left" w:pos="9637"/>
        </w:tabs>
        <w:ind w:right="-83"/>
        <w:rPr>
          <w:sz w:val="28"/>
          <w:szCs w:val="28"/>
        </w:rPr>
      </w:pPr>
      <w:r>
        <w:rPr>
          <w:sz w:val="28"/>
          <w:szCs w:val="28"/>
        </w:rPr>
        <w:t>3)Русь была признана как христианское государство, что определило более высокий уровень отношений с европейскими странами и народами.</w:t>
      </w:r>
    </w:p>
    <w:p w:rsidR="00427FF6" w:rsidRDefault="00427FF6" w:rsidP="00427FF6">
      <w:pPr>
        <w:tabs>
          <w:tab w:val="left" w:pos="9637"/>
        </w:tabs>
        <w:ind w:right="-83"/>
        <w:rPr>
          <w:sz w:val="28"/>
          <w:szCs w:val="28"/>
        </w:rPr>
      </w:pPr>
      <w:r>
        <w:rPr>
          <w:sz w:val="28"/>
          <w:szCs w:val="28"/>
        </w:rPr>
        <w:t>Русская церковь, развивавшаяся в сотрудничестве с государством, стала силой объединяющей жителей разных земель в культурную и политическую общность. Перенесение на русскую почву традиций монастырской жизни придало своеобразие славянской колонизации северных и восточных славян Киевского государства. Миссионерская деятельность на землях, населенных финоязычными и тюркскими племенами, не только вовлекла эти племена в орбиту христианской цивилизации, но и несколько смягчала болезненные процессы становления многонационального государства (это государство развивалось на основе не национальной и религиозной идеи. Оно было не столько русским, сколько православным. Когда же народ потерял веру-государство развалилось).</w:t>
      </w:r>
    </w:p>
    <w:p w:rsidR="00427FF6" w:rsidRDefault="00427FF6" w:rsidP="00427FF6">
      <w:pPr>
        <w:tabs>
          <w:tab w:val="left" w:pos="9637"/>
        </w:tabs>
        <w:ind w:right="-83"/>
        <w:rPr>
          <w:sz w:val="28"/>
          <w:szCs w:val="28"/>
        </w:rPr>
      </w:pPr>
      <w:r>
        <w:rPr>
          <w:sz w:val="28"/>
          <w:szCs w:val="28"/>
        </w:rPr>
        <w:t>Приобщение к тысячелетней христианской истории ставило перед русским обществом новые культурные, духовные задачи и указывало на средства их решения (освоение многовекового наследия греко-римской цивилизации, развитие самобытных форм литературы, искусства, религиозной жизни). Заимствование становилось основой для сотрудничества, из осваиваемых достижении Византии постепенно вырастали ранее неведомые славянам каменное зодчество, иконопись, фресковые росписи, житийная литература и летописание, школа и переписка книг. Крещение Руси, понимаемое не как кратковременное действие, не как массовый обряд, а как процесс постепенной христианизации восточнославянских и соседствовавших с ними племен крещение Руси создало новые формы внутренней жизни этих сближавшихся друг с другом этнических групп и новые формы их взаимодействия с окружающим миром.</w:t>
      </w:r>
    </w:p>
    <w:p w:rsidR="00427FF6" w:rsidRDefault="00427FF6" w:rsidP="00427FF6">
      <w:pPr>
        <w:pStyle w:val="5"/>
        <w:ind w:left="0"/>
      </w:pPr>
      <w:r>
        <w:t>Норманская теория</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И все-таки еще к середине IX в. земли по Днепру оставались тихой заводью — как в культурно-экономическом, так и в политическом отношении. Не удивительно ли, что всего каких-то 150 лет спустя здесь уже билось могучее сердце Киевской Руси? Киевская Русь —</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это не просто сильный политический союз родственных племен. Это — одна из самых интеллектуально развитых и экономически процв тающих цивилизаций в Европе того времени. Каким же образом произошли столь замечательные преобразования? И кто возглавил их? Стали ли они возможны благодаря внутреннему развитию или каким-то внешним стимулам? Или благодаря тому и другому? Прежде чем попытаться ответить на все эти вопросы, стоит заглянуть в древнейшую летопись восточных славян — «Повесть временных лет». Вот что рассказывает она о началах Киевской Руси: «В лето 852 нача ся прозывати Руска земля. В лето 859 имаху дань варязи из заморья на чюди и на словенех, на мери и на всех кривичех. А козари (хазары) имаху (дань) на полянех, и на северех, и на вятичех. -[...] В лето 862 изгнаша варяги за море, и не даша им дани, и почаша сами в собе володети, и не бе в них правды, и воста род на род, и быша в них усобице, и воевати почаша сами на ся. И реша сами в себе: «Поищем собе князя, иже бы володел нами и судил по праву». Дальше говорится о том, что в поисках князя решили обратиться к тем варягам, которые называли себя «русью» (одни варяги «называются свей (шведы),—поясняет летописец,— а иные норманны и англы, а еще иные готы, а эти — русью»). И сказали варягам-руси чудь, славяне, кривичи и весь: «Земля наша велика и обильна, а порядка в ней нет. Приходите княжить и владеть нами». И собрались трое братьев (Рюрик, Синеус и Трувор) «со своими родами, и взяли с собою всю русь, и пришли...» Опираясь на это свидетельство, немецкие ученые Готлиб Байер, Герхард Миллер и Август-Людвиг Шлёцер в XVIII в. разработали так называемую норманскую теорию. Согласно этой теории, фундамент Киевской Руси заложили варяги — германо-скандинавский народ, известный на Западе под именем викингов, или норманнов. Знаменитый русский ученый Михаил Ломоносов первым усмотрел в норманской теории акцент на германском влиянии и намек на неспособность славян к государственному строительству. Он выступил с гневной отповедью немецким ученым и пытался обосновать первоочередную роль славян. Замечания Ломоносова легли в основу так называемой антинорманской теории и положили начало дискуссии, длящейся по сей день. В XIX — начале XX в. казалось, что норманисты близки к победе, ведь среди них было большинство западных и целый ряд выдающихся русских историков. Несмотря на это, убежденными антинорманистами оставались два ведущих украинских историка — Микола Костомаров и Михаиле Грушевский. Зато настоящее контрнаступление развернулось в советской исторической науке 1930-х годов. Норманская теория провозглашалась политически вредной, ибо она «отрицала способность славянских народов создать независимое государство». Сам Нестор-Летописец (легендарный монах XI в., составитель « Повести временных лет») был объявлен противоречивым автором. При этом его новоявленные критики пытались опереться на данные археологических раскопок, якобы не подтвердивших сколько-нибудь значительного скандинавского присутствия в Киевской Руси. Отсюда делался вывод: Киевскую Русь основали сами славяне. Затем все эти споры были переведены в область языкознания. В конце концов все свелось к происхождению слова «Русь». По мнению норманистов, оно происходит от финского названия шведов, восходящего в свою очередь к , что в переводе с древне шведского означает «грести». У финнов были тесные и длительные связи и со шведами, и со славянами. Название, найденное для одних, перешло затем и на других. Согласно же антинорманской теории, «Русь» происходит от названия рек Рось и Русна в Центральной Украине. Есть в распоряжении антинорманистов и еще одна гипотеза: «Русь» связана с кочевым племенем роксоланов, название которого происходит от иранского , что значит «свет». У всех перечисленных гипотез есть серьезные недостатки, и ни одна из них не получила общего признания. Во всяком случае в дошедших до нас летописных источниках слово «Русь» сначала появляется как название народа, а именно варягов (скандинавов), затем—земли полян (Центральной Украины), а впоследствии — и всего политического новообразования — Киевской Руси. Попутно отметим, что уже в 1187 г. в летописях появляется и термин «Украина», но для обозначения именно лишь окраин Киевской Руси. Короче говоря, историки так до сих пор и не пришли к согласию ни по вопросу о происхождении слова «Русь», ни по более широкой проблеме скандинавских либо славянских заслуг в создании Киевской Руси. В конце концов ученые постепенно стали сознавать, что сама постановка вопроса во многом была искусственной, а взаимные обвинения и сарказмы ни к чему не привели, ибо отвлекали от главного — поиска новых фактов. Таким образом, напрашивается компромиссное решение: скандинавское влияние признать, но никоим образом не преувеличивать. Ватаги викингов, этих воинов-купцов, были мобильны, энергичны, но слишком малы, чтобы серьезно изменить образ жизни восточных славян. Напротив, сами варяги быстро усваивали славянский язык и культуру. Но вот что трудно отрицать, так это участие, если не лидерство варягов в политической жизни Руси. Все киевские правители до Святослава и все их дружинники носили скандинавские имена. Мы можем лишь гадать о том, каким образом варяги настолько подчинили себе славян, что стали ответственны за политическую организацию восточнославянского общества. Мы вольны, наконец, предположить, что славяне организовали себя сами, сплотившись перед лицом внешней угрозы со стороны тех же варягов. В любом случае нам придется признать роль варягов как катализатора политического развития восточных славян. Да и объективные интересы варягов и восточных славян часто совпадали. Вместе легче было противостоять кочевникам, обуздать хазар, открыть и охранять торговый путь по Днепру на Византию. Все это, собственно говоря, мы и называем основанием Киевской Руси, которое явилось результатом многосторонних славяно-скандинавских взаимодействий и усилий. Поэтому нет никаких причин приписывать заслуги в создании высокоразвитой цивилизации вокруг Киева исключительно какой-то одной этнической группе. К такому выводу - в конце концов и приходят историки. Так, современный американский исследователь Омелян Прицак считает некорректным сам вопрос об этнических корнях Киевской Руси. По его мнению, Русь складывалась как полиэтнический многоязычный торговый союз, преследовавший конкретную цель: контролировать торговые пути из Балтики в Средиземноморье. Вот так и появилось на карте Европы новое политическое образование — Киевская Русь.</w:t>
      </w:r>
    </w:p>
    <w:p w:rsidR="00427FF6" w:rsidRDefault="00427FF6" w:rsidP="00427FF6">
      <w:pPr>
        <w:autoSpaceDE w:val="0"/>
        <w:autoSpaceDN w:val="0"/>
        <w:adjustRightInd w:val="0"/>
        <w:spacing w:before="20"/>
        <w:rPr>
          <w:rFonts w:ascii="Times New Roman CYR" w:hAnsi="Times New Roman CYR" w:cs="Times New Roman CYR"/>
          <w:b/>
          <w:bCs/>
          <w:sz w:val="28"/>
          <w:szCs w:val="28"/>
        </w:rPr>
      </w:pPr>
      <w:r>
        <w:rPr>
          <w:rFonts w:ascii="Times New Roman CYR" w:hAnsi="Times New Roman CYR" w:cs="Times New Roman CYR"/>
          <w:b/>
          <w:bCs/>
          <w:sz w:val="28"/>
          <w:szCs w:val="28"/>
        </w:rPr>
        <w:t>Монголо-татары.</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Но окончательное возмездие за распри и авантюры, как всегда, пришло из Степи. На сей раз это были не половцы. Целым поколениям понадобилось извести, измотать друг друга в отчаянных схватках и бессмысленных походах, чтобы наконец установить постоянные добрососедские связи между княжествами Руси и половецкими племенами. А некоторые князья даже вступили в брачные отношения с половецкой знатью. Новый враг явился нежданно и одним ударом добил измученную усобицами Русь.</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Это были монголо-татары. Происхождение их до сих пор остается не вполне ясным. Доподлинно известно, что в XII в. они кочевали вдоль северо-западных границ Китая. Большая часть их сил и энергии уходила на межплеменные стычки за убогие пастбища. В последние десятилетия XII в. у монголо-татар появляется необычайно одаренный вождь по имени Темучин, в 1206 г. присвоивший титул Чингисхана — хана над ханами. Он достиг небывалого: где силою, где хитростью прекратил межплеменные распри, объединил свой кочевой народ и заставил его признать свою абсолютную власть. Оставалось лишь направить огромную военную мощь агрессивных племен против соседних некочевых цивилизаций. Отдельные армии монголо-татар никогда не были слишком многочисленными—они не превышали 120—140 тыс. человек. Зато они были чрезвычайно подвижны и хорошо организованы, а их военные операции были разработаны и продуманы блестяще. Сначала монголо-татары покорили Китай, Центральную Азию и Иран. В 1222 г. их отряд перешел Кавказ и напал на половцев. Половецкий хан Кобяк обратился за помощью к Руси. Некоторые князья откликнулись на его призыв. В 1223 г. у р. Калки соединенные силы русичей и половцев встретили монголо-татар и в жестокой битве потерпели сокрушительное поражение. Но захватчики, которые слишком далеко оторвались от основных своих сил, не решились воспользоваться плодами победы и повернули на родину. А князья быстро забыли преподанный им урок и вернулись к династическим распрям. Но уже в 1237 т. мощная монголо-татарская армия появилась на границах Руси. Ее вел Батый, внук Чингисхана. Огнем и мечом прошли татары по северо-восточным городам, уничтожив Рязань, Суздаль и Владимир. В 1240 г. они пришли в Киев.</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Киевский князь Михаиле бежал. Но галицкий князь Данило прислал своего воеводу. Звали его Дмитро. Он и повел в битву тех киевлян, кто решил дать отпор завоевателям. Осада была долгой и жестокой. Даже когда монголо-татары прорвались за стены города, бои шли за каждую улицу и каждый дом. В начале декабря 1240 г. Киев пал.</w:t>
      </w:r>
    </w:p>
    <w:p w:rsidR="00427FF6" w:rsidRDefault="00427FF6" w:rsidP="00427FF6">
      <w:pPr>
        <w:pStyle w:val="1"/>
        <w:jc w:val="left"/>
      </w:pPr>
      <w:r>
        <w:rPr>
          <w:b/>
          <w:bCs/>
        </w:rPr>
        <w:t>Становление казачества.</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После падения Киева в 1240 г. ареной основных событий в истории Украины стали западные земли — Галичина и Волынь. Но к концу XVI в. на востоке вновь возникает эпицентр исторических движений — и мы опять должны обратиться к землям, лежащим в бассейне Днепра и все это время пребывавшим в запустении. Собственно, именно этот вековечный рубеж между оседлыми и кочевыми народами, широкое, громадное пограничье, своеобразная зона безопасности, периферия цивилизованного мира и называлась тогда Украиной, т. е. землей у края. В интересующую нас эпоху борьба с кочевниками разгорелась тут с новой силой, а религиозное противостояние христиан и мусульман еще и подливало масла в огонь. Этот вечный бой, бой не на жизнь, а на смерть, волновал, притягивал, манил многих молодых и сильных мужчин из мирных западных районов, оказавшихся в то самое время под гнетом крепостного права. Жизни в рабстве люди предпочитали опасности пограничья и смерть в бою. Так появляется новое сословие — колонисты-казаки, первоначальная цель которых состояла в том, чтобы оттеснить татар подальше на юг и таким образом обеспечить возможность хозяйственного освоения районов пограничья. Но по мере того как оттачивались казацкие сабли и военное мастерство их мобильных, хорошо организованных отрядов, по мере того как наполнялись земли Украины слухами о захватывающих дух казацких победах над ордами татар и оттоманских турок — украинское общество начинало видеть в казаках не только борцов с мусульманской угрозой, но и своих защитников от религиозных домогательств и социально экономического гнета польской шляхты. Постепенно казаки выдвигаются в авангард украинского общества и оказываются глубоко вовлеченными в решение его главных проблем. Вот так и вышло, что взамен естественного лидера — дворянства, потерянного в результате полонизации, Украина получила руководящую и направляющую силу в лице казачества.</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Казаки И все же символом нового общества, образовавшегося на широких равнина Приднепровья, стало совершенно необычное сословие, которое могло появиться только на дальнем пограничье,— казачество. Слово «казак» тюркского происхождения. Так называли людей свободных, т. е. никому не принадлежавших, ни от кого не зависевших, не имевших четко определенного места в обществе и поэтому предпочитавших селиться на безлюдных окраинах. Славянские казаки впервые появились в 1480-х годах, но лишь с развитием крепостного права в середине XVI в. число их начинает стремительно возрастать. Именно беглые крестьяне поначалу и составляли основную массу казачества — хотя были тут и горожане, и попы- расстриги, и дворяне, ищущие денег или приключений. Часто казаками становились поляки, белорусы, русские, молдаване и даже татары. Но подавляющее большинство тех казаков, что селились по Днепру, были украинцы. Восточное, на берегах Дона, в то же время возникает русское казачество. Первоначальное устройство. Уходя все дальше на юг, где их пока еще не могла достать никакая власть, казаки селились вдоль Днепра и его южных притоков — ниже Канева и Черкасс (в то время это были небольшие пограничные заставы). На этих щедрых, но опасных землях они организовывали так называемые уходы — занятия охотой и рыболовством. Кроме этого, они выпасали лошадей и скот. Эти-то длительные сезонные экспедиции в степь и стали прообразом будущей казацкой организации. Отправляясь в Дикое поле, казаки выбирали атамана — самого опытного, смелого и находчивого. А чтобы лучше защищаться от татар дружнее действовать на охоте и в рыбацком промысле, разбивались на ватаги — небольшие тесно сплоченные отряды. Со временем казаки стали устраивать в степи уже не временные, а постоянные укрепленные лагеря — сечи. В каждой такой сечи теперь уже круглый год находился свой маленький военный гарнизон. Так «козакування» становилось для многих постоянным занятием и образом жизни. Королевские старосты приграничных областей не на шутку взволновались. Еще бы: вдруг откуда ни возьмись валяются вооруженные и никому не подчиненные люди, которые к тому же открыто щеголяют презрением к властям предержащим! Впрочем, эти же самые старосты быстро сообразили, как извлечь выгоду и из «вольного» казачества. Ведь казак со своей — будь то всего воз рыбы или шкурка пушного — все равно никуда не денется, а придет в город. Вот тут-то и можно обложить его налогом с продовольствия (кстати, никакими законами королевства не предусмотренным). Магнаты, которым принадлежала инициатива военного объединения казачества, были выходцами из немногих оставшихся не ополяченными православных родов украинской знати. Среди них наиболее знаменит каневский староста Дмитро («Банда») Вишневецкий. Его головокружительная карьера и громкая слава часто мешают историку судить о том, что же в легенде о Байде — чистый вымысел и что — исторический факт. Как бы то ни было, достоверно одно: именно Вишневецкий в 1552—1554 гг. объединил разрозненные казацкие ватаги и построил на о. Малая Хортица, стратегически выгодно расположенном за днепровскими порогами, форт, который должен был стать сильным заслоном против татар. Таким образом и возникла Запорожская Сечь — колыбель украинского казачества. Вскоре после этого Вишневецкий возглавил целый ряд казацких походов на Крым и даже осмелился напасть на оттоманских турок. Когда же Речь Посполита отказалась поддержать этот антимусульманский «крестовый поход», Вишневецкий подался в Московию, откуда продолжал свои набеги на Крым, Впрочем, и там что-то ему не понравилось, и, вернувшись в Украину, он занялся Молдавией. Это была роковая ошибка Вишневецкого: молдаване его предали, он оказался в руках турок и был казнен в Константинополе в 1563 г. Доныне сохранились народные песни, прославляющие подвиги Байды. Запорожская Сечь. Расположенная в недосягаемости для правительственной власти, Запорожская Сечь и после смерти своего основателя продолжала процветать. Любой христианин мужского пола, независимо от его общественного положения, мог прийти сюда и здесь остаться, чтобы стать жителем одного из грубо сколоченных деревянных «куреней», крытых соломой, и приобщиться к казацкому братству. Так же просто он мог и уйти восвояси. Женщины и дети — лишняя обуза в кочевой казацкой жизни — на Сечь не допускались.</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Запорожцы заявляли, что не подчиняются никому и ничему, кроме своих собственных законов, которые передавались и совершенствовались от поколения к поколению. Все имели равные права, все участвовали в общих советах — «радах». Эти рады собирались по любому поводу и протекали весьма бурно: обычно из всех дебатирующих сторон побеждала та, что громче крикнет. Точно так же проходили выборы и перевыборы казацких вожаков — атамана, или гетмана, есаулов, писаря, обозного и судьи. По этому же образцу каждый курень (это слово обозначало не только само жилище, но и занимавший его казацкий отряд) выбирал и себе «старшину». Во время военных походов старшина обладала абсолютной властью, правом казнить и миловать. Но в мирное время ее компетенции были весьма ограниченными. Всего запорожцев насчитывалось 5—6 тыс. Сменяя друг друга, они держали на Сечи постоянный гарнизон, составлявший примерно десятую часть общей их численности. Остальные отправлялись в военные походы или на мирные промыслы. Сечевое хозяйство в основном основывалось на охоте, рыболовстве, бортничестве, солеварении в устье Днепра. Поскольку Сечь лежала на торговом пути из Речи Посполитой на берега Черного моря, торговля также играла немалую роль в жизни запорожцев. Постепенно вопреки декларируемому равенству и братству на Сечи возникают социально-экономические отличия и противоречия между старшиной и рядовыми казаками (чернью), время от времени разряжающиеся бунтам и переворотами. Таким образом, к началу XVII в. существовало три (хоть и частично перекрывающиеся) категории казаков. Первая— это состоятельные реестровые казаки, завербованные на службу королю и правительству. Вторая запорожцы, жившие вне официальных пределов Речи Пос политой. И третья — это огромное большинство казачества, нереестровые казаки, жившие в городах пограничья: они вели вполне казацкий образ жизни, но не имели официально признанного статуса.</w:t>
      </w:r>
    </w:p>
    <w:p w:rsidR="00427FF6" w:rsidRDefault="00427FF6" w:rsidP="00427FF6">
      <w:pPr>
        <w:autoSpaceDE w:val="0"/>
        <w:autoSpaceDN w:val="0"/>
        <w:adjustRightInd w:val="0"/>
        <w:rPr>
          <w:rFonts w:ascii="Times New Roman CYR" w:hAnsi="Times New Roman CYR" w:cs="Times New Roman CYR"/>
          <w:i/>
          <w:iCs/>
          <w:sz w:val="28"/>
          <w:szCs w:val="28"/>
        </w:rPr>
      </w:pPr>
      <w:r>
        <w:rPr>
          <w:rFonts w:ascii="Times New Roman CYR" w:hAnsi="Times New Roman CYR" w:cs="Times New Roman CYR"/>
          <w:b/>
          <w:bCs/>
          <w:i/>
          <w:iCs/>
          <w:sz w:val="28"/>
          <w:szCs w:val="28"/>
        </w:rPr>
        <w:t>Борьба против турок и татар.</w:t>
      </w:r>
    </w:p>
    <w:p w:rsidR="00427FF6" w:rsidRDefault="00427FF6" w:rsidP="00427FF6">
      <w:pPr>
        <w:autoSpaceDE w:val="0"/>
        <w:autoSpaceDN w:val="0"/>
        <w:adjustRightInd w:val="0"/>
        <w:spacing w:line="252" w:lineRule="auto"/>
        <w:rPr>
          <w:rFonts w:ascii="Times New Roman CYR" w:hAnsi="Times New Roman CYR" w:cs="Times New Roman CYR"/>
          <w:b/>
          <w:bCs/>
          <w:sz w:val="28"/>
          <w:szCs w:val="28"/>
        </w:rPr>
      </w:pPr>
      <w:r>
        <w:rPr>
          <w:rFonts w:ascii="Times New Roman CYR" w:hAnsi="Times New Roman CYR" w:cs="Times New Roman CYR"/>
          <w:sz w:val="28"/>
          <w:szCs w:val="28"/>
        </w:rPr>
        <w:t>На ранней фазе своего развития нереестровое казачество и особенно Сечь в глазах всего остального общества были просто сбродом разбойников. Так думали не только магнаты и королевские чиновники, но и большинство украинцев. Но к концу XVI в. образ казачества меняется. Во всяком случае, о казаках начинает лучше думать масса простого народа, ободренная их отчаянной смелостью и успехами в борьбе с татарами и их могущественными покровителями — турками. От турок страдали не одни украинцы. Вся Европа XVI в. дрожала от одной мысли о турецком нашествии. В 1529 г. оттоманцы опустошили Венгрию и едва не захватили Вену. А огромная часть Восточной Европы оставалась под прямой угрозой набегов татар. Так что всякий, кто осмеливался бросить вызов «бусурманам» (так называли в Украине всех мусульман), твердо мог рассчитывать как на симпатии своих земляков, так и на славу за границей. Но как бы ни дорожили запорожцы своей славой, добытой в походах на турок и татар, пускались они в эти походы отнюдь не ради нее одной — были и цели более практические. Нужно было оттеснить татар подальше от украинских поселений. Да и можно было поживиться добром в захваченных оттоманских городах: ведь регулярная военная добыча составляла приличную часть казацкого дохода. Чаще всего казаки нападали с моря. Для морских походов у них были заведены целые флотилии, состоявшие из 40—80 чаек — длинных, узких, неглубоких лодок, в каждой из которых могло поместиться до 60 человек. Как-то ухитряясь проскользнуть мимо оттоманских крепостей в устье Днепра, казаки на чайках атаковали татарские и турецкие укрепления на Черноморском побережье. Впервые подобный набег упоминается под 1538 г., еще до основания Сечи, когда казацкая флотилия частично разрушила турецкую крепость Очаков. После этого казаки все чаще пускались в подобные предприятия, и слава их ширилась по свету — ведь Оттоманская империя была в то время самой могущественной в мире державой! И вот уже главные ее враги, австрийские Габсбурги, в 1595г. посылают на Сечь своего посла для заключения пакта о совместных действиях против оттоманцев в Молдавии. И даже римский папа спешит установить контакты с запорожцами. Как видим. Сечь вела себя как вполне суверенная держава: объявляла войны, проводила собственную внешнюю политику. Крупнейшего размаха казацкие рейды против турок достигают между 1600 и 1620 годами. В 1606 г. казаки опустошили Варну — сильнейшую турецкую крепость на побережье. В 1608 г. взяли Перекоп, в 1609 — Килию, Измаил и Аккерман. В 1614г. запорожцы впервые достигли побережья Малой Азии и атаковали Трапезунд. Но самая ошеломляющая акция имела место в 1615 г., когда под носом у самого султана и 30-тысячного гарнизона его столицы около 80 казацких чаек проникли в константинопольскую гавань, подожгли ее и безнаказанно отправились восвояси,— причем пять лет спустя все это было проделано вновь! Наконец, в 1616г. казаки захватили Кафу — рынок рабов в Крыму — и освободили рабов и пленных. Живописуя деяния казаков, турецкий историк XVII в. Найма замечал: «Можно утверждать наверняка, что в мире нет людей, которые меньше дорожили бы своею жизнью и меньше боялись смерти, чем эти... Даже знатоки военного дела заявляют, что этот сброд благодаря своей смелости и находчивости не знает себе равных в морском бою». Впрочем, и на суше казаки немало досаждали туркам. На грозные призывы султана Османа II к полякам — приструнить казаков — те только разводили руками. Тогда взбешенный султан собрал невиданной силы войско— 160 тыс. человек — и, присоединив к нему еще тысячи своих крымских вассалов, выступил против Речи Пос политой. В 1620г. поляки потерпели сокрушительное поражение от войска султана под Цецорой. Год спустя всего 35-тысячное польское войско пыталось удержать турок под Хотином и неминуемо было бы уничтожено, если бы вовремя не подошла 40-тысячная казацкая подмога во главе с гетманом Сагайдачным. С ростом военных успехов росла и уверенность казаков в собственных силах. И вот они уже дерзят полякам, а самих себя начинают называть защитниками веры, рыцарским братством, сражающимся за дело народа. Цель всей этой риторики в общем ясна: приобрести те же права и привилегии, что полагались сословию воинов. Интересно, однако, что, за редкими исключениями, сами казаки, по-видимому, совершенно серьезно входили в этот ими же самими созданный возвышенный образ. Это новое сознание своей высокой миссии заставляло казаков близко к сердцу принимать животрепещущие внутренние проблемы украинского общества.</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b/>
          <w:bCs/>
          <w:sz w:val="28"/>
          <w:szCs w:val="28"/>
        </w:rPr>
        <w:t>Украинская политика Екатерины II.</w:t>
      </w:r>
    </w:p>
    <w:p w:rsidR="00427FF6" w:rsidRDefault="00427FF6" w:rsidP="00427FF6">
      <w:pPr>
        <w:pStyle w:val="a3"/>
        <w:jc w:val="left"/>
      </w:pPr>
      <w:r>
        <w:t>Политика, проводимая Екатериной II, получила название "просвещенный абсолютизм". Как и в некоторых странах Европы, эта политика предполагала сосуществование демократических идей (свободы, равенства, справедливости) с монархическими формами правления. Применительно к России екатерининской эпохи "просвещенный абсолютизм" означал: либерализация форм управления государством   и   пропаганда   передовых   просветительских   идей, последовательное консервативное законодательство в интересах сословия дворян. В период царствования Екатерины II крестьяне окончательно утратили личную свободу, и попали в полную зависимость от помещиков, стали их частной собственностью. Юридическим содержанием крепостного права была власть землевладельца над личностью и трудом крепостного крестьянства, который работал на его земле. К тому же, крепостные выплачивали казенные налоги, которые собирал помещик, осуществляя контроль за их хозяйством. Своими указами Екатерина II запретила крепостным крестьянам без разрешения помещиков покидать своих землевладельцев, подавать жалобы на помещиков в правительственные органы; разрешила помещикам ссылать крестьян за провинности в Сибирь, продавать их без земли; расширила крепостное право на Левобережную Украину. В сфере социальных отношений продолжается закабаление крестьян. Крепостное   право   разрастается  вширь.   Все   большее  количество государственных земель, прежде всего во вновь осваиваемых южных регионах, передается помещикам, которые заселяют их крепостными. В сферу влияния крепостного права включаются новые категории населения: так, в 1783 году указом Екатерины II украинские крестьяне лишались права переходить от одного помещика к другому. Во второй половине XVIII века, правительство издает ряд указов, усиливавших помещичий произвол: указом 1760 года помещику позволялось ссылать крестьян в Сибирь; в 1765 году — отправлять их туда же на каторжные работы. Наконец, в 1767 году Екатериной II был издан указ, называемый "апогеем крепостничества", — крестьянам запрещалось жаловаться на помещика, т.е. они превращались в бессловесный рабочий скот. Нарушение этого указа вело к жестоким наказаниям. Крепостнические порядки являлись главным тормозом развития страны.</w:t>
      </w:r>
    </w:p>
    <w:p w:rsidR="00427FF6" w:rsidRDefault="00427FF6" w:rsidP="00427FF6">
      <w:pPr>
        <w:autoSpaceDE w:val="0"/>
        <w:autoSpaceDN w:val="0"/>
        <w:adjustRightInd w:val="0"/>
        <w:spacing w:before="80"/>
        <w:rPr>
          <w:b/>
          <w:bCs/>
          <w:i/>
          <w:iCs/>
          <w:sz w:val="28"/>
          <w:szCs w:val="28"/>
        </w:rPr>
      </w:pPr>
      <w:r>
        <w:rPr>
          <w:b/>
          <w:bCs/>
          <w:i/>
          <w:iCs/>
          <w:sz w:val="28"/>
          <w:szCs w:val="28"/>
        </w:rPr>
        <w:t>Ликвидация Запорожской Сечи.</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Проводя экспансионистскую политику, российское самодержавие поставило целью уничтожить Запорожскую Сечь. Царское правительство считало несовместимым автономное существование Сечи в составе Российской империи. Его пугала роль Сечи как вдохновителя республиканских идей в стране. После русско-турецкой войны 1768-1774 гг. и провозглашения независимости Крымского ханства Запорожское войско теряет свое значение для империи как воинской силы в борьбе против турецко-татарских захватчиков. Кроме того, запорожцы сопротивлялись захватам их земель помещиками и царским правительством. В апреле 1775г. русская армия под командованием генерала П.Текелия, возвращаясь с войны, выполнила приказ Екатерины II — захватила укрепления Новой Сечи и разрушила их. Артиллерия, войсковые регалии, сечевой архив и материальные ценности были вывезены. Чтобы уничтожить экономический фундамент Запорожья, царские власти ликвидировали 25 тысяч богатых казачьих хозяйств, являющихся оплотом свободолюбия и независимости от государственных структур империи. Трагической оказалась судьба казацких предводителей. Кошевого атамана П.Калнышевского и других руководителей арестовали и отправили в ссылку. Калнышевский просидел в каменной яме на Соловках 25 лет и умер в 1803г. в возрасте 113 лет. Ликвидация Запорожской Сечи - одно из звеньев репрессивной   политики   царизма,   направленной  на  аннулирование самоуправления   в   национальных   районах   страны   и   подавления антифеодального движения. Судьбы казаков сложились по-разному. Часть из них была отнесена к разряду государственных военных поселенцев. Казацкая беднота попала в зависимость от новых землевладельцев. Но более 5 тыс. запорожцев ушли в Турцию и основали там Задунайскую Сечь (1775-1828). Из оставшихся казаков в 1788р. царское правительство образовало Черноморское казачье войско, которое в 1792г. было переведено на Кубань. Куда бы судьба не забрасывала казаков, они всегда с собой несли идеи свободолюбия и демократии.</w:t>
      </w:r>
    </w:p>
    <w:p w:rsidR="00427FF6" w:rsidRDefault="00427FF6" w:rsidP="00427FF6">
      <w:pPr>
        <w:autoSpaceDE w:val="0"/>
        <w:autoSpaceDN w:val="0"/>
        <w:adjustRightInd w:val="0"/>
        <w:ind w:firstLine="2860"/>
        <w:rPr>
          <w:rFonts w:ascii="Times New Roman CYR" w:hAnsi="Times New Roman CYR" w:cs="Times New Roman CYR"/>
          <w:b/>
          <w:bCs/>
          <w:sz w:val="28"/>
          <w:szCs w:val="28"/>
        </w:rPr>
      </w:pPr>
      <w:r>
        <w:rPr>
          <w:rFonts w:ascii="Times New Roman CYR" w:hAnsi="Times New Roman CYR" w:cs="Times New Roman CYR"/>
          <w:b/>
          <w:bCs/>
          <w:sz w:val="28"/>
          <w:szCs w:val="28"/>
        </w:rPr>
        <w:t>Реформы 60 -70-х годов 19 века.</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19 февраля 1861г. Александр II подписал манифест "Положение о крестьянах,</w:t>
      </w:r>
    </w:p>
    <w:p w:rsidR="00427FF6" w:rsidRDefault="00427FF6" w:rsidP="00427FF6">
      <w:pPr>
        <w:pStyle w:val="a3"/>
        <w:jc w:val="left"/>
        <w:rPr>
          <w:rFonts w:ascii="Times New Roman" w:hAnsi="Times New Roman" w:cs="Times New Roman"/>
        </w:rPr>
      </w:pPr>
      <w:r>
        <w:rPr>
          <w:rFonts w:ascii="Times New Roman" w:hAnsi="Times New Roman" w:cs="Times New Roman"/>
        </w:rPr>
        <w:t>вышедших из крепостной зависимости". В этом документе излагались основные условия отмены крепостного права. Крестьяне получали личную свободу и право свободно распоряжаться своим имуществом. Помещики, сохраняя собственность, обязаны были предоставить в постоянное пользование крестьянам усадьбу с приусадебным участком, также полевой надел. За пользование помещичьей землей крестьяне обязаны были выполнять повинности — барщину или платить оброк. Они не имели права отказаться от полевого надела в первые десять лет. Размеры надела и повинности должны были быть определены соглашением (уставной грамотой) между помещиками и крестьянами. Срок подписания уставных грамот определялся в два года. Составление грамот поручалось самим помещикам, а проверка их — мировым посредникам, которые тоже были дворянами. Грамоты заключались не с отдельным крестьянином, а с сельской общиной. Крестьянам предоставлялось право выкупа усадьбы, а выкуп полевого надела определялся волей помещика. Крестьяне, выкупившие свои наделы, назывались крестьянами собственниками. До выкупа своих наделов крестьяне должны были в пользу помещиков выполнять феодальные повинности и назывались временнообязанными. Для определения земельного надела для великороссийских, малороссийских и белорусских губерний вся территория делилась на нечерноземную, черноземную и степную полосы. Размер земельного надела, предоставляемый крестьянам в различных местах империи, колебался от 3 до 12 десятин. Наибольший по размерам надел устанавливался там, где земля представляла незначительную ценность, например, в северных уездах Вологодской губернии. Выкупить полученный в пользование надел крестьянин мог с согласия помещика. Правительство организовало "выкупную организацию" для содействия осуществления соглашения помещика и крестьян. Крестьяне получали выкупную ссуду, выдававшуюся государством помещику, которую крестьяне  постепенно  погашали.  Причем  выдача  выкупных  ссуд распространялась только на крестьян, плативших оброк. Условия выкупной операции предполагали выдачу ссуды в размере 80% стоимости оброка при условии соответствия надела размерам его по уставной грамоте и ссуды в размере 75% в случае уменьшения надела по сравнению с уставной грамотой. Полученную от правительства выкупную сумму крестьяне обязаны были погашать в течение 49 лет по 6% ежегодно.</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b/>
          <w:bCs/>
          <w:sz w:val="28"/>
          <w:szCs w:val="28"/>
        </w:rPr>
        <w:t>1 января 1864 г. Александр II</w:t>
      </w:r>
      <w:r>
        <w:rPr>
          <w:rFonts w:ascii="Times New Roman CYR" w:hAnsi="Times New Roman CYR" w:cs="Times New Roman CYR"/>
          <w:sz w:val="28"/>
          <w:szCs w:val="28"/>
        </w:rPr>
        <w:t xml:space="preserve"> утвердил «Положение о губернских уездных</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земских учреждениях". Земская реформа вводила органы местного самоуправления: уездные и губернские земства. Земские учреждения должны были состоять из представителей всех сословий — дворян, чиновников, духовенства, купцов, мещан, промышленников, крестьян. Все избиратели делились на три курии. В первую курию — уездных землевладельцев — входили владельцы, имевшие не менее 200 десятин, а также собственники крупных торгово-промышленных предприятий и недвижимой собственности стоимостью не ниже 15 тыс. рублей. Во второй курии — городской — участвовали купцы, владельцы недвижимости, которая оценивалась от 500 до 3000 рублей. Для участия и выборах по третьей курии — сельских обществ — имущественный ценз отсутствовал. Но фактически господствующее положение в земствах занимали помещики. Так, на первых выборах в уездные земства в среднем по стране дворяне составляли - 41,7 духовенство — 6,5 , купцы — 10,4 , крестьяне - 38,4 . Земства ежегодно собирались на земские собрания. На собраниях избирался исполнительный орган — земская управа во главе с председателем. Сфера деятельности новых органов была ограничена хозяйвенно-культурными делами. Они ведали строительством местных путей сообщения, здравоохранением, народным образованием, местной торговлей и промышленностью. Новые органы всесословного самоуправления были только на уровне губерний и уездов. В волостях земства не создавались. За деятельностью земств устанавливался контроль со стороны правительства. Так, губернатор имел право остановить исполнение постановления земства. Среди буржуазных реформ 60-70-х годов судебная реформа, которая была принята 24 ноября 1864г., являлась наиболее радикальной. Была введена система независимости судей. Суд становился гласным. Судебный процесс происходил открыто, публично, вводился состязательный процесс. В разработке дела участвовали обе стороны — обвиняемого и обвинителя. Выступали прокурор и защитники в лице присяжных поверенных или адвокатов. Судьбу обвиняемых решали присяжные заседатели. По закону присяжным заседателем мог стать человек, имеющий русское подданство, в возрасте от 25 до 70 лет и проживающий не менее двух лет в том уезде, где проводилось избрание в присяжные. Присяжные заседатели назначались земствами и городскими думами. Вводился суд единый для всего населения — всесословный, хотя для крестьян сохранялся волостной суд. Были особые суды для духовенства, для высших чиновников, военных. Реформа суда была наиболее последовательной реформой. Она не только ликвидировала несовершенство дореформенной системы судопроизводства, но и обеспечила существенную степень защиты подданных Российской империи. В политической системе постепенно стал внедряться принцип приоритета законности и права. Уроки Крымской войны показали, что русская армия нуждается в коренной реорганизации. Военные реформы в 60-е годы начались проводиться под руководством военного министра Д.А.Милютина. Для улучшения подготовки офицерского состава учреждались специальные военные училища, контингент для которых подготавливался военными гимназиями. Создавались также военные академии, было создано морское училище. Всю территорию России в 1864г. разделили на 10 военных округов. Во главе округа стоял командующий, который осуществлял руководство войсками. 1 января 1874г. был принят новый военный устав, по которому в стране вводилась всеобщая воинская повинность для лиц мужского пола, достигших 20 лет. Часть ежегодно призываемых лиц зачислялась на действующую службу в армию, другая часть — в ополчение. Устав предусматривал сокращение срока военной службы в сухопутных войсках до 6 лет и на флоте до 7 лет. Лицам, имевшим образование, разрешалось проходить службу на положении вольноопределяющихся сроком от 6 месяцев до 4 лет. Освобождение от военной службы получали по семейному положению, например, если единственный сын был кормильцем. Русская армия 1877-1878гг. стала по структуре, вооружению, образованию более современной.</w:t>
      </w:r>
    </w:p>
    <w:p w:rsidR="00427FF6" w:rsidRDefault="00427FF6" w:rsidP="00427FF6">
      <w:pPr>
        <w:autoSpaceDE w:val="0"/>
        <w:autoSpaceDN w:val="0"/>
        <w:adjustRightInd w:val="0"/>
        <w:rPr>
          <w:b/>
          <w:bCs/>
          <w:i/>
          <w:iCs/>
          <w:sz w:val="28"/>
          <w:szCs w:val="28"/>
        </w:rPr>
      </w:pPr>
      <w:r>
        <w:rPr>
          <w:b/>
          <w:bCs/>
          <w:i/>
          <w:iCs/>
          <w:sz w:val="28"/>
          <w:szCs w:val="28"/>
        </w:rPr>
        <w:t>Значение реформ 60-70-х годов.</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Отмена крепостного права стала рубежом в истории России. Крепостничество</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как система общественных отношений перестала существовать, хотя многие его</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черты и пережитки сохранились до 1917 года. Реформа 1861г. не решила земельного вопроса, хотя и создала условия для развития капитализма в России. В правительственных кругах понимали, что крестьянская реформа не может остаться изолированным законодательным актом, что необходимо проводить реформы и в политической, и государственной сфере. Реформаторы, проводя реформы, хотели, чтобы Россия развивалась по пути создания конституционной монархии. Тем не менее, абсолютная монархия еще сохраняла свою жизнеспособность,   высшие   государственные   учреждения   сохраняли феодальный характер, хотя на местах создавались выборные органы с самостоятельной сферой деятельности. Авторитет России и государственной власти, уничтожившей крепостное право, поднялся высоко в Европе. Россия быстро пошла по пути социально-экономического и общественного прогресса. Реформы проводились самодержавием, поэтому носили половинчатый, противоречивый характер. Крепостники стремились сохранить максимум привилегий за собой в экономической и политической областях. Реформы проводились под давлением общественного движения, и царское правительство более всего опасалось хаоса, чем желало прогресса. Поэтому реформы 60-70-х годов Х1Хв. представляли собой полумеры, которые их создатели не смогли довести до логического завершения.</w:t>
      </w: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b/>
          <w:bCs/>
          <w:sz w:val="28"/>
          <w:szCs w:val="28"/>
        </w:rPr>
      </w:pP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b/>
          <w:bCs/>
          <w:sz w:val="28"/>
          <w:szCs w:val="28"/>
        </w:rPr>
        <w:t>Развитие капитализма в Украине.</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Развитие промышленности.</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На протяжении 60-80-х годов в XIX ст. в Украине завершился промышленный</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 xml:space="preserve">переворот, то есть переход от мануфактур к машинной индустрии, самыми характерными признаками которой было использование в производстве паровых двигателей, системы машин и станков. Основным промышленным топливом стал каменный уголь. Большие капиталистические предприятия - заводы и фабрики - для повышения производительности труда начали использовать достижения науки и техники. Экономическое развитие Украины в то время определяли прежде всего, отрасли тяжелой промышленности - угольная, железорудная, металлургическая, машиностроительная. Интенсивнее всего развивался Донецко-Криворожский железорудный бассейн – главная угольно металлургическая база Украины. Со времени реформы 1861 г. добыча каменного угля в Украине выросла более чем в 115 раз и составляла в 1900 году 691,5 млн. пудов (более половины общеимперской добычи). В конце 90-х годов Украина давала свыше половины общеимперской выплавки чугуна (92 млн. пудов) и немного меньше половины железа и стали (59 млн. пудов). За последние два десятилетия XIX ст. в Екатеринославской и Херсонской губерниях возникло 17 больших металлургических заводов. Некоторые из них были построены на средства иностранных капиталистов: английских - завод Джона Юза с рабочим поселком Юзовка (ныне Донецк); бельгийских  Днепровский завод в поселке Каменском (ныне Днепродзержинск); французских - Гданцевский завод возле Кривого Рога. Русские капиталисты стали собственниками заводов: Брянского - возле Екатеринославля, Дружковского и Донецко-Юрьевского в Донбассе. С 1888 по 1894 гг. в Украине было организовано 22 иностранных акционерных компаний суставным капиталом почти 63 млн. рублей. Французский, бельгийский, английский и немецкий капиталы в значительной мере захватили </w:t>
      </w:r>
      <w:r>
        <w:rPr>
          <w:sz w:val="28"/>
          <w:szCs w:val="28"/>
        </w:rPr>
        <w:t xml:space="preserve">ключевые позиции в каменноугольной, железорудной и металлургической промышленности Украины. Из иностранцев на многих заводах формировались административно-управленческий     персонал,     инженерно-технические работники, мастера и даже часть квалифицированных рабочих. В результате реформ 60-70 годов значительный толчок для развития на основе капиталистических производственных отношений получили традиционные в Украине отрасли промышленности, связанные с сельским хозяйством. В первую очередь это касалось сахарной промышленности, где хозяйничали украинские,   русские,   польские   и   еврейские   капиталистические  предприниматели: Терещенко, Харитоненко, Бобринский, Хряков, Браницкий, Потоцкий, Бродский, Гальперин, Фишман, Гинзбург. Благодаря завершению технического переворота, концентрации производства на больших предприятиях, общее количество сахарных заводов в Украине с начала 60-х к середине 90-х гг. уменьшилось с 247 до 153, а рабочих наоборот увеличилось с 38 тысяч до 78 тысяч. Производство сахара .на них вырасло в 14 раз: с 1,6 млн. до 23 млн. пудов (84% производства всей Российской империи). Чтобы не допускать снижения цен на внутреннем рынке, наибольшие сахарозаводчики Украины объединились в сахарный синдикат - первое в Российской империи капиталистическое монопольное объединение, которое возникло в Киеве в 1887 г. Уже через 5 лет в его подчинении находилось свыше 90% действующих заводов в Украине. В конце XIX ст. возникли большие предприятия транспортного машиностроения: Харьковский и Луганский паровозостроительные заводы. До 1900 г. они построили 233 паровоза. В то время длина железной дороги в Украине достигала 8417 км. Первой была открыта железная дорога (1865 г.) длинною 219 верст, соединившая Балту и Одессу. После, в интересах помещиков, занимавшихся экспортом хлеба, железные дороги строились в направлении азово-черноморских портов. А открытие в 1884 г. Екатерининской железной дороги, соединившей Донбасс с Криворожьем, было вызвано прежде всего потребностями развития тяжелой промышленности, Царское правительство, в ведении которого находилось все железнодорожное   строительство,    руководствовалось    в    Украине колонизаторскими и военно стратегическими соображениями. Его не интересовали  нужды  местной  экономической  жизни.  Производство железнодорожных рельсов, которое в Украине составляло свыше трех четвертых от общеимперского, преимущественно обслуживало Российскую империю с самыми длинными в мире железнодорожными магистралями. Все самые главные большие железные дороги направлялись к центрам России и Прибалтики. Преследовалась цель сохранить односторонний, фактически колониального характера товарообмен, сложившийся между Украиной и Россией. Ведь только 15% промышленных предприятий в Украине производили готовую продукцию, а все остальные поставляли сырье для изготовления такой продукции в России. Поэтому готовые товары, привозимые из России, стоили дороже, чем сырье с Украины. Таким образом, накопление капиталов в России происходило за счет неэквивалентной торговли ее с Украиной. Да и регулирование цен за провоз грузов по железным дорогам было таким, что выгоднее было промышленную и сельскохозяйственную продукцию вывозить по железным дорогам за пределы Украины, чем развозить ее своим потребителям. Колониальным аграрно-сырьевым придатком к промышленно развитым центральным и западным провинциям Австро-Венгерской империи оставались подвластные ей западноукраинские земли Восточной Галиции, Северной Буковины и Закарпатья. Новую сельскохозяйственную технику и наемный труд использовали и зажиточные крестьяне. В конце XIX ст. из всего сельского населения западноукраинских земель таких насчитывалось: в Восточной Галиции – свыше 11%, в Северной Буковине - свыше 8%. Вместе с тем, почти половина крестьянских хозяйств считалась бедняцкими. Нечего было ожидать от них товарной продукции: собранного урожая не хватало даже для прокорма собственной семьи крестьянина-бедняка. Под властью Российской империи процесс социального расслоения украинского крестьянства в условиях </w:t>
      </w:r>
      <w:r>
        <w:rPr>
          <w:rFonts w:ascii="Times New Roman CYR" w:hAnsi="Times New Roman CYR" w:cs="Times New Roman CYR"/>
          <w:sz w:val="28"/>
          <w:szCs w:val="28"/>
        </w:rPr>
        <w:t>капиталистического развития был еще более разительным. В конце XIX ст. зажиточные крестьяне в Украине составляли около четверти всего сельского населения, сосредоточив в своих руках около 40% крестьянских земель и свыше 50% рабочего и продуктивного скота. Хозяйства некоторых крестьян-богатеев (особенно на Юге Украины) достигли размеров значительных помещичьих имений - в тысячу десятин земли и даже больше. В среднем на один крестьянский двор приходилось 10 десятин, а на одно дворянское поместье - 507 десятин. Свыше половины крестьянских хозяйств, земельная собственность которых так и не превышала 5 десятин, считались бедняцкими. Чтобы улучшить свою  жизнь,  крестьяне-бедняки  нанимались  к  более  зажиточным односельчанам, шли работать в помещичьи экономии. Многие из них вообще оставляли свои дома и временно или навсегда нанимались на фабрики и заводы. В конце XIX ст. в Украине насчитывалось до двух миллионов сельскохозяйственных работников.</w:t>
      </w:r>
    </w:p>
    <w:p w:rsidR="00427FF6" w:rsidRDefault="00427FF6" w:rsidP="00427FF6">
      <w:pPr>
        <w:autoSpaceDE w:val="0"/>
        <w:autoSpaceDN w:val="0"/>
        <w:adjustRightInd w:val="0"/>
        <w:spacing w:line="252" w:lineRule="auto"/>
        <w:rPr>
          <w:b/>
          <w:bCs/>
          <w:sz w:val="28"/>
          <w:szCs w:val="28"/>
        </w:rPr>
      </w:pPr>
      <w:r>
        <w:rPr>
          <w:b/>
          <w:bCs/>
          <w:sz w:val="28"/>
          <w:szCs w:val="28"/>
        </w:rPr>
        <w:t>Революция 1905-1907гг.</w:t>
      </w:r>
    </w:p>
    <w:p w:rsidR="00427FF6" w:rsidRDefault="00427FF6" w:rsidP="00427FF6">
      <w:pPr>
        <w:autoSpaceDE w:val="0"/>
        <w:autoSpaceDN w:val="0"/>
        <w:adjustRightInd w:val="0"/>
        <w:ind w:firstLine="60"/>
        <w:rPr>
          <w:sz w:val="28"/>
          <w:szCs w:val="28"/>
        </w:rPr>
      </w:pPr>
      <w:r>
        <w:rPr>
          <w:sz w:val="28"/>
          <w:szCs w:val="28"/>
        </w:rPr>
        <w:t>В конце</w:t>
      </w:r>
      <w:r>
        <w:rPr>
          <w:b/>
          <w:bCs/>
          <w:sz w:val="28"/>
          <w:szCs w:val="28"/>
        </w:rPr>
        <w:t xml:space="preserve"> </w:t>
      </w:r>
      <w:r>
        <w:rPr>
          <w:sz w:val="28"/>
          <w:szCs w:val="28"/>
        </w:rPr>
        <w:t>XIX — начале</w:t>
      </w:r>
      <w:r>
        <w:rPr>
          <w:b/>
          <w:bCs/>
          <w:sz w:val="28"/>
          <w:szCs w:val="28"/>
        </w:rPr>
        <w:t xml:space="preserve"> </w:t>
      </w:r>
      <w:r>
        <w:rPr>
          <w:sz w:val="28"/>
          <w:szCs w:val="28"/>
        </w:rPr>
        <w:t>ХХв</w:t>
      </w:r>
      <w:r>
        <w:rPr>
          <w:b/>
          <w:bCs/>
          <w:sz w:val="28"/>
          <w:szCs w:val="28"/>
        </w:rPr>
        <w:t>.</w:t>
      </w:r>
      <w:r>
        <w:rPr>
          <w:sz w:val="28"/>
          <w:szCs w:val="28"/>
        </w:rPr>
        <w:t xml:space="preserve"> Россия вступила на путь империалистического развития, которое привело к обострению экономических и социально-политических противоречий. Монополистический капитализм переплетался с пережитками крепостничества. Реформа 1861г. не решила земельный вопрос. Крестьяне задыхались от острого малоземелья. Они были доведены до нищенского состояния, часто голодали. Помещичье землевладение могло быть уничтожено только революционным путем при активном участии крестьянства. Немногим лучше было положение рабочего класса. Рабочий день на многих предприятиях длился по 12-15 часов. Заработки рабочих были ничтожно малы, и им приходилось жить впроголодь. Максимальный бюджет рабочего-углекопа в Донбассе составлял 24 рубля в месяц, а самые минимальные расходы, помимо платы за жилье, на семью ежемесячно исчислялись в 30 рублей. В начале</w:t>
      </w:r>
      <w:r>
        <w:rPr>
          <w:b/>
          <w:bCs/>
          <w:sz w:val="28"/>
          <w:szCs w:val="28"/>
        </w:rPr>
        <w:t xml:space="preserve"> </w:t>
      </w:r>
      <w:r>
        <w:rPr>
          <w:sz w:val="28"/>
          <w:szCs w:val="28"/>
        </w:rPr>
        <w:t>ХХв. Россия вступила в затяжной экономический кризис и положение рабочих резко ухудшилось, что привело к росту рабочего движения. Тяжелому угнетению подвергались народы национальных районов России. В национальных районах страны экономическое и политическое развитие задерживалось еще сильнее, так как здесь феодальных пережитков было значительно больше. В стране отсутствовали демократические свободы. Царизм жестоко преследовал оппозиционное общественно-политическое движение. Неудачи России в войне с Японией содействовали возрастанию политической активности всех слоев общества, усиливали социальные противоречия, тем самым обострив революционный кризис в стране. В напряженной политической обстановке 3 января 1905 года началась стачка на Путиловском заводе в Петербурге. Рабочие требовали восстановления на работе уволенных с завода четырех рабочих. Стачку поддержали другие заводы. 8 января стачка стала всеобщей и в ней участвовало 150 тыс. рабочих. Руководитель "Собрания фабрично-заводских рабочих" священник Гапон предложил устроить шествие к царю и подать ему петицию с изложением рабочих нужд. В воскресенье 9 января 1905 года празднично одетые рабочие двинулись к Зимнему дворцу просить у царя облегчения своего положения. В мирном шествии участвовало более 140 тыс. человек. Но доступ рабочим преградила полиция и войска. У Нарвских ворот и Дворцовой площади войска открыли стрельбу. В этот день на улицах было убито свыше 1 тыс. рабочих и около 5 тыс. ранено. Расстреляв рабочих, царское правительство рассчитывало остановить надвигавшуюся революцию. В действительности, события 9 января явились началом первой русской революции. Уже во второй половине дня в разных районах города началось строительство баррикад. 9 января количество стачечников в столице превышало 150 тыс. человек. Стачки, митинги, демонстрации охватили все промышленные центры России. На борьбу , поднялись рабочие национальных районов. Забастовки проходили в Польше, Украине, Закавказье. В январе 1905г. по всей России бастовали 444 тыс. рабочих. На борьбу поднялись крестьяне. В январе — феврале 1905г. власти зарегистрировали 126 крестьянских выступлений. Трудящиеся массы Украины также активно включились в революционное движение. В знак солидарности с антисамодержавным восстанием в Петербурге забастовали рабочие Киева, Харькова, Екатеринослава. На улицах Одессы появились  лозунги   "Долой   самодержавие!"   Рабочие  Днепровского металлургического завода в поселке Каменское (ныне г. Днепродзержинск Днепропетровской обл.) прислали в Петербург обращение, в котором писалось: "Мы приветствуем вас, петербургские рабочие, и присоединяем наш голос к вашему могучему призыву: "Да здравствует народная революция!" Известие о начале революции в Российской империи всколыхнуло и трудящихся Восточной Галиции, Северной Буковины и Закарпатья. Совместно с поляками, венграми, румынами, евреями западноукраинские рабочие и крестьяне проводили демонстрации, митинги. "Долой царизм!", "Да здравствует свобода!", "Землю - безземельным!", "Работу - безработным!", "Хлеб - голодным!" - под такими лозунгами прошли рабочие демонстрации во Львове, Черновцах, Станиславе, Тернополе, Ужгороде, Мукачево. В резолюции собрания львовских студентов высказывалась твердая уверенность, что свержение  царского самодержавия откроет путь к национальному освобождению украинского, польского, литовского народа. На протяжении января-марта 1905 года в губерниях Украины бастовало почти 170 тысяч человек. Во многих местностях предприниматели и царские власти вынуждены были пойти на уступки: улучшить условия труда, увеличить заработную плату, сократить рабочий день и т.д. Победа рабочих забастовок вдохновляла на борьбу крестьян, но их выступления в основном заканчивались стихийными погромами помещичьих усадеб. Так, в феврале 1905 года русские крестьяне Курской и Орловской губерний начали громить помещичьи экономии. Следуя им, украинские крестьяне соседней Черниговской губернии, вооружившись топорами, вилами и косами, нападали на помещичьи усадьбы, забирали у угнетателей зерно и скот, организовывали массовые порубки помещичьих лесов. На подавление крестьянских выступлений, царские власти посылали войска, устраивали жестокие расправы. Однако борьба крестьян за землю разворачивалась с новой силой. Нередко выступления крестьян заканчивались бессмысленной местью, разрушением или сожжением жилых домов, амбаров, заводов, принадлежащих богатым предпринимателям и помещикам. Так, весной 1905 г. на хутор Михайловский, что на Сумщине, к усадьбе известных предпринимателей Терещенко прибыли из Черниговской и Курской губерний на 500 телегах 3 тысячи крестьян. Они заявили, что хотят "уравнять мужиков и господ". Имущество и провиант, хлеб и инвентарь крестьяне погрузили на подводы и повезли домой. При этом до основания разрушили оборудование сахарного завода, а помещение его сожгли. "Нам нужна земля, на этом месте гречку будем сеять", - будто бы оправдываясь, говорили крестьяне. В ходе забастовочной борьбы во многих городах и поселках Украины, в частности в Киеве, Екатеринославе, Луганске, Каменском, Горловке, Енакиево, возникали Советы рабочих депутатов. Их выбирали открытым голосованием, но каждая кандидатура, выдвинутая в Совет, всесторонне обсуждалась. Таким образом, впервые на деле были введены общие, равные, прямые выборы при открытом голосовании всех участников. В создании и деятельности Советов рабочие опирались на свой опыт организации забастовочных комитетов. Помощью в этом были их чувства трудовой солидарности,</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коллективизм и организованность, высокое политическое сознание. В Советах</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сотрудничали представители русской н украинской социал-демократии, эсеры.</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Советы вводили 8-часовой рабочий день на предприятиях, устанавливали цены</w:t>
      </w:r>
    </w:p>
    <w:p w:rsidR="00427FF6" w:rsidRDefault="00427FF6" w:rsidP="00427FF6">
      <w:pPr>
        <w:pStyle w:val="a3"/>
        <w:spacing w:line="252" w:lineRule="auto"/>
        <w:jc w:val="left"/>
      </w:pPr>
      <w:r>
        <w:t>на продукты в фабрично-заводских лавках, контролировали выпуск государственных и буржуазных газет, организовывали охрану населения от погромщиков и хулиганов. Екатеринославский Совет, например, отменил налог и квартирную плату для безработных. Луганский Совет предоставлял материальную помощь бастующим рабочим. Депутаты Советов выезжали и в села, где призывали крестьян присоединяться к борьбе рабочего класса против самодержавия. Своего наибольшего развития вооруженная борьба против царизма достигла в декабре 1905 года. В Украине вооруженные восстания вспыхивали в Харькове, Екатеринославе, Александровске (ныне г. Запорожье). Самый широкий размах приобрело вооруженное восстание рабочих Донбасса. Центром событий стала Горловка. Тут 16 декабря полиция и войска открыли огонь по безоружным забастовщикам машиностроительного завода. Было убито 18 и ранено свыше 50 рабочих. В тот же день забастовочный комитет телеграфировал всем боевым рабочим дружинам Донбасса: "Мы все без оружия, нуждаемся в немедленной помощи.." А уже на следующий день из разных городов, поселков и железнодорожных станций в Горловку прибыло 8 поездов с дружинниками. Вместе их собралось около 4 тысяч. На помощь восставшим рабочим пришли и крестьяне из близлежащих сел. Но не хватило оружия. Повстанцы имели в своем распоряжении только 100 винтовок, 500 револьверов и охотничьих ружей. Большинство вооружалось самодельными саблями, копьями и кинжалами. Созданный при Горловском забастовочном комитете штаб повстанцев объединил все боевые дружины в три больших отряда: первый возглавил преподаватель горного училища большевик А.Гречнев. другой - горный мастер угольной шахты беспартийный П.Гуртовой, третий - школьный учитель эсер П.Дейнега. На рассвете 17 декабря восставшие отряды пошли в наступление против царских войск и после двухчасового боя заставили их отступить в степь. Но через несколько часов, получив значительное подкрепление, царские войска уже превосходящими силами пошли в атаку. Повстанцы проявили стойкость и мужество, они решительно отбросили предложение сложить оружие. После шестичасового боя, потеряв убитыми около 300 своих товарищей, дружинники оставили Горловку. Несмотря на поражение, декабрьское восстание в Донбассе сыграло значительную роль в утверждении и развитии рабочих традиций борьбы за социальную справедливость. 14 июня 1905г. вспыхнуло восстание матросов на броненосце "Потемкин" на Черном море. Расправившись с наиболее ненавистными офицерами, матросы подняли красный флаг. Царь направил против "Потемкина" почти весь действующий Черноморский флот. На сторону "Потемкина" перешел</w:t>
      </w:r>
    </w:p>
    <w:p w:rsidR="00427FF6" w:rsidRDefault="00427FF6" w:rsidP="00427FF6">
      <w:pPr>
        <w:autoSpaceDE w:val="0"/>
        <w:autoSpaceDN w:val="0"/>
        <w:adjustRightInd w:val="0"/>
        <w:spacing w:line="252" w:lineRule="auto"/>
        <w:rPr>
          <w:rFonts w:ascii="Times New Roman CYR" w:hAnsi="Times New Roman CYR" w:cs="Times New Roman CYR"/>
          <w:sz w:val="28"/>
          <w:szCs w:val="28"/>
        </w:rPr>
      </w:pPr>
      <w:r>
        <w:rPr>
          <w:rFonts w:ascii="Times New Roman CYR" w:hAnsi="Times New Roman CYR" w:cs="Times New Roman CYR"/>
          <w:sz w:val="28"/>
          <w:szCs w:val="28"/>
        </w:rPr>
        <w:t>броненосец "Георгий Победоносец". Восставшие матросы не имели правильного и опытного руководства. Вскоре восстание потерпело поражение. Несмотря на общий спад революционной энергии народных масс после Декабрьского вооруженного восстания 1905 г., рабочий класс в 1906-1907 годах, проявляя организованность, еще не раз вступал в новые столкновения с охранниками царского самодержавия. Правда, количество бастующих уменьшилось. Так, по сравнению с 500 тысячами забастовщиков в 1905 г. в 1906 г. в Украине бастовало 100 тысяч человек, а в 1907 г. - только 60 тысяч. Но в эти годы увеличилось количество политических забастовок и количество мелких предприятий, рабочие и служащие которых вступали в забастовочную борьбу. В авангарде освободительной борьбы в Украине шли рабочие Донбасса. Как в 1906 г., так и в 1907 г. они забастовками, митингами и демонстрациями отметили годовщины начала революции - Кровавое воскресенье (9 января) и 1 мая. На Краматорском металлургическом заводе рабочие организовали Депутатское собрание. Предприниматели, напуганные деятельностью этого органа рабочих управления, решили закрыть завод. Рабочие западноукраинских земель в этот период также широко развернули забастовочную борьбу. На протяжении 1906-1907 годов в Галиции произошло 211 забастовок, то есть почти столько, сколько их прошло за предыдущие 35 лет, начиная с первой забастовки, организованной в 1870 г. типографскими рабочими Львова. Приблизительно столько же рабочих забастовок состоялось и на Закарпатье.</w:t>
      </w:r>
    </w:p>
    <w:p w:rsidR="00427FF6" w:rsidRDefault="00427FF6" w:rsidP="00427FF6">
      <w:pPr>
        <w:autoSpaceDE w:val="0"/>
        <w:autoSpaceDN w:val="0"/>
        <w:adjustRightInd w:val="0"/>
        <w:rPr>
          <w:b/>
          <w:bCs/>
          <w:sz w:val="28"/>
          <w:szCs w:val="28"/>
        </w:rPr>
      </w:pPr>
      <w:r>
        <w:rPr>
          <w:b/>
          <w:bCs/>
          <w:sz w:val="28"/>
          <w:szCs w:val="28"/>
        </w:rPr>
        <w:t>Аграрная политика Столыпина.</w:t>
      </w:r>
    </w:p>
    <w:p w:rsidR="00427FF6" w:rsidRDefault="00427FF6" w:rsidP="00427FF6">
      <w:pPr>
        <w:autoSpaceDE w:val="0"/>
        <w:autoSpaceDN w:val="0"/>
        <w:adjustRightInd w:val="0"/>
        <w:rPr>
          <w:sz w:val="28"/>
          <w:szCs w:val="28"/>
        </w:rPr>
      </w:pPr>
      <w:r>
        <w:rPr>
          <w:sz w:val="28"/>
          <w:szCs w:val="28"/>
        </w:rPr>
        <w:t>Одним из средств гашения самых острых социальных конфликтов в обществе и остановки антиимперских освободительных движений Столыпин видел в проведении аграрной политики на селе. В одной из своих речей в III Государственной думе он открыто заявил, что разработанное под его руководством законодательство призвано защищать интересы "крепких и сильных" крестьян, которые должны стать "преградой развития революции". Это заявление с одобрением встретили депутаты-помещики Думы, в том числе и представлявшие губернии Украины. Крестьянские же депутаты с Украины в своих выступлениях в Думе отмечали прежде всего то, что столыпинское законодательство не затрагивает помещичьих землевладений и  следовательно, не решает вопрос о малоземелье для основной массы крестьянства. "...Если я сижу на 3 десятинах земли, а рядом 30.000 десятин,' то это не назовешь порядком и правдой", - заявлял депутат с Херсонщины И.Сторчак. Крестьянские депутаты требовали принудительной передачи помещичьей земли безземельному и малоземельному крестьянству. Но привилегированное большинство депутатов не проявило ни наименьшего желания идти навстречу этим требованиям, и массы крестьян постепенно утратили доверие к "царскому парламенту". Они горько шутили: "Дума землю обещала, да нам кукиш показала". Чтобы увеличить прослойку зажиточных крестьян-собственников, хозяйства которых должны были стать основой капитализации экономики, царские власти в Украине, как и в России, начали разрушать общинные порядки и вводить частное землевладение во всех селах. А немного погодя крестьян стали выселять на хутора. Чтобы укрепить свое экономическое положение, крестьяне (преимущественно зажиточные) пользовались услугами созданного Крестьянского банка: брали деньги в долг под залог своих земельных участков. Не все сельские хозяева выдерживали конкуренцию, немало из них разорялись. А когда долг своевременно не выплачивался, земля переходила в собственность банка, имевшего право продать ее кому угодно. Таким образом, банковские операции содействовали дальнейшему социальному расслоению крестьянских масс. В частности, в Украине заметно сократились земельные наделы крестьянской бедноты: если в 1906 году на одно бедняцкое хозяйство в среднем припадало 3,7 десятин земли, то в 1916 году - только 2,2 десятин. Обедневшим крестьянам представлялась возможность переселяться в малозаселенные районы страны. Беднота составляла подавляющее большинство украинских крестьян-переселенцев. Наибольшее число переселенцев дали Полтавская и Черниговская губернии. В целом же на протяжении 1906-1912 годов   из Украины переселилось в Сибирь почти 1 млн. крестьян. Правда, не имея достаточного капитала для обзаведения хозяйством на новых местах, большинство   .переселенцев попало в кабалу к зажиточным местным землевладельцам: арендовало у них землю или просто батрачило. Переселенцы страдали от неимоверных материальных трудностей, хронического голодания, необычных климатических условий. Все это, а также отсутствие квалифицированной медицинской помощи обусловили очень высокую смертность, которая достигла 30-40%. Поэтому на протяжении 1906-1913 годов в Украину вернулась почти четвертая часть переселенцев. А это означало крах переселенческой политики царизма. Полностью разоренные бывшие малоземельные крестьяне, возвратившись в родные места, призывали народ к сопротивлению властям. Постепенно исчезала наивная вера крестьян в царя. Типичным для настроений крестьянства того времени было публичное заявление одного из жителей села Чернечья Слобода, что на Полтавщине: "Царя нам не нужно, потому что в других государствах его нет... и у нас так должно быть!" С углублением имущественного и социального расслоения крестьянства в связи с проведением столыпинской аграрной политики обострилось социальное напряжение на селе. Консервативная газета "Новое время" в конце 1910 г. писала, что зажиточные крестьяне "словно во враждебной стране... переживают партизанскую осаду со стороны одичавшей крестьянской вольницы. Их жгут и травят, травят и жгут, хоть беги, куда глаза глядят". И все-таки именно в Украине (прежде всего Правобережной и Южной), где насчитывалось много зажиточных крестьян, сельское население спокойнее всего выходило из общин. На хутора выселилось 226 тысяч крестьянских хозяйств, что составляло почти половину их общей численности. Это содействовало развитию капитализма на селе, внедрению в сельскохозяйственное производство машин и удобрений. Только с 1910 по 1913 год посевная площадь в украинских губерниях выросла на 900 тысяч десятин, в целом достигнув 22,9 млн. десятин. В 1913 году был достигнут наибольший за всю предыдущую историю Украины валовый сбор зерновых: 1.200 млн. пудов. Третья часть всей продукции сельского хозяйства продавалась на внутреннем и внешнем рынках. Вклад Украины в экспорт Российской империи составлял свыше 25%. а что касается вывоза зерновых, и того больше - свыше 40%: 250-300 млн. пудов ежегодно. Правда, миллионы бедняцких хозяйств были малопроизводительными и малотоварными, что и обуславливало невысокую среднюю урожайность зерновых по Украине: по отдельным культурам она составляла от 9 до 10 центнеров с гектара. Столыпинская аграрная реформа не задела вообще помещичьего землевладения. Хотя со времени реформы 1861 г. помещики в Украине и продали (преимущественно зажиточным крестьянам) половину своей земли, но у них на 1914 год все еще оставалось свыше 10 млн. десятин. Причем не меньше 5 тыс. помещиков владели в среднем по 1.600 десятин каждый. Понятно, что это, а также наличие большой прослойки малоземельных крестьянских дворов, количество которых со средним наделом 2 десятины достигало в 1914 г. 2 млн. (из них половина не имела в своей собственности ни коня, ни коровы), держало украинское село в постоянном напряжении. А напряжение это разряжалось массовым оттоком из сельского хозяйства в промышленность дешевой рабочей силы. что содействовало росту промышленного производства. В частности, в Украине добыча угля с 1910 по 1913 г. выросла в полтора раза, а железной руды - почти вдвое. За этот же период приблизительно в полтора раза выросла выплавка чугуна, железа и стали. На 1913 г. из всего объема производства промышленной продукции Российской империи почти четверть давала Украина. В тяжелой и добывающей промышленности этот показатель достигал 70%, а в производстве сахара - 80%.</w:t>
      </w:r>
    </w:p>
    <w:p w:rsidR="00427FF6" w:rsidRDefault="00427FF6" w:rsidP="00427FF6">
      <w:pPr>
        <w:pStyle w:val="31"/>
        <w:rPr>
          <w:i w:val="0"/>
          <w:iCs w:val="0"/>
        </w:rPr>
      </w:pPr>
      <w:r>
        <w:rPr>
          <w:i w:val="0"/>
          <w:iCs w:val="0"/>
        </w:rPr>
        <w:t>Украина в годы Первой мировой войны.</w:t>
      </w:r>
    </w:p>
    <w:p w:rsidR="00427FF6" w:rsidRDefault="00427FF6" w:rsidP="00427FF6">
      <w:pPr>
        <w:autoSpaceDE w:val="0"/>
        <w:autoSpaceDN w:val="0"/>
        <w:adjustRightInd w:val="0"/>
        <w:spacing w:before="60"/>
        <w:ind w:right="200"/>
        <w:rPr>
          <w:i/>
          <w:iCs/>
          <w:sz w:val="28"/>
          <w:szCs w:val="28"/>
        </w:rPr>
      </w:pPr>
      <w:r>
        <w:rPr>
          <w:i/>
          <w:iCs/>
          <w:sz w:val="28"/>
          <w:szCs w:val="28"/>
        </w:rPr>
        <w:t>1 августа 1914 г. началась Первая мировая война. Украина стала объектом территориальных притязаний со стороны воюющих сторон - Тройственного союза (Германия, Австро-Венгрия, Италия) и Антанты (Россия. Англия. Франция).</w:t>
      </w:r>
    </w:p>
    <w:p w:rsidR="00427FF6" w:rsidRDefault="00427FF6" w:rsidP="00427FF6">
      <w:pPr>
        <w:autoSpaceDE w:val="0"/>
        <w:autoSpaceDN w:val="0"/>
        <w:adjustRightInd w:val="0"/>
        <w:spacing w:before="80"/>
        <w:rPr>
          <w:sz w:val="28"/>
          <w:szCs w:val="28"/>
        </w:rPr>
      </w:pPr>
      <w:r>
        <w:rPr>
          <w:b/>
          <w:bCs/>
          <w:sz w:val="28"/>
          <w:szCs w:val="28"/>
        </w:rPr>
        <w:t>1. Планы стран Тройственного союза и Антанты по отношению к Украине.</w:t>
      </w:r>
    </w:p>
    <w:p w:rsidR="00427FF6" w:rsidRDefault="00427FF6" w:rsidP="00427FF6">
      <w:pPr>
        <w:autoSpaceDE w:val="0"/>
        <w:autoSpaceDN w:val="0"/>
        <w:adjustRightInd w:val="0"/>
        <w:rPr>
          <w:sz w:val="28"/>
          <w:szCs w:val="28"/>
        </w:rPr>
      </w:pPr>
      <w:r>
        <w:rPr>
          <w:b/>
          <w:bCs/>
          <w:sz w:val="28"/>
          <w:szCs w:val="28"/>
        </w:rPr>
        <w:t xml:space="preserve">1) </w:t>
      </w:r>
      <w:r>
        <w:rPr>
          <w:b/>
          <w:bCs/>
          <w:i/>
          <w:iCs/>
          <w:sz w:val="28"/>
          <w:szCs w:val="28"/>
        </w:rPr>
        <w:t>Германия.</w:t>
      </w:r>
      <w:r>
        <w:rPr>
          <w:sz w:val="28"/>
          <w:szCs w:val="28"/>
        </w:rPr>
        <w:t xml:space="preserve"> Наиболее агрессивные планы по отношению к Украине вынашивала Германия. Германское военно-политическое руководство планировало разгромить Российскую империю, отторгнуть от нее Украину и вместе с Прибалтикой, Белоруссией, Польшей и Кавказом включить ее в состав будущей Великогерманской мировой империи. Один из богатейших немецких капиталистов, «стальной король» А. Тиссен заявил, что под полную власть немецких монополий должны перейти, прежде всего, Донецкий бассейн, Одесса, Крым и Приазовье.</w:t>
      </w:r>
    </w:p>
    <w:p w:rsidR="00427FF6" w:rsidRDefault="00427FF6" w:rsidP="00427FF6">
      <w:pPr>
        <w:autoSpaceDE w:val="0"/>
        <w:autoSpaceDN w:val="0"/>
        <w:adjustRightInd w:val="0"/>
        <w:rPr>
          <w:sz w:val="28"/>
          <w:szCs w:val="28"/>
        </w:rPr>
      </w:pPr>
      <w:r>
        <w:rPr>
          <w:sz w:val="28"/>
          <w:szCs w:val="28"/>
        </w:rPr>
        <w:t>2)</w:t>
      </w:r>
      <w:r>
        <w:rPr>
          <w:b/>
          <w:bCs/>
          <w:sz w:val="28"/>
          <w:szCs w:val="28"/>
        </w:rPr>
        <w:t xml:space="preserve"> </w:t>
      </w:r>
      <w:r>
        <w:rPr>
          <w:b/>
          <w:bCs/>
          <w:i/>
          <w:iCs/>
          <w:sz w:val="28"/>
          <w:szCs w:val="28"/>
        </w:rPr>
        <w:t>Австро-Венгрия.</w:t>
      </w:r>
      <w:r>
        <w:rPr>
          <w:sz w:val="28"/>
          <w:szCs w:val="28"/>
        </w:rPr>
        <w:t xml:space="preserve"> Австро-Венгрия стремилась не только навечно сохранить свое господство в Галиции, Буковине и Закарпатье, но и претендовала на Волынь и Подолье.</w:t>
      </w:r>
    </w:p>
    <w:p w:rsidR="00427FF6" w:rsidRDefault="00427FF6" w:rsidP="00427FF6">
      <w:pPr>
        <w:autoSpaceDE w:val="0"/>
        <w:autoSpaceDN w:val="0"/>
        <w:adjustRightInd w:val="0"/>
        <w:rPr>
          <w:sz w:val="28"/>
          <w:szCs w:val="28"/>
        </w:rPr>
      </w:pPr>
      <w:r>
        <w:rPr>
          <w:sz w:val="28"/>
          <w:szCs w:val="28"/>
        </w:rPr>
        <w:t>3)</w:t>
      </w:r>
      <w:r>
        <w:rPr>
          <w:b/>
          <w:bCs/>
          <w:sz w:val="28"/>
          <w:szCs w:val="28"/>
        </w:rPr>
        <w:t xml:space="preserve"> </w:t>
      </w:r>
      <w:r>
        <w:rPr>
          <w:b/>
          <w:bCs/>
          <w:i/>
          <w:iCs/>
          <w:sz w:val="28"/>
          <w:szCs w:val="28"/>
        </w:rPr>
        <w:t>Россия.</w:t>
      </w:r>
      <w:r>
        <w:rPr>
          <w:sz w:val="28"/>
          <w:szCs w:val="28"/>
        </w:rPr>
        <w:t xml:space="preserve"> Россия стремилась силой продвинуть границы своей империи до Карпат, прикрываясь лозунгом объединения «братьев-русинов», то есть украинцев Восточной Галиции и Северной Буковины. Кроме того, и Австро-Венгерская, и Российская империи стремились использовать войну для подавления национально освободительного движения украинского народа.</w:t>
      </w:r>
    </w:p>
    <w:p w:rsidR="00427FF6" w:rsidRDefault="00427FF6" w:rsidP="00427FF6">
      <w:pPr>
        <w:pStyle w:val="2"/>
        <w:jc w:val="left"/>
        <w:rPr>
          <w:b w:val="0"/>
          <w:bCs w:val="0"/>
          <w:i/>
          <w:iCs/>
        </w:rPr>
      </w:pPr>
      <w:r>
        <w:rPr>
          <w:b w:val="0"/>
          <w:bCs w:val="0"/>
          <w:i/>
          <w:iCs/>
        </w:rPr>
        <w:t xml:space="preserve">Империя </w:t>
      </w:r>
      <w:r>
        <w:rPr>
          <w:i/>
          <w:iCs/>
        </w:rPr>
        <w:t xml:space="preserve">- </w:t>
      </w:r>
      <w:r>
        <w:rPr>
          <w:b w:val="0"/>
          <w:bCs w:val="0"/>
          <w:i/>
          <w:iCs/>
        </w:rPr>
        <w:t>1) государство, имеющее колонии и стремящееся к сохранению своего господства над покоренными народами и странами;</w:t>
      </w:r>
    </w:p>
    <w:p w:rsidR="00427FF6" w:rsidRDefault="00427FF6" w:rsidP="00427FF6">
      <w:pPr>
        <w:autoSpaceDE w:val="0"/>
        <w:autoSpaceDN w:val="0"/>
        <w:adjustRightInd w:val="0"/>
        <w:spacing w:before="20"/>
        <w:ind w:right="200"/>
        <w:rPr>
          <w:i/>
          <w:iCs/>
          <w:sz w:val="28"/>
          <w:szCs w:val="28"/>
        </w:rPr>
      </w:pPr>
      <w:r>
        <w:rPr>
          <w:i/>
          <w:iCs/>
          <w:sz w:val="28"/>
          <w:szCs w:val="28"/>
        </w:rPr>
        <w:t xml:space="preserve"> 2) монархическое государство, глава которого, как правило, носит титул императора.</w:t>
      </w:r>
    </w:p>
    <w:p w:rsidR="00427FF6" w:rsidRDefault="00427FF6" w:rsidP="00427FF6">
      <w:pPr>
        <w:pStyle w:val="a3"/>
        <w:spacing w:before="20"/>
        <w:jc w:val="left"/>
        <w:rPr>
          <w:rFonts w:ascii="Times New Roman" w:hAnsi="Times New Roman" w:cs="Times New Roman"/>
        </w:rPr>
      </w:pPr>
      <w:r>
        <w:rPr>
          <w:rFonts w:ascii="Times New Roman" w:hAnsi="Times New Roman" w:cs="Times New Roman"/>
        </w:rPr>
        <w:t>Так, российское правительство, воспользовавшись введением военного положения, запретило газеты и журналы, выходившие на украинском языке, закрыло все украинские издательства, запретило деятельность «Просвгг» и других общественных, культурно-просветительских украинских организаций. Были репрессированы многие активные участники украинского национального движения, в том числе - М.  Грушевский. Австро-венгерские власти в «своих» украинцах видели врагов империи, поскольку они стремились к объединению с большей частью своего народа, который пребывал под властью России. Как только началась война, тысячи украинцев без суда и следствия оказались в тюрьмах и концентрационных лагерях. «Украинской Голгофой» назвал народ лагерь Талергоф. В итоге, украинцы, разделенные между империями, вынуждены были воевать друг с другом: в русской армии насчитывалось около 4 млн. украинцев, а в австрийской - 300 тыс.</w:t>
      </w:r>
    </w:p>
    <w:p w:rsidR="00427FF6" w:rsidRDefault="00427FF6" w:rsidP="00427FF6">
      <w:pPr>
        <w:autoSpaceDE w:val="0"/>
        <w:autoSpaceDN w:val="0"/>
        <w:adjustRightInd w:val="0"/>
        <w:rPr>
          <w:sz w:val="28"/>
          <w:szCs w:val="28"/>
        </w:rPr>
      </w:pPr>
      <w:r>
        <w:rPr>
          <w:b/>
          <w:bCs/>
          <w:sz w:val="28"/>
          <w:szCs w:val="28"/>
        </w:rPr>
        <w:t>2. Отношение украинских политических партий и организаций к войне.</w:t>
      </w:r>
    </w:p>
    <w:p w:rsidR="00427FF6" w:rsidRDefault="00427FF6" w:rsidP="00427FF6">
      <w:pPr>
        <w:autoSpaceDE w:val="0"/>
        <w:autoSpaceDN w:val="0"/>
        <w:adjustRightInd w:val="0"/>
        <w:rPr>
          <w:sz w:val="28"/>
          <w:szCs w:val="28"/>
        </w:rPr>
      </w:pPr>
      <w:r>
        <w:rPr>
          <w:sz w:val="28"/>
          <w:szCs w:val="28"/>
        </w:rPr>
        <w:t>Волею судьбы Украина оказалась в эпицентре мировой политики, которую всем политически активным силам украинского общества необходимо было осмыслить и найти верный путь национального спасения. Группа политических эмигрантов из Надднепрянской Украины 4 августа 1914 г. создала во Львове Союз освобождения Украины (Союз визволення Украши - СВУ) как беспартийную политическую организацию для пропаганды идеи независимости Украины. СВУ сделал ставку на поражение войск Антанты и, прежде всего, России. Его представители вступили в контакт с Германией и ее союзниками, чтобы при их помощи добиться независимости Украины. Более умеренные требования выдвигали украинские политические партии в Надднепрянской Украине. Рада ТУПа приняла решение о нейтралитете украинцев в ходе Первой мировой войны. Несколько позднее лидеры ТУПа выступили за установление конституционной монархии в России и автономию Украины. Значительно активизировали свою деятельность партии социалистического направления. Один из лидеров УСДРП С. Петлюра выступил с заявлением о поддержке царского правительства в этой войне, поскольку был уверен в победе Антанты. Он считал, что такая позиция будет способствовать присоединению Галиции и Буковины к России и усилит возможности украинцев вести дальнейшую борьбу за автономнию Украины. А еще один из лидеров украинских социал-демократов - В. Винниченко - издавал в Екатеринославе нелегальные листовки с лозунгами: «Долой войну!», «Да здравствует автономия Украины!».</w:t>
      </w:r>
    </w:p>
    <w:p w:rsidR="00427FF6" w:rsidRDefault="00427FF6" w:rsidP="00427FF6">
      <w:pPr>
        <w:autoSpaceDE w:val="0"/>
        <w:autoSpaceDN w:val="0"/>
        <w:adjustRightInd w:val="0"/>
        <w:rPr>
          <w:sz w:val="28"/>
          <w:szCs w:val="28"/>
        </w:rPr>
      </w:pPr>
      <w:r>
        <w:rPr>
          <w:b/>
          <w:bCs/>
          <w:sz w:val="28"/>
          <w:szCs w:val="28"/>
        </w:rPr>
        <w:t>3. Ход военных действий на территории Украины.</w:t>
      </w:r>
    </w:p>
    <w:p w:rsidR="00427FF6" w:rsidRDefault="00427FF6" w:rsidP="00427FF6">
      <w:pPr>
        <w:autoSpaceDE w:val="0"/>
        <w:autoSpaceDN w:val="0"/>
        <w:adjustRightInd w:val="0"/>
        <w:rPr>
          <w:sz w:val="28"/>
          <w:szCs w:val="28"/>
        </w:rPr>
      </w:pPr>
      <w:r>
        <w:rPr>
          <w:sz w:val="28"/>
          <w:szCs w:val="28"/>
        </w:rPr>
        <w:t>Основным театром военных действий стали западно-украинские земли.</w:t>
      </w:r>
    </w:p>
    <w:p w:rsidR="00427FF6" w:rsidRDefault="00427FF6" w:rsidP="00427FF6">
      <w:pPr>
        <w:pStyle w:val="3"/>
        <w:rPr>
          <w:b w:val="0"/>
          <w:bCs w:val="0"/>
          <w:i w:val="0"/>
          <w:iCs w:val="0"/>
        </w:rPr>
      </w:pPr>
      <w:r>
        <w:rPr>
          <w:b w:val="0"/>
          <w:bCs w:val="0"/>
          <w:i w:val="0"/>
          <w:iCs w:val="0"/>
        </w:rPr>
        <w:t xml:space="preserve">Бои тут шли с переменным успехом. Сначала наступали российские войска </w:t>
      </w:r>
    </w:p>
    <w:p w:rsidR="00427FF6" w:rsidRDefault="00427FF6" w:rsidP="00427FF6">
      <w:pPr>
        <w:autoSpaceDE w:val="0"/>
        <w:autoSpaceDN w:val="0"/>
        <w:adjustRightInd w:val="0"/>
        <w:rPr>
          <w:sz w:val="28"/>
          <w:szCs w:val="28"/>
        </w:rPr>
      </w:pPr>
      <w:r>
        <w:rPr>
          <w:sz w:val="28"/>
          <w:szCs w:val="28"/>
        </w:rPr>
        <w:t>Юго-Западного фронта, которые в течение августа - сентября 1914 г. заняли Восточную Галицию и Северную Буковину с Львовой и Черновцами. В этой грандиозной Галицкой битве австрийские войска потерпели сокрушительное поражение: их потери составили 400 тыс. человек, в том числе 100 тыс. - пленными; в ходе боев российские войска захватили 400 пушек. Наибольшее количество трофеев удалось захватить в результате многомесячной осады российскими войсками крепости Перемышпь, которая прекратила сопротивление в начале весны 1915 г. К этому времени российские войска вышли на основные перевалы Карпат, но дальнейшее наступление приостановили. На оккупированных территориях Западной Украины было образовано генерал губернаторство во главе с графом Г. Бобринским. который проводил политику репрессий по отношению к украинцам: закрывались украинские издания, преследовались греко-католики. был арестован и выслан в Суздаль митрополит А. Шептицкий. В период мая - июня 1915г. германские войска осуществили Горлицкую операцию. Их восемь армий прорвали оборону российских войск, заняли Львов и вынудили противника почти полностью оставить Галицию. С июня до середины сентября 1915 г. российская армия отступала из Галиции и Буковины. В мае-августе 1916 г. российские войска в результате наступления войск Юго-Западного фронта под командованием генерала А. Брусилова вновь овладели Буковиной. Вследствие Брусиловского прорыва австро-венгерская армия потеряла более 1 млн. человек убитыми и ранеными, более 400 тысяч попали в плен. Потери российской армии также были значительными и составили 0,5 млн. человек. На этом наступательные операции войск Юго-Западного фронта в Украине прекратились.</w:t>
      </w:r>
    </w:p>
    <w:p w:rsidR="00427FF6" w:rsidRDefault="00427FF6" w:rsidP="00427FF6">
      <w:pPr>
        <w:autoSpaceDE w:val="0"/>
        <w:autoSpaceDN w:val="0"/>
        <w:adjustRightInd w:val="0"/>
        <w:spacing w:before="20"/>
        <w:ind w:left="-180"/>
        <w:rPr>
          <w:sz w:val="28"/>
          <w:szCs w:val="28"/>
        </w:rPr>
      </w:pPr>
      <w:r>
        <w:rPr>
          <w:b/>
          <w:bCs/>
          <w:sz w:val="28"/>
          <w:szCs w:val="28"/>
        </w:rPr>
        <w:t xml:space="preserve">   4. Трагедия украинского народа.</w:t>
      </w:r>
    </w:p>
    <w:p w:rsidR="00427FF6" w:rsidRDefault="00427FF6" w:rsidP="00427FF6">
      <w:pPr>
        <w:autoSpaceDE w:val="0"/>
        <w:autoSpaceDN w:val="0"/>
        <w:adjustRightInd w:val="0"/>
        <w:rPr>
          <w:sz w:val="28"/>
          <w:szCs w:val="28"/>
        </w:rPr>
      </w:pPr>
      <w:r>
        <w:rPr>
          <w:sz w:val="28"/>
          <w:szCs w:val="28"/>
        </w:rPr>
        <w:t>Для России Первая мировая война закончилась после октябрьского переворота 1917г., когда большевистское правительство в одностороннем порядке заявило о выходе из войны. Агонизирующая Австро-Венгерская империя подписала перемирие со странами Антанты 3 ноября 1918 г. Война несколько раз прокатилась жестоким валом по всей территории Украины. В результате ожесточенных и затяжных боев были уничтожены сотни сел, десятки местечек, 650 школ, более 500 тысяч жилых и хозяйственных зданий, погибли десятки тысяч мирных жителей. От голода и эпидемий гибли женщины, дети, люди пожилого возраста. Десятки тысяч людей, спасаясь от репрессий и боев, оказались на положении беженцев и были раскиданы по огромной территории, без крыши над головой, без помощи, брошенные властями и в России, и в Австро-Венгрии на произвол судьбы. Первая мировая война усугубила трагедию лишенного государственности и разъединенного украинского народа. Но в условиях военного противостояния двух империй их украинское население все больше осознавало свое вековое и неразрывное единство. И с этим пониманием украинский народ вступил в полосу второй российской революции, а главное - уже и своей собственной национальной революции.</w:t>
      </w:r>
    </w:p>
    <w:p w:rsidR="00427FF6" w:rsidRDefault="00427FF6" w:rsidP="00427FF6">
      <w:pPr>
        <w:tabs>
          <w:tab w:val="left" w:pos="1785"/>
        </w:tabs>
        <w:autoSpaceDE w:val="0"/>
        <w:autoSpaceDN w:val="0"/>
        <w:adjustRightInd w:val="0"/>
        <w:rPr>
          <w:b/>
          <w:bCs/>
          <w:sz w:val="28"/>
          <w:szCs w:val="28"/>
        </w:rPr>
      </w:pPr>
      <w:r>
        <w:rPr>
          <w:b/>
          <w:bCs/>
          <w:sz w:val="28"/>
          <w:szCs w:val="28"/>
        </w:rPr>
        <w:t>Участие в Государственной Думе.</w:t>
      </w:r>
    </w:p>
    <w:p w:rsidR="00427FF6" w:rsidRDefault="00427FF6" w:rsidP="00427FF6">
      <w:pPr>
        <w:autoSpaceDE w:val="0"/>
        <w:autoSpaceDN w:val="0"/>
        <w:adjustRightInd w:val="0"/>
        <w:rPr>
          <w:sz w:val="28"/>
          <w:szCs w:val="28"/>
        </w:rPr>
      </w:pPr>
      <w:r>
        <w:rPr>
          <w:sz w:val="28"/>
          <w:szCs w:val="28"/>
        </w:rPr>
        <w:t>Первая  Государственная Дума начала  работать в Петербурге весной 1906 года. По социальному положению делегаты Украины распределялись так: помещиков-24, интеллигентов -26, крестьян -42, рабочих - 8. священник - 1. Крестьянские депутаты, представлявшие подавляющее большинство населения Российской империи, объединились в группу трудовиков и добились того, что аграрный вопрос стал одним из главных на заседаниях Думы. Большинство главных на заседаниях Думы. украинских депутатов-крестьян отстаивали проект трудовиков, который требовал конфискации всех земель и разделение их между крестьянами по определенной трудовой норме.  Это вызвало новую волну массового крестьянского движения. Напуганное царское правительство распустило I Государственную думу через два месяца после начала её работы. Полгода расправлялись царские власти с участниками массовых освободительных движений, а в начале 1907 г. решили, что можно снова поиграть в демократию и разрешили выборы во II Государственную думу. Однако по результатам вы боров Дума оказалась еще более левой: из 518 депутатов 65 были социал-демократами вместо 18 в I Думе, и 157 - трудовиками (вместе с эсерами) по сравнению с 94. Украинские губернии во II Думе представляли 16 помещиков, 4 священника, 17 интеллигентов, 59 крестьян и 6 рабочих. Снова, как и в Г Думе, тон задавали крестьянские депутаты. Депутат от крестьян Киевщины С.Нечитайло заявил: "Эти земли принадлежат народу, а нам говорят: покупайте их. Разве мы - приезжие иностранцы, из Англии, Франции что ли? Мы народ здешний, с какой стати мы должны покупать свои земли? Они нами уже десять раз отработаны кровью, потом и деньгами!" В своих речах с трибуны Думы украинские депутаты-крестьяне напоминали и о том, как цари закрепощали крестьян в Украине и раздавали их земли помещикам.  Ю.Сайко от имени "украинской фракции" настаивал на необходимое"" установления справедливости к крестьянству, - в частности предоставить все» крестьянам землю, для чего предложил</w:t>
      </w:r>
      <w:r>
        <w:rPr>
          <w:i/>
          <w:iCs/>
          <w:sz w:val="28"/>
          <w:szCs w:val="28"/>
        </w:rPr>
        <w:t xml:space="preserve"> </w:t>
      </w:r>
      <w:r>
        <w:rPr>
          <w:sz w:val="28"/>
          <w:szCs w:val="28"/>
        </w:rPr>
        <w:t>создать "краевой национальный земельный фонд". "Украинская думская громада" была создана еще раньше по инициативе активных деятелей украинской национального движения Александра Лотоцкого, Петра Стебницкого и Александра Русова. И когда они пригласили и Михаила Грушевского присоединиться к ним, то он немедленно приехал со Львова в Петербург. На заседаниях "Украинской думской громады" обсуждались произнесенные в Думе речи, проводились дискуссии на разные общественно политические темы, в центре которых постоянно стоял "украинский вопрос". Таким образом, эти заседания были своеобразной школой украинского национально-патриотического воспитания думских депутатов, а что касается всего образованного населения Российской империи, то влияние на него осуществлялось через петербургский еженедельник "Украинский вестник". Результаты деятельности "Украинской думской громады" проявились уже во II Государственной Думе, с трибуны которой украинский крестьянские депутаты заговорили не только о своих острых социальных нуждах, но и о общенациональных. Ю.Сайко впервые в думских дебатах поднял вопрос о введении украинского языка в школьное образование. Его поддержал крестьянский депутат с Черниговщины В.Хвост, который категорически произнес с думской трибуны: "Пока у нас в Украине не введут местный язык, до тех пор у нас уровень образования не подымется. Ясное дело, что такие публичные заявления могли возникнуть лишь на почве массового раз-</w:t>
      </w:r>
    </w:p>
    <w:p w:rsidR="00427FF6" w:rsidRDefault="00427FF6" w:rsidP="00427FF6">
      <w:pPr>
        <w:autoSpaceDE w:val="0"/>
        <w:autoSpaceDN w:val="0"/>
        <w:adjustRightInd w:val="0"/>
        <w:rPr>
          <w:sz w:val="28"/>
          <w:szCs w:val="28"/>
        </w:rPr>
      </w:pPr>
      <w:r>
        <w:rPr>
          <w:sz w:val="28"/>
          <w:szCs w:val="28"/>
        </w:rPr>
        <w:t>вития национального движения в период демократической революции 1905-1907 годов.</w:t>
      </w:r>
    </w:p>
    <w:p w:rsidR="00427FF6" w:rsidRDefault="00427FF6" w:rsidP="00427FF6">
      <w:pPr>
        <w:autoSpaceDE w:val="0"/>
        <w:autoSpaceDN w:val="0"/>
        <w:adjustRightInd w:val="0"/>
        <w:ind w:left="160" w:hanging="160"/>
        <w:rPr>
          <w:b/>
          <w:bCs/>
          <w:sz w:val="28"/>
          <w:szCs w:val="28"/>
        </w:rPr>
      </w:pPr>
      <w:r>
        <w:rPr>
          <w:b/>
          <w:bCs/>
          <w:sz w:val="28"/>
          <w:szCs w:val="28"/>
        </w:rPr>
        <w:t>Национальное движение в Галиции и Надднепрянской Украине</w:t>
      </w:r>
    </w:p>
    <w:p w:rsidR="00427FF6" w:rsidRDefault="00427FF6" w:rsidP="00427FF6">
      <w:pPr>
        <w:autoSpaceDE w:val="0"/>
        <w:autoSpaceDN w:val="0"/>
        <w:adjustRightInd w:val="0"/>
        <w:ind w:left="160" w:hanging="160"/>
        <w:rPr>
          <w:sz w:val="28"/>
          <w:szCs w:val="28"/>
        </w:rPr>
      </w:pPr>
      <w:r>
        <w:rPr>
          <w:b/>
          <w:bCs/>
          <w:sz w:val="28"/>
          <w:szCs w:val="28"/>
        </w:rPr>
        <w:t>в годы Первой мировой войны.</w:t>
      </w:r>
    </w:p>
    <w:p w:rsidR="00427FF6" w:rsidRDefault="00427FF6" w:rsidP="00427FF6">
      <w:pPr>
        <w:autoSpaceDE w:val="0"/>
        <w:autoSpaceDN w:val="0"/>
        <w:adjustRightInd w:val="0"/>
        <w:spacing w:before="60"/>
        <w:rPr>
          <w:sz w:val="28"/>
          <w:szCs w:val="28"/>
        </w:rPr>
      </w:pPr>
      <w:r>
        <w:rPr>
          <w:b/>
          <w:bCs/>
          <w:sz w:val="28"/>
          <w:szCs w:val="28"/>
        </w:rPr>
        <w:t>1. Предпосылки национального движения в Надднепрянской Украине.</w:t>
      </w:r>
    </w:p>
    <w:p w:rsidR="00427FF6" w:rsidRDefault="00427FF6" w:rsidP="00427FF6">
      <w:pPr>
        <w:autoSpaceDE w:val="0"/>
        <w:autoSpaceDN w:val="0"/>
        <w:adjustRightInd w:val="0"/>
        <w:rPr>
          <w:sz w:val="28"/>
          <w:szCs w:val="28"/>
        </w:rPr>
      </w:pPr>
      <w:r>
        <w:rPr>
          <w:sz w:val="28"/>
          <w:szCs w:val="28"/>
        </w:rPr>
        <w:t>Накануне Первой мировой войны происходил рост украинского национального самосознания. В Галиции разворачивалось студенческое движение за открытие национального университета, которое поддерживала Украинская социал-демократическая партия Галиции и Буковины. Национальная борьба обострилась в 1911 г., во время выборов в австрийский парламент. На следующий год австрийские власти пошли на уступки украинским требованиям. Они занялись разработкой проекта открытия украинского университета, согласились на</w:t>
      </w:r>
    </w:p>
    <w:p w:rsidR="00427FF6" w:rsidRDefault="00427FF6" w:rsidP="00427FF6">
      <w:pPr>
        <w:pStyle w:val="a3"/>
        <w:jc w:val="left"/>
      </w:pPr>
      <w:r>
        <w:t>реформу системы выборов в сейм. В Надднепрянской Украине общественно-политическое движение стало активизироваться с 1910г. Проявлением массового несогласия украинцев с национальной политикой российской власти стали события осени 1912 г. Тогда похороны великого патриота Украины Николая Лысенко превратились в стотысячную демонстрацию представителей разных регионов Украины, в том числе Галиции и Буковины. В 1914 г. несмотря на активное противодействие российской власти, а также черносотенных организаций, вся Украина торжественно отмечала столетие со дня рождения своего гениального сына Тараса Шевченко. Празднования прошли в Екатеринославле и еще нескольких городах. В Киеве, несмотря на запрет чествования юбилея великого поэта, студенческий комитет организовал 10-11 марта 1914 г. уличную демонстрацию. Против демонстрантов выступили черносотенцы, власть использовала силу - конную полицию и отряды казаков. События в Галиции и Надднепрянской Украине накануне Первой мировой войны продемонстрировали рост украинского национального движения. Всплеск национальных чувств украинцев произошел в условиях Первой мировой войны, когда украинцы вынуждены были воевать в составе враждующих военно-политических блоков. В результате украинские национальные силы были расколоты.</w:t>
      </w:r>
    </w:p>
    <w:p w:rsidR="00427FF6" w:rsidRDefault="00427FF6" w:rsidP="00427FF6">
      <w:pPr>
        <w:autoSpaceDE w:val="0"/>
        <w:autoSpaceDN w:val="0"/>
        <w:adjustRightInd w:val="0"/>
        <w:ind w:firstLine="160"/>
        <w:rPr>
          <w:sz w:val="28"/>
          <w:szCs w:val="28"/>
        </w:rPr>
      </w:pPr>
      <w:r>
        <w:rPr>
          <w:sz w:val="28"/>
          <w:szCs w:val="28"/>
        </w:rPr>
        <w:t>Можно определить несколько политических партий и групп в оценке войны.</w:t>
      </w:r>
    </w:p>
    <w:p w:rsidR="00427FF6" w:rsidRDefault="00427FF6" w:rsidP="00427FF6">
      <w:pPr>
        <w:autoSpaceDE w:val="0"/>
        <w:autoSpaceDN w:val="0"/>
        <w:adjustRightInd w:val="0"/>
        <w:spacing w:before="40"/>
        <w:rPr>
          <w:sz w:val="28"/>
          <w:szCs w:val="28"/>
        </w:rPr>
      </w:pPr>
      <w:r>
        <w:rPr>
          <w:sz w:val="28"/>
          <w:szCs w:val="28"/>
        </w:rPr>
        <w:t xml:space="preserve">        • «Оборонная» позиция с ориентацией на Россию, стремление с ее по-</w:t>
      </w:r>
    </w:p>
    <w:p w:rsidR="00427FF6" w:rsidRDefault="00427FF6" w:rsidP="00427FF6">
      <w:pPr>
        <w:rPr>
          <w:sz w:val="28"/>
          <w:szCs w:val="28"/>
        </w:rPr>
      </w:pPr>
      <w:r>
        <w:rPr>
          <w:sz w:val="28"/>
          <w:szCs w:val="28"/>
        </w:rPr>
        <w:t>мощью объединить Украину и добиться ее автономии – обосновывая это тем, что после разгрома Австро-Венгрии и ее союзников Россия будет вынуждена удовлетворить национальные требования украинцев, ибо без их помощи победа будет невозможна. Эта позиция доминировала в Надднепрянщине.</w:t>
      </w:r>
    </w:p>
    <w:p w:rsidR="00427FF6" w:rsidRDefault="00427FF6" w:rsidP="00427FF6">
      <w:pPr>
        <w:pStyle w:val="21"/>
        <w:jc w:val="left"/>
      </w:pPr>
      <w:r>
        <w:t>• Ставка на победу Германии и Австро-Венгрии с целью создания украинского государства под их протекторатом была распространена в Галиции. Еще и 1912 г. соответствующее решение было принято на заседании руководства трех главных партий - Русско-украинской радикальной, Украинской национальной демократической, Украинской социал -демократической. Через полгода, на Втором Всеукраинском студенческом съезде, Д. Донцов выдвинул идею политического отделения, «сепарации» от России, ориентации на Австро-Венгрию.</w:t>
      </w:r>
    </w:p>
    <w:p w:rsidR="00427FF6" w:rsidRDefault="00427FF6" w:rsidP="00427FF6">
      <w:pPr>
        <w:pStyle w:val="21"/>
        <w:jc w:val="left"/>
      </w:pPr>
      <w:r>
        <w:t>• Расчет на свои собственные силы и борьбу «трудящихся масс».</w:t>
      </w:r>
    </w:p>
    <w:p w:rsidR="00427FF6" w:rsidRDefault="00427FF6" w:rsidP="00427FF6">
      <w:pPr>
        <w:rPr>
          <w:sz w:val="28"/>
          <w:szCs w:val="28"/>
        </w:rPr>
      </w:pPr>
      <w:r>
        <w:rPr>
          <w:sz w:val="28"/>
          <w:szCs w:val="28"/>
        </w:rPr>
        <w:t>Важными предпосылками национального движения было также следующее:</w:t>
      </w:r>
    </w:p>
    <w:p w:rsidR="00427FF6" w:rsidRDefault="00427FF6" w:rsidP="00427FF6">
      <w:pPr>
        <w:rPr>
          <w:sz w:val="28"/>
          <w:szCs w:val="28"/>
        </w:rPr>
      </w:pPr>
      <w:r>
        <w:rPr>
          <w:sz w:val="28"/>
          <w:szCs w:val="28"/>
        </w:rPr>
        <w:t>• влияние освободительного движения в других национальных окраинах России;</w:t>
      </w:r>
    </w:p>
    <w:p w:rsidR="00427FF6" w:rsidRDefault="00427FF6" w:rsidP="00427FF6">
      <w:pPr>
        <w:rPr>
          <w:sz w:val="28"/>
          <w:szCs w:val="28"/>
        </w:rPr>
      </w:pPr>
      <w:r>
        <w:rPr>
          <w:sz w:val="28"/>
          <w:szCs w:val="28"/>
        </w:rPr>
        <w:t>• обострение социально-экономических проблем, особенно на селе.</w:t>
      </w:r>
    </w:p>
    <w:p w:rsidR="00427FF6" w:rsidRDefault="00427FF6" w:rsidP="00427FF6">
      <w:pPr>
        <w:rPr>
          <w:b/>
          <w:bCs/>
          <w:sz w:val="28"/>
          <w:szCs w:val="28"/>
        </w:rPr>
      </w:pPr>
      <w:r>
        <w:rPr>
          <w:b/>
          <w:bCs/>
          <w:sz w:val="28"/>
          <w:szCs w:val="28"/>
        </w:rPr>
        <w:t>2. Основные направления национально-освободительного движения.</w:t>
      </w:r>
    </w:p>
    <w:p w:rsidR="00427FF6" w:rsidRDefault="00427FF6" w:rsidP="00427FF6">
      <w:pPr>
        <w:rPr>
          <w:sz w:val="28"/>
          <w:szCs w:val="28"/>
        </w:rPr>
      </w:pPr>
      <w:r>
        <w:rPr>
          <w:sz w:val="28"/>
          <w:szCs w:val="28"/>
        </w:rPr>
        <w:t>1) Национально-либеральное направление. ТУП.</w:t>
      </w:r>
    </w:p>
    <w:p w:rsidR="00427FF6" w:rsidRDefault="00427FF6" w:rsidP="00427FF6">
      <w:pPr>
        <w:rPr>
          <w:sz w:val="28"/>
          <w:szCs w:val="28"/>
        </w:rPr>
      </w:pPr>
      <w:r>
        <w:rPr>
          <w:sz w:val="28"/>
          <w:szCs w:val="28"/>
        </w:rPr>
        <w:t>«Товарищество украинских поступовцев» (ТУП, от слова "поступ» - «прогресс») было образовано в 1908 г. Его основу составляли бывшие члены Украинской демократической радикальной партии (УДРП). Присоединилась к</w:t>
      </w:r>
    </w:p>
    <w:p w:rsidR="00427FF6" w:rsidRDefault="00427FF6" w:rsidP="00427FF6">
      <w:pPr>
        <w:rPr>
          <w:sz w:val="28"/>
          <w:szCs w:val="28"/>
        </w:rPr>
      </w:pPr>
      <w:r>
        <w:rPr>
          <w:sz w:val="28"/>
          <w:szCs w:val="28"/>
        </w:rPr>
        <w:t>ТУПу также часть украинских социал-демократов и членов Украинской народной партии.</w:t>
      </w:r>
    </w:p>
    <w:p w:rsidR="00427FF6" w:rsidRDefault="00427FF6" w:rsidP="00427FF6">
      <w:pPr>
        <w:rPr>
          <w:sz w:val="28"/>
          <w:szCs w:val="28"/>
        </w:rPr>
      </w:pPr>
      <w:r>
        <w:rPr>
          <w:sz w:val="28"/>
          <w:szCs w:val="28"/>
        </w:rPr>
        <w:t>Программа ТУПа сводилась к трем основным требованиям;</w:t>
      </w:r>
    </w:p>
    <w:p w:rsidR="00427FF6" w:rsidRDefault="00427FF6" w:rsidP="00427FF6">
      <w:pPr>
        <w:rPr>
          <w:sz w:val="28"/>
          <w:szCs w:val="28"/>
        </w:rPr>
      </w:pPr>
      <w:r>
        <w:rPr>
          <w:sz w:val="28"/>
          <w:szCs w:val="28"/>
        </w:rPr>
        <w:t>1) парламентаризм как основа общегосударственного строя;</w:t>
      </w:r>
    </w:p>
    <w:p w:rsidR="00427FF6" w:rsidRDefault="00427FF6" w:rsidP="00427FF6">
      <w:pPr>
        <w:rPr>
          <w:sz w:val="28"/>
          <w:szCs w:val="28"/>
        </w:rPr>
      </w:pPr>
      <w:r>
        <w:rPr>
          <w:sz w:val="28"/>
          <w:szCs w:val="28"/>
        </w:rPr>
        <w:t>2) федеративная перестройка России как средство обеспечения прав украинского населения;</w:t>
      </w:r>
    </w:p>
    <w:p w:rsidR="00427FF6" w:rsidRDefault="00427FF6" w:rsidP="00427FF6">
      <w:pPr>
        <w:rPr>
          <w:sz w:val="28"/>
          <w:szCs w:val="28"/>
        </w:rPr>
      </w:pPr>
      <w:r>
        <w:rPr>
          <w:sz w:val="28"/>
          <w:szCs w:val="28"/>
        </w:rPr>
        <w:t xml:space="preserve">3) национально-территориальная автономия Украины в составе Российской Федерации. </w:t>
      </w:r>
    </w:p>
    <w:p w:rsidR="00427FF6" w:rsidRDefault="00427FF6" w:rsidP="00427FF6">
      <w:pPr>
        <w:rPr>
          <w:sz w:val="28"/>
          <w:szCs w:val="28"/>
        </w:rPr>
      </w:pPr>
      <w:r>
        <w:rPr>
          <w:sz w:val="28"/>
          <w:szCs w:val="28"/>
        </w:rPr>
        <w:t>Туповцы понимали, что собственными силами они не в состоянии достичь поставленных целей. Поэтому они склонялись к поиску политических союзников, видя их, прежде всего, в общероссийской конституционно-демократической партии (КДП). По политическим взглядам туповцы делились на социалистическое крыло (С. Петлюра, М. Шаповал, В. Винниченко и др.) и либеральное крыло (А Вязлов, Е. Чикаленко, Н. Михновский и др.). С началом Первой мировой войны в организации возникли противоречия. В компромиссном решении Рады ТУПа была провозглашена нейтральная позиция по вопросу об отношении к войне. Тем не менее, группа во главе с Н. Михмовским активно демонстрировала  свою поддержку царизму. Михновцы организовали сбор подписей под резолюцией о поддержке правительства, надеясь, что «гром победы... смягчит крутое сердце царизма до степени народного правления, до парламентаризма и до воли наций...». Поддерживал И. Михневского В. Шемет, а так</w:t>
      </w:r>
    </w:p>
    <w:p w:rsidR="00427FF6" w:rsidRDefault="00427FF6" w:rsidP="00427FF6">
      <w:pPr>
        <w:rPr>
          <w:sz w:val="28"/>
          <w:szCs w:val="28"/>
        </w:rPr>
      </w:pPr>
      <w:r>
        <w:rPr>
          <w:sz w:val="28"/>
          <w:szCs w:val="28"/>
        </w:rPr>
        <w:t>же Д. Дорошенко, И. Красковский и другие члены «Союза городов», организаторы "Общества для оказания помощи населению Юга России,  пострадавшему от военных действий» и других «патриотических мероприятий». Ход войны сокращал число сторонников царизма в ТУПе. Правительство запретило украинскую прессу и украинские общественные организации, в оккупированной Галиции развернулась русификаторская политика. В конце сентября 1914г. Рада ТУП собралась на новое заседание, на котором более решительно было заявлено о нейтральной позиции организации по отношению к войне. Ряд деятелей ТУПа - С. Ефремов, В. Прокопович вступили на «третий путь», приняв участие в работе журнала «Боротьба». Издание выступало с острой критикой как «русофилов», так и «германофилов», с центристских позиций поддерживая лозунг поражения «своего правительства». В целом эта группа оставалась на национальных позициях.</w:t>
      </w:r>
    </w:p>
    <w:p w:rsidR="00427FF6" w:rsidRDefault="00427FF6" w:rsidP="00427FF6">
      <w:pPr>
        <w:rPr>
          <w:sz w:val="28"/>
          <w:szCs w:val="28"/>
        </w:rPr>
      </w:pPr>
      <w:r>
        <w:rPr>
          <w:sz w:val="28"/>
          <w:szCs w:val="28"/>
        </w:rPr>
        <w:t>2) Национал-радикальное направление.</w:t>
      </w:r>
    </w:p>
    <w:p w:rsidR="00427FF6" w:rsidRDefault="00427FF6" w:rsidP="00427FF6">
      <w:pPr>
        <w:rPr>
          <w:sz w:val="28"/>
          <w:szCs w:val="28"/>
        </w:rPr>
      </w:pPr>
      <w:r>
        <w:rPr>
          <w:sz w:val="28"/>
          <w:szCs w:val="28"/>
        </w:rPr>
        <w:t>Представители этого направления - В. Липинский, В. Шемет, Т. Локоть и др. — по многим политическим вопросам выступали с разных позиций. Можно выделить следующие общие моменты их взглядов и деятельности:</w:t>
      </w:r>
    </w:p>
    <w:p w:rsidR="00427FF6" w:rsidRDefault="00427FF6" w:rsidP="00427FF6">
      <w:pPr>
        <w:rPr>
          <w:sz w:val="28"/>
          <w:szCs w:val="28"/>
        </w:rPr>
      </w:pPr>
      <w:r>
        <w:rPr>
          <w:sz w:val="28"/>
          <w:szCs w:val="28"/>
        </w:rPr>
        <w:t>• главную задачу видели в разрешении преподавания на украинском языке в начальной школе;</w:t>
      </w:r>
    </w:p>
    <w:p w:rsidR="00427FF6" w:rsidRDefault="00427FF6" w:rsidP="00427FF6">
      <w:pPr>
        <w:rPr>
          <w:sz w:val="28"/>
          <w:szCs w:val="28"/>
        </w:rPr>
      </w:pPr>
      <w:r>
        <w:rPr>
          <w:sz w:val="28"/>
          <w:szCs w:val="28"/>
        </w:rPr>
        <w:t>• издавали историческую и художественную литературу;</w:t>
      </w:r>
    </w:p>
    <w:p w:rsidR="00427FF6" w:rsidRDefault="00427FF6" w:rsidP="00427FF6">
      <w:pPr>
        <w:rPr>
          <w:sz w:val="28"/>
          <w:szCs w:val="28"/>
        </w:rPr>
      </w:pPr>
      <w:r>
        <w:rPr>
          <w:sz w:val="28"/>
          <w:szCs w:val="28"/>
        </w:rPr>
        <w:t>• боролись за восстановление национального самосознания.</w:t>
      </w:r>
    </w:p>
    <w:p w:rsidR="00427FF6" w:rsidRDefault="00427FF6" w:rsidP="00427FF6">
      <w:pPr>
        <w:rPr>
          <w:sz w:val="28"/>
          <w:szCs w:val="28"/>
        </w:rPr>
      </w:pPr>
      <w:r>
        <w:rPr>
          <w:sz w:val="28"/>
          <w:szCs w:val="28"/>
        </w:rPr>
        <w:t>С началом Первой мировой войны часть украинских националистов переориентировалась на Германию и Австро-Венгрию. В 1912г. по инициативе В.</w:t>
      </w:r>
    </w:p>
    <w:p w:rsidR="00427FF6" w:rsidRDefault="00427FF6" w:rsidP="00427FF6">
      <w:pPr>
        <w:rPr>
          <w:sz w:val="28"/>
          <w:szCs w:val="28"/>
        </w:rPr>
      </w:pPr>
      <w:r>
        <w:rPr>
          <w:sz w:val="28"/>
          <w:szCs w:val="28"/>
        </w:rPr>
        <w:t>Липинского во Львове был сформирован Украинский информационный комитет. Его деятельность подготовила образование в 1914 г. Союза освобождения Украины (СВУ).</w:t>
      </w:r>
    </w:p>
    <w:p w:rsidR="00427FF6" w:rsidRDefault="00427FF6" w:rsidP="00427FF6">
      <w:pPr>
        <w:rPr>
          <w:sz w:val="28"/>
          <w:szCs w:val="28"/>
        </w:rPr>
      </w:pPr>
      <w:r>
        <w:rPr>
          <w:sz w:val="28"/>
          <w:szCs w:val="28"/>
        </w:rPr>
        <w:t>3) Союз освобождения Украины (Союз визволення Украши - СВУ).</w:t>
      </w:r>
    </w:p>
    <w:p w:rsidR="00427FF6" w:rsidRDefault="00427FF6" w:rsidP="00427FF6">
      <w:pPr>
        <w:rPr>
          <w:sz w:val="28"/>
          <w:szCs w:val="28"/>
        </w:rPr>
      </w:pPr>
      <w:r>
        <w:rPr>
          <w:sz w:val="28"/>
          <w:szCs w:val="28"/>
        </w:rPr>
        <w:t>В августе 1914 г. во Львове был создан СВУ, в который вошла часть членов УСДРП (Д. Донцов, В^Дорошенко. Л. Цегельский и др.), «С</w:t>
      </w:r>
      <w:r>
        <w:rPr>
          <w:sz w:val="28"/>
          <w:szCs w:val="28"/>
          <w:lang w:val="uk-UA"/>
        </w:rPr>
        <w:t>пі</w:t>
      </w:r>
      <w:r>
        <w:rPr>
          <w:sz w:val="28"/>
          <w:szCs w:val="28"/>
        </w:rPr>
        <w:t>лки»  (М. Меленевский, А. Скоропис-Иолтуховский. П. Вендзя и др.), группы украинских</w:t>
      </w:r>
    </w:p>
    <w:p w:rsidR="00427FF6" w:rsidRDefault="00427FF6" w:rsidP="00427FF6">
      <w:pPr>
        <w:rPr>
          <w:sz w:val="28"/>
          <w:szCs w:val="28"/>
        </w:rPr>
      </w:pPr>
      <w:r>
        <w:rPr>
          <w:sz w:val="28"/>
          <w:szCs w:val="28"/>
        </w:rPr>
        <w:t>эсеров и «самостийники» из других партий и организаций. СВУ открыто провозгласил своей задачей отделение Украины от России и образование самостоятельного монархического государства под протекторатом Австро-Венгрии и Германии. После начала войны СВУ организовал активную издательскую и агитационную деятельность. В 1915г. деятели СВУ стали издавать в столице Болгарии Софии газету на украинском языке «Роб</w:t>
      </w:r>
      <w:r>
        <w:rPr>
          <w:sz w:val="28"/>
          <w:szCs w:val="28"/>
          <w:lang w:val="uk-UA"/>
        </w:rPr>
        <w:t>і</w:t>
      </w:r>
      <w:r>
        <w:rPr>
          <w:sz w:val="28"/>
          <w:szCs w:val="28"/>
        </w:rPr>
        <w:t>тничий прапор». Германские и</w:t>
      </w:r>
      <w:r>
        <w:rPr>
          <w:sz w:val="28"/>
          <w:szCs w:val="28"/>
          <w:lang w:val="uk-UA"/>
        </w:rPr>
        <w:t xml:space="preserve"> </w:t>
      </w:r>
      <w:r>
        <w:rPr>
          <w:sz w:val="28"/>
          <w:szCs w:val="28"/>
        </w:rPr>
        <w:t>австро-венгерские власти удовлетворили просьбу СВУ об организации отдельных лагерей для военнопленных украинцев. В лагерях были основаны</w:t>
      </w:r>
      <w:r>
        <w:rPr>
          <w:sz w:val="28"/>
          <w:szCs w:val="28"/>
          <w:lang w:val="uk-UA"/>
        </w:rPr>
        <w:t xml:space="preserve"> </w:t>
      </w:r>
      <w:r>
        <w:rPr>
          <w:sz w:val="28"/>
          <w:szCs w:val="28"/>
        </w:rPr>
        <w:t>школы, библиотеки, церкви, которые способствовали воспитанию украинского национального самосознания и ненависти к Российской империи, угнетавшей украинский народ. На деньги, предоставленные правительствами</w:t>
      </w:r>
      <w:r>
        <w:rPr>
          <w:sz w:val="28"/>
          <w:szCs w:val="28"/>
          <w:lang w:val="uk-UA"/>
        </w:rPr>
        <w:t xml:space="preserve"> </w:t>
      </w:r>
      <w:r>
        <w:rPr>
          <w:sz w:val="28"/>
          <w:szCs w:val="28"/>
        </w:rPr>
        <w:t>Германии и Австро-Венгрии, деятели СВУ организовали лекции и доклады в</w:t>
      </w:r>
      <w:r>
        <w:rPr>
          <w:sz w:val="28"/>
          <w:szCs w:val="28"/>
          <w:lang w:val="uk-UA"/>
        </w:rPr>
        <w:t xml:space="preserve"> </w:t>
      </w:r>
      <w:r>
        <w:rPr>
          <w:sz w:val="28"/>
          <w:szCs w:val="28"/>
        </w:rPr>
        <w:t>Австро-Венгрии, Германии, Болгарии, публиковали статьи. А главное - наладили издание на разных языках (в том числе на украинском) десятков научно популярных брошюр об историческом прошлом и настоящем Украины.</w:t>
      </w:r>
    </w:p>
    <w:p w:rsidR="00427FF6" w:rsidRDefault="00427FF6" w:rsidP="00427FF6">
      <w:pPr>
        <w:rPr>
          <w:sz w:val="28"/>
          <w:szCs w:val="28"/>
        </w:rPr>
      </w:pPr>
      <w:r>
        <w:rPr>
          <w:sz w:val="28"/>
          <w:szCs w:val="28"/>
        </w:rPr>
        <w:t>В августе 1915 г. в Харькове на собрании рабочих был распространен документ УСДРП под названием «Война и украинская социал-демократия», подписанный Д. Донцовым. В нем проводилась мысль о том, что УСДРП должна</w:t>
      </w:r>
      <w:r>
        <w:rPr>
          <w:sz w:val="28"/>
          <w:szCs w:val="28"/>
          <w:lang w:val="uk-UA"/>
        </w:rPr>
        <w:t xml:space="preserve"> </w:t>
      </w:r>
      <w:r>
        <w:rPr>
          <w:sz w:val="28"/>
          <w:szCs w:val="28"/>
        </w:rPr>
        <w:t>отказаться от мысли об автономии Украины и бороться за революцию по</w:t>
      </w:r>
      <w:r>
        <w:rPr>
          <w:sz w:val="28"/>
          <w:szCs w:val="28"/>
          <w:lang w:val="uk-UA"/>
        </w:rPr>
        <w:t xml:space="preserve"> </w:t>
      </w:r>
      <w:r>
        <w:rPr>
          <w:sz w:val="28"/>
          <w:szCs w:val="28"/>
        </w:rPr>
        <w:t>всей Украине, бороться против главного врага - российского царизма.</w:t>
      </w:r>
    </w:p>
    <w:p w:rsidR="00427FF6" w:rsidRDefault="00427FF6" w:rsidP="00427FF6">
      <w:pPr>
        <w:autoSpaceDE w:val="0"/>
        <w:autoSpaceDN w:val="0"/>
        <w:adjustRightInd w:val="0"/>
        <w:rPr>
          <w:sz w:val="28"/>
          <w:szCs w:val="28"/>
        </w:rPr>
      </w:pPr>
      <w:r>
        <w:rPr>
          <w:b/>
          <w:bCs/>
          <w:sz w:val="28"/>
          <w:szCs w:val="28"/>
        </w:rPr>
        <w:t>3. Крестьянское и рабочее движение в Надднепрянской Украине.</w:t>
      </w:r>
    </w:p>
    <w:p w:rsidR="00427FF6" w:rsidRDefault="00427FF6" w:rsidP="00427FF6">
      <w:pPr>
        <w:autoSpaceDE w:val="0"/>
        <w:autoSpaceDN w:val="0"/>
        <w:adjustRightInd w:val="0"/>
        <w:rPr>
          <w:sz w:val="28"/>
          <w:szCs w:val="28"/>
        </w:rPr>
      </w:pPr>
      <w:r>
        <w:rPr>
          <w:sz w:val="28"/>
          <w:szCs w:val="28"/>
        </w:rPr>
        <w:t>Имело, в первую очередь, социально-экономическую направленность (например - протест крестьян села Нижняя Сыроватка на Сумщине против столыпинской аграрной реформы). Но массовое рабочее движение этого периода не игнорировало национально-освободительной борьбы украинского народа. Ее открыто поддерживали Г. Петровский и другие представители рабочих Екатеринославщины и Харьковщины в IV Государственной думе. Несмотря на принадлежность к большевистской фракции РСДРП, они обращали внимание на национальный вопрос. Знаменитым стало выступление Г. Петровского по национальному вопросу, в котором он на основе исторических источников убедительно доказал, что национальный гнет привел к массовой неграмотности в Украине, решительно изобличил антиукраинскую направленность правительственной политики.</w:t>
      </w:r>
    </w:p>
    <w:p w:rsidR="00427FF6" w:rsidRDefault="00427FF6" w:rsidP="00427FF6">
      <w:pPr>
        <w:autoSpaceDE w:val="0"/>
        <w:autoSpaceDN w:val="0"/>
        <w:adjustRightInd w:val="0"/>
        <w:spacing w:before="20"/>
        <w:rPr>
          <w:sz w:val="28"/>
          <w:szCs w:val="28"/>
        </w:rPr>
      </w:pPr>
      <w:r>
        <w:rPr>
          <w:b/>
          <w:bCs/>
          <w:sz w:val="28"/>
          <w:szCs w:val="28"/>
        </w:rPr>
        <w:t>4. Молодежное движение.</w:t>
      </w:r>
    </w:p>
    <w:p w:rsidR="00427FF6" w:rsidRDefault="00427FF6" w:rsidP="00427FF6">
      <w:pPr>
        <w:autoSpaceDE w:val="0"/>
        <w:autoSpaceDN w:val="0"/>
        <w:adjustRightInd w:val="0"/>
        <w:rPr>
          <w:sz w:val="28"/>
          <w:szCs w:val="28"/>
        </w:rPr>
      </w:pPr>
      <w:r>
        <w:rPr>
          <w:sz w:val="28"/>
          <w:szCs w:val="28"/>
        </w:rPr>
        <w:t>1) В апреле 1915 г. в Харькове состоялся съезд представителей молодежи Левобережной Украины, на котором была основана организация «Юнацька спилка». В ее состав вошли главным образом студенты Харькова. Целью</w:t>
      </w:r>
      <w:r>
        <w:rPr>
          <w:sz w:val="28"/>
          <w:szCs w:val="28"/>
          <w:lang w:val="uk-UA"/>
        </w:rPr>
        <w:t xml:space="preserve"> </w:t>
      </w:r>
      <w:r>
        <w:rPr>
          <w:sz w:val="28"/>
          <w:szCs w:val="28"/>
        </w:rPr>
        <w:t>«Сп</w:t>
      </w:r>
      <w:r>
        <w:rPr>
          <w:sz w:val="28"/>
          <w:szCs w:val="28"/>
          <w:lang w:val="uk-UA"/>
        </w:rPr>
        <w:t>іл</w:t>
      </w:r>
      <w:r>
        <w:rPr>
          <w:sz w:val="28"/>
          <w:szCs w:val="28"/>
        </w:rPr>
        <w:t>ки» была провозглашена борьба «за лучшую судьбу рабочего народа». Осенью 1915г. деятельность «Сп</w:t>
      </w:r>
      <w:r>
        <w:rPr>
          <w:sz w:val="28"/>
          <w:szCs w:val="28"/>
          <w:lang w:val="uk-UA"/>
        </w:rPr>
        <w:t>іл</w:t>
      </w:r>
      <w:r>
        <w:rPr>
          <w:sz w:val="28"/>
          <w:szCs w:val="28"/>
        </w:rPr>
        <w:t>ки» оживилась, особенно с вступлением в литературно-музыкально-этнографическое общество им. Квитки-Основьяненко. Ряд кружков призывал к террористическрй борьбе против России и помощи Германии и Австро-Венгрии.</w:t>
      </w:r>
    </w:p>
    <w:p w:rsidR="00427FF6" w:rsidRDefault="00427FF6" w:rsidP="00427FF6">
      <w:pPr>
        <w:autoSpaceDE w:val="0"/>
        <w:autoSpaceDN w:val="0"/>
        <w:adjustRightInd w:val="0"/>
        <w:rPr>
          <w:sz w:val="28"/>
          <w:szCs w:val="28"/>
        </w:rPr>
      </w:pPr>
      <w:r>
        <w:rPr>
          <w:sz w:val="28"/>
          <w:szCs w:val="28"/>
        </w:rPr>
        <w:t>2) Осенью 1915 г. в Харькове была создана новая молодежная организация.</w:t>
      </w:r>
    </w:p>
    <w:p w:rsidR="00427FF6" w:rsidRDefault="00427FF6" w:rsidP="00427FF6">
      <w:pPr>
        <w:autoSpaceDE w:val="0"/>
        <w:autoSpaceDN w:val="0"/>
        <w:adjustRightInd w:val="0"/>
        <w:spacing w:before="40"/>
        <w:rPr>
          <w:sz w:val="28"/>
          <w:szCs w:val="28"/>
        </w:rPr>
      </w:pPr>
      <w:r>
        <w:rPr>
          <w:sz w:val="28"/>
          <w:szCs w:val="28"/>
        </w:rPr>
        <w:t>• «Укра</w:t>
      </w:r>
      <w:r>
        <w:rPr>
          <w:sz w:val="28"/>
          <w:szCs w:val="28"/>
          <w:lang w:val="uk-UA"/>
        </w:rPr>
        <w:t>і</w:t>
      </w:r>
      <w:r>
        <w:rPr>
          <w:sz w:val="28"/>
          <w:szCs w:val="28"/>
        </w:rPr>
        <w:t>нське нац</w:t>
      </w:r>
      <w:r>
        <w:rPr>
          <w:sz w:val="28"/>
          <w:szCs w:val="28"/>
          <w:lang w:val="uk-UA"/>
        </w:rPr>
        <w:t>іо</w:t>
      </w:r>
      <w:r>
        <w:rPr>
          <w:sz w:val="28"/>
          <w:szCs w:val="28"/>
        </w:rPr>
        <w:t>нальне коло». или «Коло незалежних». Одновременно образовалась «Укра</w:t>
      </w:r>
      <w:r>
        <w:rPr>
          <w:sz w:val="28"/>
          <w:szCs w:val="28"/>
          <w:lang w:val="uk-UA"/>
        </w:rPr>
        <w:t>і</w:t>
      </w:r>
      <w:r>
        <w:rPr>
          <w:sz w:val="28"/>
          <w:szCs w:val="28"/>
        </w:rPr>
        <w:t>нська студентська громада». Такая же организация действовала в Киеве. Они выступали:</w:t>
      </w:r>
    </w:p>
    <w:p w:rsidR="00427FF6" w:rsidRDefault="00427FF6" w:rsidP="00427FF6">
      <w:pPr>
        <w:autoSpaceDE w:val="0"/>
        <w:autoSpaceDN w:val="0"/>
        <w:adjustRightInd w:val="0"/>
        <w:rPr>
          <w:sz w:val="28"/>
          <w:szCs w:val="28"/>
        </w:rPr>
      </w:pPr>
      <w:r>
        <w:rPr>
          <w:sz w:val="28"/>
          <w:szCs w:val="28"/>
        </w:rPr>
        <w:t>• против политики обезличивания украинской нации;</w:t>
      </w:r>
    </w:p>
    <w:p w:rsidR="00427FF6" w:rsidRDefault="00427FF6" w:rsidP="00427FF6">
      <w:pPr>
        <w:autoSpaceDE w:val="0"/>
        <w:autoSpaceDN w:val="0"/>
        <w:adjustRightInd w:val="0"/>
        <w:rPr>
          <w:sz w:val="28"/>
          <w:szCs w:val="28"/>
        </w:rPr>
      </w:pPr>
      <w:r>
        <w:rPr>
          <w:sz w:val="28"/>
          <w:szCs w:val="28"/>
        </w:rPr>
        <w:t>• за бойкот «московской культуры» на всей территории Украины;</w:t>
      </w:r>
    </w:p>
    <w:p w:rsidR="00427FF6" w:rsidRDefault="00427FF6" w:rsidP="00427FF6">
      <w:pPr>
        <w:autoSpaceDE w:val="0"/>
        <w:autoSpaceDN w:val="0"/>
        <w:adjustRightInd w:val="0"/>
        <w:rPr>
          <w:sz w:val="28"/>
          <w:szCs w:val="28"/>
        </w:rPr>
      </w:pPr>
      <w:r>
        <w:rPr>
          <w:sz w:val="28"/>
          <w:szCs w:val="28"/>
        </w:rPr>
        <w:t>• за национальную автономию Украины;</w:t>
      </w:r>
    </w:p>
    <w:p w:rsidR="00427FF6" w:rsidRDefault="00427FF6" w:rsidP="00427FF6">
      <w:pPr>
        <w:autoSpaceDE w:val="0"/>
        <w:autoSpaceDN w:val="0"/>
        <w:adjustRightInd w:val="0"/>
        <w:spacing w:before="20"/>
        <w:rPr>
          <w:sz w:val="28"/>
          <w:szCs w:val="28"/>
        </w:rPr>
      </w:pPr>
      <w:r>
        <w:rPr>
          <w:sz w:val="28"/>
          <w:szCs w:val="28"/>
        </w:rPr>
        <w:t>3) Нелегальные кружки студентов и учащихся для пропаганды украинских</w:t>
      </w:r>
    </w:p>
    <w:p w:rsidR="00427FF6" w:rsidRDefault="00427FF6" w:rsidP="00427FF6">
      <w:pPr>
        <w:autoSpaceDE w:val="0"/>
        <w:autoSpaceDN w:val="0"/>
        <w:adjustRightInd w:val="0"/>
        <w:spacing w:before="20"/>
        <w:rPr>
          <w:sz w:val="28"/>
          <w:szCs w:val="28"/>
        </w:rPr>
      </w:pPr>
      <w:r>
        <w:rPr>
          <w:sz w:val="28"/>
          <w:szCs w:val="28"/>
        </w:rPr>
        <w:t>идей возникли и в других городах: Дергачах (Харьковская губерния), Белгороде, Петрограде.</w:t>
      </w:r>
    </w:p>
    <w:p w:rsidR="00427FF6" w:rsidRDefault="00427FF6" w:rsidP="00427FF6">
      <w:pPr>
        <w:autoSpaceDE w:val="0"/>
        <w:autoSpaceDN w:val="0"/>
        <w:adjustRightInd w:val="0"/>
        <w:spacing w:before="20"/>
        <w:rPr>
          <w:sz w:val="28"/>
          <w:szCs w:val="28"/>
        </w:rPr>
      </w:pPr>
      <w:r>
        <w:rPr>
          <w:b/>
          <w:bCs/>
          <w:sz w:val="28"/>
          <w:szCs w:val="28"/>
        </w:rPr>
        <w:t>5. Выводы:</w:t>
      </w:r>
    </w:p>
    <w:p w:rsidR="00427FF6" w:rsidRDefault="00427FF6" w:rsidP="00427FF6">
      <w:pPr>
        <w:autoSpaceDE w:val="0"/>
        <w:autoSpaceDN w:val="0"/>
        <w:adjustRightInd w:val="0"/>
        <w:rPr>
          <w:sz w:val="28"/>
          <w:szCs w:val="28"/>
        </w:rPr>
      </w:pPr>
      <w:r>
        <w:rPr>
          <w:sz w:val="28"/>
          <w:szCs w:val="28"/>
        </w:rPr>
        <w:t>1) Основной движущей силой украинского национального движения в</w:t>
      </w:r>
    </w:p>
    <w:p w:rsidR="00427FF6" w:rsidRDefault="00427FF6" w:rsidP="00427FF6">
      <w:pPr>
        <w:autoSpaceDE w:val="0"/>
        <w:autoSpaceDN w:val="0"/>
        <w:adjustRightInd w:val="0"/>
        <w:rPr>
          <w:sz w:val="28"/>
          <w:szCs w:val="28"/>
        </w:rPr>
      </w:pPr>
      <w:r>
        <w:rPr>
          <w:sz w:val="28"/>
          <w:szCs w:val="28"/>
        </w:rPr>
        <w:t>этот период была национальная интеллигенция, учащаяся молодежь.</w:t>
      </w:r>
    </w:p>
    <w:p w:rsidR="00427FF6" w:rsidRDefault="00427FF6" w:rsidP="00427FF6">
      <w:pPr>
        <w:autoSpaceDE w:val="0"/>
        <w:autoSpaceDN w:val="0"/>
        <w:adjustRightInd w:val="0"/>
        <w:rPr>
          <w:sz w:val="28"/>
          <w:szCs w:val="28"/>
        </w:rPr>
      </w:pPr>
      <w:r>
        <w:rPr>
          <w:sz w:val="28"/>
          <w:szCs w:val="28"/>
        </w:rPr>
        <w:t>2) Несмотря на идейные расхождения украинских национальных партий и</w:t>
      </w:r>
    </w:p>
    <w:p w:rsidR="00427FF6" w:rsidRDefault="00427FF6" w:rsidP="00427FF6">
      <w:pPr>
        <w:autoSpaceDE w:val="0"/>
        <w:autoSpaceDN w:val="0"/>
        <w:adjustRightInd w:val="0"/>
        <w:rPr>
          <w:sz w:val="28"/>
          <w:szCs w:val="28"/>
        </w:rPr>
      </w:pPr>
      <w:r>
        <w:rPr>
          <w:sz w:val="28"/>
          <w:szCs w:val="28"/>
        </w:rPr>
        <w:t>течений в Галиции и Надднепрянской Украине в период Первой мировой</w:t>
      </w:r>
    </w:p>
    <w:p w:rsidR="00427FF6" w:rsidRDefault="00427FF6" w:rsidP="00427FF6">
      <w:pPr>
        <w:autoSpaceDE w:val="0"/>
        <w:autoSpaceDN w:val="0"/>
        <w:adjustRightInd w:val="0"/>
        <w:rPr>
          <w:sz w:val="28"/>
          <w:szCs w:val="28"/>
        </w:rPr>
      </w:pPr>
      <w:r>
        <w:rPr>
          <w:sz w:val="28"/>
          <w:szCs w:val="28"/>
        </w:rPr>
        <w:t>войны, все они стремились учесть внешнеполитические условия для создания украинского государства.</w:t>
      </w:r>
    </w:p>
    <w:p w:rsidR="00427FF6" w:rsidRDefault="00427FF6" w:rsidP="00427FF6">
      <w:pPr>
        <w:autoSpaceDE w:val="0"/>
        <w:autoSpaceDN w:val="0"/>
        <w:adjustRightInd w:val="0"/>
        <w:rPr>
          <w:i/>
          <w:iCs/>
          <w:sz w:val="28"/>
          <w:szCs w:val="28"/>
        </w:rPr>
      </w:pPr>
      <w:r>
        <w:rPr>
          <w:b/>
          <w:bCs/>
          <w:sz w:val="28"/>
          <w:szCs w:val="28"/>
        </w:rPr>
        <w:t>Украина и НЭП.</w:t>
      </w:r>
    </w:p>
    <w:p w:rsidR="00427FF6" w:rsidRDefault="00427FF6" w:rsidP="00427FF6">
      <w:pPr>
        <w:autoSpaceDE w:val="0"/>
        <w:autoSpaceDN w:val="0"/>
        <w:adjustRightInd w:val="0"/>
        <w:ind w:left="40"/>
        <w:rPr>
          <w:i/>
          <w:iCs/>
          <w:sz w:val="28"/>
          <w:szCs w:val="28"/>
        </w:rPr>
      </w:pPr>
      <w:r>
        <w:rPr>
          <w:sz w:val="28"/>
          <w:szCs w:val="28"/>
        </w:rPr>
        <w:t>Переход к новой экономической политике был осуществлен в начале 20-х гг., когда большевистской власти стало ясно, что политика «военного коммунизма» исчерпала себя.</w:t>
      </w:r>
    </w:p>
    <w:p w:rsidR="00427FF6" w:rsidRDefault="00427FF6" w:rsidP="00427FF6">
      <w:pPr>
        <w:autoSpaceDE w:val="0"/>
        <w:autoSpaceDN w:val="0"/>
        <w:adjustRightInd w:val="0"/>
        <w:spacing w:before="20"/>
        <w:ind w:right="200"/>
        <w:rPr>
          <w:i/>
          <w:iCs/>
          <w:sz w:val="28"/>
          <w:szCs w:val="28"/>
        </w:rPr>
      </w:pPr>
      <w:r>
        <w:rPr>
          <w:i/>
          <w:iCs/>
          <w:sz w:val="28"/>
          <w:szCs w:val="28"/>
        </w:rPr>
        <w:t>«Военный коммунизм» - внутренняя политика советского государства в годы Гражданской войны, которая основывалась на утопическом представлении о всеобщем равенстве во всех сферах жизни общества и военно-административных методах управления экономикой. Основными мероприятиями политики «военного коммунизма» были: продразверстка на деревне, ускоренные темпы национализации, всеобщая трудовая повинность, запрет частной торговли, уравнительное распределение, бесплатность некоторых услуг и др.</w:t>
      </w:r>
    </w:p>
    <w:p w:rsidR="00427FF6" w:rsidRDefault="00427FF6" w:rsidP="00427FF6">
      <w:pPr>
        <w:autoSpaceDE w:val="0"/>
        <w:autoSpaceDN w:val="0"/>
        <w:adjustRightInd w:val="0"/>
        <w:spacing w:before="80"/>
        <w:rPr>
          <w:i/>
          <w:iCs/>
          <w:sz w:val="28"/>
          <w:szCs w:val="28"/>
        </w:rPr>
      </w:pPr>
      <w:r>
        <w:rPr>
          <w:b/>
          <w:bCs/>
          <w:sz w:val="28"/>
          <w:szCs w:val="28"/>
        </w:rPr>
        <w:t>1. Сущность новой экономической политики (НЭПа).</w:t>
      </w:r>
    </w:p>
    <w:p w:rsidR="00427FF6" w:rsidRDefault="00427FF6" w:rsidP="00427FF6">
      <w:pPr>
        <w:autoSpaceDE w:val="0"/>
        <w:autoSpaceDN w:val="0"/>
        <w:adjustRightInd w:val="0"/>
        <w:ind w:firstLine="180"/>
        <w:rPr>
          <w:sz w:val="28"/>
          <w:szCs w:val="28"/>
        </w:rPr>
      </w:pPr>
      <w:r>
        <w:rPr>
          <w:sz w:val="28"/>
          <w:szCs w:val="28"/>
        </w:rPr>
        <w:t>В марте 1921 г. на Х съезде РКП(б) было решено отказаться от попыток</w:t>
      </w:r>
    </w:p>
    <w:p w:rsidR="00427FF6" w:rsidRDefault="00427FF6" w:rsidP="00427FF6">
      <w:pPr>
        <w:pStyle w:val="a3"/>
        <w:jc w:val="left"/>
        <w:rPr>
          <w:i/>
          <w:iCs/>
        </w:rPr>
      </w:pPr>
      <w:r>
        <w:t>непосредственного перехода к коммунистическим формам жизни, которые на практике вылились в жестокий террор и полный развал экономической жизни. Съезд провозгласил замену грабительской продовольственной разверстки продовольственным налогом. Это первый и главнейший шаг к новой экономической политике.</w:t>
      </w:r>
    </w:p>
    <w:p w:rsidR="00427FF6" w:rsidRDefault="00427FF6" w:rsidP="00427FF6">
      <w:pPr>
        <w:autoSpaceDE w:val="0"/>
        <w:autoSpaceDN w:val="0"/>
        <w:adjustRightInd w:val="0"/>
        <w:spacing w:before="20"/>
        <w:ind w:right="200"/>
        <w:rPr>
          <w:i/>
          <w:iCs/>
          <w:sz w:val="28"/>
          <w:szCs w:val="28"/>
        </w:rPr>
      </w:pPr>
      <w:r>
        <w:rPr>
          <w:i/>
          <w:iCs/>
          <w:sz w:val="28"/>
          <w:szCs w:val="28"/>
        </w:rPr>
        <w:t>Новая экономическая политика (НЭП) - новое направление внутренней политики советского государства, которое было утверждено Х съездом РКП(б). Сущность НЭПа заключалась в использовании элементов рыночных отношений и различных форм собственности. Главным мероприятием НЭПа была замена продразверстки продналогом в деревне.</w:t>
      </w:r>
    </w:p>
    <w:p w:rsidR="00427FF6" w:rsidRDefault="00427FF6" w:rsidP="00427FF6">
      <w:pPr>
        <w:autoSpaceDE w:val="0"/>
        <w:autoSpaceDN w:val="0"/>
        <w:adjustRightInd w:val="0"/>
        <w:rPr>
          <w:b/>
          <w:bCs/>
          <w:i/>
          <w:iCs/>
          <w:sz w:val="28"/>
          <w:szCs w:val="28"/>
        </w:rPr>
      </w:pPr>
      <w:r>
        <w:rPr>
          <w:b/>
          <w:bCs/>
          <w:i/>
          <w:iCs/>
          <w:sz w:val="28"/>
          <w:szCs w:val="28"/>
        </w:rPr>
        <w:t>Основные мероприятия НЭПа:</w:t>
      </w:r>
    </w:p>
    <w:p w:rsidR="00427FF6" w:rsidRDefault="00427FF6" w:rsidP="00427FF6">
      <w:pPr>
        <w:autoSpaceDE w:val="0"/>
        <w:autoSpaceDN w:val="0"/>
        <w:adjustRightInd w:val="0"/>
        <w:spacing w:before="20"/>
        <w:rPr>
          <w:sz w:val="28"/>
          <w:szCs w:val="28"/>
        </w:rPr>
      </w:pPr>
      <w:r>
        <w:rPr>
          <w:sz w:val="28"/>
          <w:szCs w:val="28"/>
        </w:rPr>
        <w:t>1) Главное - замена продразверстки продналогом. Продналог предполагался меньшим, чем продразверстка. После выплаты налога крестьянин получал право свободно распоряжаться плодами своего труда, продавать их. Это должно было создать условия для успешного развития сельского хозяйства, народного хозяйства в целом.</w:t>
      </w:r>
    </w:p>
    <w:p w:rsidR="00427FF6" w:rsidRDefault="00427FF6" w:rsidP="00427FF6">
      <w:pPr>
        <w:autoSpaceDE w:val="0"/>
        <w:autoSpaceDN w:val="0"/>
        <w:adjustRightInd w:val="0"/>
        <w:rPr>
          <w:sz w:val="28"/>
          <w:szCs w:val="28"/>
        </w:rPr>
      </w:pPr>
      <w:r>
        <w:rPr>
          <w:sz w:val="28"/>
          <w:szCs w:val="28"/>
        </w:rPr>
        <w:t>2) Децентрализация мелких и средних предприятий.</w:t>
      </w:r>
    </w:p>
    <w:p w:rsidR="00427FF6" w:rsidRDefault="00427FF6" w:rsidP="00427FF6">
      <w:pPr>
        <w:autoSpaceDE w:val="0"/>
        <w:autoSpaceDN w:val="0"/>
        <w:adjustRightInd w:val="0"/>
        <w:rPr>
          <w:sz w:val="28"/>
          <w:szCs w:val="28"/>
        </w:rPr>
      </w:pPr>
      <w:r>
        <w:rPr>
          <w:sz w:val="28"/>
          <w:szCs w:val="28"/>
        </w:rPr>
        <w:t>3) Возрождение торговли и товарно-денежных отношений, разрешение частной торговли.</w:t>
      </w:r>
    </w:p>
    <w:p w:rsidR="00427FF6" w:rsidRDefault="00427FF6" w:rsidP="00427FF6">
      <w:pPr>
        <w:autoSpaceDE w:val="0"/>
        <w:autoSpaceDN w:val="0"/>
        <w:adjustRightInd w:val="0"/>
        <w:rPr>
          <w:sz w:val="28"/>
          <w:szCs w:val="28"/>
        </w:rPr>
      </w:pPr>
      <w:r>
        <w:rPr>
          <w:sz w:val="28"/>
          <w:szCs w:val="28"/>
        </w:rPr>
        <w:t>4) Сдача в аренду, концессию части предприятий мелкой и средней промышленности (так, у американского миллионера А. Хаммера были карандашная фабрика в Москве, фабрика по производству селитры на Урале и др.).</w:t>
      </w:r>
    </w:p>
    <w:p w:rsidR="00427FF6" w:rsidRDefault="00427FF6" w:rsidP="00427FF6">
      <w:pPr>
        <w:autoSpaceDE w:val="0"/>
        <w:autoSpaceDN w:val="0"/>
        <w:adjustRightInd w:val="0"/>
        <w:rPr>
          <w:sz w:val="28"/>
          <w:szCs w:val="28"/>
        </w:rPr>
      </w:pPr>
      <w:r>
        <w:rPr>
          <w:sz w:val="28"/>
          <w:szCs w:val="28"/>
        </w:rPr>
        <w:t>5) Введение стабильной валюты - червонца.</w:t>
      </w:r>
    </w:p>
    <w:p w:rsidR="00427FF6" w:rsidRDefault="00427FF6" w:rsidP="00427FF6">
      <w:pPr>
        <w:autoSpaceDE w:val="0"/>
        <w:autoSpaceDN w:val="0"/>
        <w:adjustRightInd w:val="0"/>
        <w:rPr>
          <w:sz w:val="28"/>
          <w:szCs w:val="28"/>
        </w:rPr>
      </w:pPr>
      <w:r>
        <w:rPr>
          <w:sz w:val="28"/>
          <w:szCs w:val="28"/>
        </w:rPr>
        <w:t>6) Развитие кооперации.</w:t>
      </w:r>
    </w:p>
    <w:p w:rsidR="00427FF6" w:rsidRDefault="00427FF6" w:rsidP="00427FF6">
      <w:pPr>
        <w:autoSpaceDE w:val="0"/>
        <w:autoSpaceDN w:val="0"/>
        <w:adjustRightInd w:val="0"/>
        <w:rPr>
          <w:sz w:val="28"/>
          <w:szCs w:val="28"/>
        </w:rPr>
      </w:pPr>
      <w:r>
        <w:rPr>
          <w:sz w:val="28"/>
          <w:szCs w:val="28"/>
        </w:rPr>
        <w:t>7) Реорганизация аппарата государственного управления экономикой.</w:t>
      </w:r>
    </w:p>
    <w:p w:rsidR="00427FF6" w:rsidRDefault="00427FF6" w:rsidP="00427FF6">
      <w:pPr>
        <w:autoSpaceDE w:val="0"/>
        <w:autoSpaceDN w:val="0"/>
        <w:adjustRightInd w:val="0"/>
        <w:rPr>
          <w:sz w:val="28"/>
          <w:szCs w:val="28"/>
        </w:rPr>
      </w:pPr>
      <w:r>
        <w:rPr>
          <w:sz w:val="28"/>
          <w:szCs w:val="28"/>
        </w:rPr>
        <w:t>Город ощутил положительное воздействие НЭПа уже в 1921-1923 гг.</w:t>
      </w:r>
    </w:p>
    <w:p w:rsidR="00427FF6" w:rsidRDefault="00427FF6" w:rsidP="00427FF6">
      <w:pPr>
        <w:autoSpaceDE w:val="0"/>
        <w:autoSpaceDN w:val="0"/>
        <w:adjustRightInd w:val="0"/>
        <w:rPr>
          <w:sz w:val="28"/>
          <w:szCs w:val="28"/>
        </w:rPr>
      </w:pPr>
      <w:r>
        <w:rPr>
          <w:sz w:val="28"/>
          <w:szCs w:val="28"/>
        </w:rPr>
        <w:t>Отказ от «военного коммунизма», денационализация части торгово-промышленных заведений и разрешение создавать новые стимулировали экономическую активность населения, содействовали ликвидации товарного голода, восстановлению промышленности и транспорта. Однако задачей НЭПа было преодоление возникших трудностей и построение советской модели социализма несколько иными методами. В стране продолжали существовать жесткий однопартийный режим в политической сфере и административно-рыночная система в экономике.</w:t>
      </w:r>
    </w:p>
    <w:p w:rsidR="00427FF6" w:rsidRDefault="00427FF6" w:rsidP="00427FF6">
      <w:pPr>
        <w:autoSpaceDE w:val="0"/>
        <w:autoSpaceDN w:val="0"/>
        <w:adjustRightInd w:val="0"/>
        <w:spacing w:before="20"/>
        <w:rPr>
          <w:sz w:val="28"/>
          <w:szCs w:val="28"/>
        </w:rPr>
      </w:pPr>
      <w:r>
        <w:rPr>
          <w:b/>
          <w:bCs/>
          <w:sz w:val="28"/>
          <w:szCs w:val="28"/>
        </w:rPr>
        <w:t>2. Новая экономическая политика в Украине.</w:t>
      </w:r>
    </w:p>
    <w:p w:rsidR="00427FF6" w:rsidRDefault="00427FF6" w:rsidP="00427FF6">
      <w:pPr>
        <w:autoSpaceDE w:val="0"/>
        <w:autoSpaceDN w:val="0"/>
        <w:adjustRightInd w:val="0"/>
        <w:rPr>
          <w:sz w:val="28"/>
          <w:szCs w:val="28"/>
        </w:rPr>
      </w:pPr>
      <w:r>
        <w:rPr>
          <w:sz w:val="28"/>
          <w:szCs w:val="28"/>
        </w:rPr>
        <w:t>Особенностью НЭПа в Украине было ее более позднее начало. В 1921 г. ситуация в Украине почти не изменилась. В некоторых губерниях размер продналога равнялся валовому сбору зерна, т. е. все выращенное подлежало изъятию. Это было обусловлено стремлением советского руководства «выкачать» из украинского села как можно больше продовольственных ресурсов сугубо силовыми, проверенными в годы войны методами. Как и при продразверстке, в годы гражданской войны, практиковалось взятие заложников, террор и запугивание крестьян. Таким образом, реально НЭП начался в Украине лишь в начале 1922 г. Голод, охвативший районы юга Украины в 1921-1922 гг., еще более отсрочил нормализацию обстановки в сельском хозяйстве. Таким образом, попытка советского руководства затянуть с введением в Украине НЭПа объяснялась его стремлением как можно дольше пользоваться без каких-либо ограничений продовольственными ресурсами Украины. Интересы украинского крестьянства при этом не принимались</w:t>
      </w:r>
      <w:r>
        <w:rPr>
          <w:b/>
          <w:bCs/>
          <w:sz w:val="28"/>
          <w:szCs w:val="28"/>
        </w:rPr>
        <w:t xml:space="preserve"> во</w:t>
      </w:r>
      <w:r>
        <w:rPr>
          <w:sz w:val="28"/>
          <w:szCs w:val="28"/>
        </w:rPr>
        <w:t xml:space="preserve"> внимание. В этом и состоит особенность перехода к НЭПу в Украине.</w:t>
      </w:r>
    </w:p>
    <w:p w:rsidR="00427FF6" w:rsidRDefault="00427FF6" w:rsidP="00427FF6">
      <w:pPr>
        <w:autoSpaceDE w:val="0"/>
        <w:autoSpaceDN w:val="0"/>
        <w:adjustRightInd w:val="0"/>
        <w:spacing w:before="20"/>
        <w:rPr>
          <w:sz w:val="28"/>
          <w:szCs w:val="28"/>
        </w:rPr>
      </w:pPr>
      <w:r>
        <w:rPr>
          <w:b/>
          <w:bCs/>
          <w:sz w:val="28"/>
          <w:szCs w:val="28"/>
        </w:rPr>
        <w:t>3. Значение НЭПа.</w:t>
      </w:r>
    </w:p>
    <w:p w:rsidR="00427FF6" w:rsidRDefault="00427FF6" w:rsidP="00427FF6">
      <w:pPr>
        <w:autoSpaceDE w:val="0"/>
        <w:autoSpaceDN w:val="0"/>
        <w:adjustRightInd w:val="0"/>
        <w:rPr>
          <w:sz w:val="28"/>
          <w:szCs w:val="28"/>
        </w:rPr>
      </w:pPr>
      <w:r>
        <w:rPr>
          <w:sz w:val="28"/>
          <w:szCs w:val="28"/>
        </w:rPr>
        <w:t>В целом НЭП способствовал активизации экономической деятельности населения. Возросли объемы товарной продукции, оживились торговые связи между городом и деревней. Перспектив у НЭПа не было:</w:t>
      </w:r>
    </w:p>
    <w:p w:rsidR="00427FF6" w:rsidRDefault="00427FF6" w:rsidP="00427FF6">
      <w:pPr>
        <w:autoSpaceDE w:val="0"/>
        <w:autoSpaceDN w:val="0"/>
        <w:adjustRightInd w:val="0"/>
        <w:spacing w:before="40"/>
        <w:rPr>
          <w:sz w:val="28"/>
          <w:szCs w:val="28"/>
        </w:rPr>
      </w:pPr>
      <w:r>
        <w:rPr>
          <w:sz w:val="28"/>
          <w:szCs w:val="28"/>
        </w:rPr>
        <w:t>• в условиях тоталитарного режима НЭП был обречен, так как он базировался на двух несовместимых элементах: рыночных отношениях в экономике и жесткой административно-командной системе в политической организации общества.</w:t>
      </w:r>
    </w:p>
    <w:p w:rsidR="00427FF6" w:rsidRDefault="00427FF6" w:rsidP="00427FF6">
      <w:pPr>
        <w:autoSpaceDE w:val="0"/>
        <w:autoSpaceDN w:val="0"/>
        <w:adjustRightInd w:val="0"/>
        <w:ind w:left="80" w:hanging="80"/>
        <w:rPr>
          <w:sz w:val="28"/>
          <w:szCs w:val="28"/>
        </w:rPr>
      </w:pPr>
      <w:r>
        <w:rPr>
          <w:sz w:val="28"/>
          <w:szCs w:val="28"/>
        </w:rPr>
        <w:t>• самое главное - целью большевиков было отнюдь не предоставление экономической свободы гражданам, а использование экономической активности населения для укрепления экономического фундамента своей власти, исключавшей, в принципе, любую хозяйственную самостоятельность и инициативу.</w:t>
      </w:r>
    </w:p>
    <w:p w:rsidR="00427FF6" w:rsidRDefault="00427FF6" w:rsidP="00427FF6">
      <w:pPr>
        <w:autoSpaceDE w:val="0"/>
        <w:autoSpaceDN w:val="0"/>
        <w:adjustRightInd w:val="0"/>
        <w:rPr>
          <w:b/>
          <w:bCs/>
          <w:sz w:val="28"/>
          <w:szCs w:val="28"/>
        </w:rPr>
      </w:pPr>
      <w:r>
        <w:rPr>
          <w:b/>
          <w:bCs/>
          <w:sz w:val="28"/>
          <w:szCs w:val="28"/>
        </w:rPr>
        <w:t>Образование СССР и роль в нём Украины.</w:t>
      </w:r>
    </w:p>
    <w:p w:rsidR="00427FF6" w:rsidRDefault="00427FF6" w:rsidP="00427FF6">
      <w:pPr>
        <w:autoSpaceDE w:val="0"/>
        <w:autoSpaceDN w:val="0"/>
        <w:adjustRightInd w:val="0"/>
        <w:rPr>
          <w:sz w:val="28"/>
          <w:szCs w:val="28"/>
        </w:rPr>
      </w:pPr>
      <w:r>
        <w:rPr>
          <w:sz w:val="28"/>
          <w:szCs w:val="28"/>
        </w:rPr>
        <w:t xml:space="preserve">Основные этапы военно-политического сотрудничества УССР и РСФСР в годы Гражданской войны и первые послевоенные годы: </w:t>
      </w:r>
    </w:p>
    <w:p w:rsidR="00427FF6" w:rsidRDefault="00427FF6" w:rsidP="00427FF6">
      <w:pPr>
        <w:pStyle w:val="21"/>
        <w:jc w:val="left"/>
      </w:pPr>
      <w:r>
        <w:t xml:space="preserve"> I этап. "военный союз", созданный 25 01.1919 г. Временным рабоче-крестьянским правительством УССР и предусматривавший объединение военных подразделений и единое командование Декретом ЦИК Советов Украины от 21.06.1919г.; </w:t>
      </w:r>
    </w:p>
    <w:p w:rsidR="00427FF6" w:rsidRDefault="00427FF6" w:rsidP="00427FF6">
      <w:pPr>
        <w:autoSpaceDE w:val="0"/>
        <w:autoSpaceDN w:val="0"/>
        <w:adjustRightInd w:val="0"/>
        <w:rPr>
          <w:sz w:val="28"/>
          <w:szCs w:val="28"/>
        </w:rPr>
      </w:pPr>
      <w:r>
        <w:rPr>
          <w:sz w:val="28"/>
          <w:szCs w:val="28"/>
        </w:rPr>
        <w:t>создание единого Совета Народного Хозяйства, единой системы железнодорожного транспорта и т. д.;</w:t>
      </w:r>
    </w:p>
    <w:p w:rsidR="00427FF6" w:rsidRDefault="00427FF6" w:rsidP="00427FF6">
      <w:pPr>
        <w:autoSpaceDE w:val="0"/>
        <w:autoSpaceDN w:val="0"/>
        <w:adjustRightInd w:val="0"/>
        <w:rPr>
          <w:sz w:val="28"/>
          <w:szCs w:val="28"/>
        </w:rPr>
      </w:pPr>
      <w:r>
        <w:rPr>
          <w:sz w:val="28"/>
          <w:szCs w:val="28"/>
        </w:rPr>
        <w:t xml:space="preserve">распространение на территории Украины действия всех декретов РСФСР постановлением Всеукрревкома от 27.01.1920 г. </w:t>
      </w:r>
    </w:p>
    <w:p w:rsidR="00427FF6" w:rsidRDefault="00427FF6" w:rsidP="00427FF6">
      <w:pPr>
        <w:pStyle w:val="21"/>
        <w:jc w:val="left"/>
      </w:pPr>
      <w:r>
        <w:t xml:space="preserve">II этап. решение ЦК КП(б)У от 11.03.1922 г. о создании комиссии из членов ЦК РКП(б) и ЦК КП(б)У для полной разработки взаимоотношений республик. </w:t>
      </w:r>
    </w:p>
    <w:p w:rsidR="00427FF6" w:rsidRDefault="00427FF6" w:rsidP="00427FF6">
      <w:pPr>
        <w:pStyle w:val="21"/>
        <w:jc w:val="left"/>
      </w:pPr>
      <w:r>
        <w:t xml:space="preserve">III этап: принятие VII Всеукраинским съездом Советов 10.12.1922 г. в  Харькове декларации о создании Союза ССР и проекте основ Конституции Союза ССР. </w:t>
      </w:r>
    </w:p>
    <w:p w:rsidR="00427FF6" w:rsidRDefault="00427FF6" w:rsidP="00427FF6">
      <w:pPr>
        <w:pStyle w:val="4"/>
        <w:ind w:firstLine="0"/>
        <w:jc w:val="left"/>
        <w:rPr>
          <w:b/>
          <w:bCs/>
          <w:i/>
          <w:iCs/>
        </w:rPr>
      </w:pPr>
      <w:r>
        <w:rPr>
          <w:b/>
          <w:bCs/>
          <w:i/>
          <w:iCs/>
        </w:rPr>
        <w:t xml:space="preserve">Основные события, приведшие к образованию Союза ССР:  </w:t>
      </w:r>
    </w:p>
    <w:p w:rsidR="00427FF6" w:rsidRDefault="00427FF6" w:rsidP="00427FF6">
      <w:pPr>
        <w:autoSpaceDE w:val="0"/>
        <w:autoSpaceDN w:val="0"/>
        <w:adjustRightInd w:val="0"/>
        <w:rPr>
          <w:sz w:val="28"/>
          <w:szCs w:val="28"/>
        </w:rPr>
      </w:pPr>
      <w:r>
        <w:rPr>
          <w:sz w:val="28"/>
          <w:szCs w:val="28"/>
        </w:rPr>
        <w:t xml:space="preserve"> Принятие 1-м съездом Советов СССР 30.12.1924 г. Декларации создании Союза ССР и проекта Союзного договора. </w:t>
      </w:r>
    </w:p>
    <w:p w:rsidR="00427FF6" w:rsidRDefault="00427FF6" w:rsidP="00427FF6">
      <w:pPr>
        <w:autoSpaceDE w:val="0"/>
        <w:autoSpaceDN w:val="0"/>
        <w:adjustRightInd w:val="0"/>
        <w:rPr>
          <w:sz w:val="28"/>
          <w:szCs w:val="28"/>
        </w:rPr>
      </w:pPr>
      <w:r>
        <w:rPr>
          <w:sz w:val="28"/>
          <w:szCs w:val="28"/>
        </w:rPr>
        <w:t xml:space="preserve">Образование 30.12.1924 г. ЦИК Союза ССР в составе 371 члена и 138 кандидатов, а также 4-х председателей (от Украины - Г.И.Петровский). </w:t>
      </w:r>
    </w:p>
    <w:p w:rsidR="00427FF6" w:rsidRDefault="00427FF6" w:rsidP="00427FF6">
      <w:pPr>
        <w:autoSpaceDE w:val="0"/>
        <w:autoSpaceDN w:val="0"/>
        <w:adjustRightInd w:val="0"/>
        <w:rPr>
          <w:sz w:val="28"/>
          <w:szCs w:val="28"/>
        </w:rPr>
      </w:pPr>
      <w:r>
        <w:rPr>
          <w:sz w:val="28"/>
          <w:szCs w:val="28"/>
        </w:rPr>
        <w:t xml:space="preserve">Письмо В.И.Ленина от 31.12.1922 г. "К вопросу о национальностях или об "автономизации" с предложением сохранения союза советских республик только в военных и дипломатических вопросах.  Создание ЦИК СССР в январе 1923 г. конституционной Комиссии во главе с М.И.Калининым, призванной разработать фундаментальные положения государственного устройства СССР. </w:t>
      </w:r>
    </w:p>
    <w:p w:rsidR="00427FF6" w:rsidRDefault="00427FF6" w:rsidP="00427FF6">
      <w:pPr>
        <w:autoSpaceDE w:val="0"/>
        <w:autoSpaceDN w:val="0"/>
        <w:adjustRightInd w:val="0"/>
      </w:pPr>
      <w:r>
        <w:rPr>
          <w:sz w:val="28"/>
          <w:szCs w:val="28"/>
        </w:rPr>
        <w:t xml:space="preserve">Поддержка XII съездом РКП(б) в июне 1923 г. сталинской концепции строительства Союза ССР.  Принятие 31.12.1924 г. 2-м Всесоюзным Съездом Советов первой Конституции СССР. Утверждение в мае 1925 года IX Всеукраинским съездом Советов текста второй Конституции УССР, закреплявшей ее вхождение в состав Союза ССР, а также вхождение в 1924 г. Молдавской ССР в состав УССР. Была утверждена новая система административно-территориального деления: вместо уездов и волостей образованы округа и районы.  Принятие XIX Чрезвычайным съездом Советов 25-30.01.1937 года третьей Конституции УССР. </w:t>
      </w:r>
    </w:p>
    <w:p w:rsidR="00427FF6" w:rsidRDefault="00427FF6" w:rsidP="00427FF6">
      <w:pPr>
        <w:autoSpaceDE w:val="0"/>
        <w:autoSpaceDN w:val="0"/>
        <w:adjustRightInd w:val="0"/>
        <w:rPr>
          <w:b/>
          <w:bCs/>
          <w:sz w:val="28"/>
          <w:szCs w:val="28"/>
        </w:rPr>
      </w:pPr>
      <w:r>
        <w:rPr>
          <w:b/>
          <w:bCs/>
          <w:sz w:val="28"/>
          <w:szCs w:val="28"/>
        </w:rPr>
        <w:t>Коренизация в Украине.</w:t>
      </w:r>
    </w:p>
    <w:p w:rsidR="00427FF6" w:rsidRDefault="00427FF6" w:rsidP="00427FF6">
      <w:pPr>
        <w:autoSpaceDE w:val="0"/>
        <w:autoSpaceDN w:val="0"/>
        <w:adjustRightInd w:val="0"/>
        <w:spacing w:before="60"/>
        <w:rPr>
          <w:sz w:val="28"/>
          <w:szCs w:val="28"/>
        </w:rPr>
      </w:pPr>
      <w:r>
        <w:rPr>
          <w:b/>
          <w:bCs/>
          <w:sz w:val="28"/>
          <w:szCs w:val="28"/>
        </w:rPr>
        <w:t xml:space="preserve">1. Предпосылки политики «украинизации». </w:t>
      </w:r>
      <w:r>
        <w:rPr>
          <w:sz w:val="28"/>
          <w:szCs w:val="28"/>
        </w:rPr>
        <w:t>Поддержка советской власти, большевистской партии нерусскими народами была мизерной. Партия большевиков оставалась преимущественно русской и городской организацией, которая не имела серьезной поддержки в крестьянских и нерусских массах. Поэтому в 1923 г. на XII съезде РКП(б) большевистское руководство положило начало политике «коренизации» партийного, советского, профсоюзного и комсомольского аппаратов в национальных республиках.</w:t>
      </w:r>
    </w:p>
    <w:p w:rsidR="00427FF6" w:rsidRDefault="00427FF6" w:rsidP="00427FF6">
      <w:pPr>
        <w:autoSpaceDE w:val="0"/>
        <w:autoSpaceDN w:val="0"/>
        <w:adjustRightInd w:val="0"/>
        <w:rPr>
          <w:sz w:val="28"/>
          <w:szCs w:val="28"/>
        </w:rPr>
      </w:pPr>
      <w:r>
        <w:rPr>
          <w:i/>
          <w:iCs/>
          <w:sz w:val="28"/>
          <w:szCs w:val="28"/>
        </w:rPr>
        <w:t xml:space="preserve">«Коренизация» - политика большевистского руководства в 1920-х гг., направленная на привлечение в государственный аппарат. партию местных национальных кадров, использование служащими местных языков.                                            </w:t>
      </w:r>
    </w:p>
    <w:p w:rsidR="00427FF6" w:rsidRDefault="00427FF6" w:rsidP="00427FF6">
      <w:pPr>
        <w:autoSpaceDE w:val="0"/>
        <w:autoSpaceDN w:val="0"/>
        <w:adjustRightInd w:val="0"/>
        <w:spacing w:before="80"/>
        <w:rPr>
          <w:sz w:val="28"/>
          <w:szCs w:val="28"/>
        </w:rPr>
      </w:pPr>
      <w:r>
        <w:rPr>
          <w:b/>
          <w:bCs/>
          <w:sz w:val="28"/>
          <w:szCs w:val="28"/>
        </w:rPr>
        <w:t>2. Сущность политики «украинизации».</w:t>
      </w:r>
    </w:p>
    <w:p w:rsidR="00427FF6" w:rsidRDefault="00427FF6" w:rsidP="00427FF6">
      <w:pPr>
        <w:autoSpaceDE w:val="0"/>
        <w:autoSpaceDN w:val="0"/>
        <w:adjustRightInd w:val="0"/>
        <w:rPr>
          <w:sz w:val="28"/>
          <w:szCs w:val="28"/>
        </w:rPr>
      </w:pPr>
      <w:r>
        <w:rPr>
          <w:sz w:val="28"/>
          <w:szCs w:val="28"/>
        </w:rPr>
        <w:t>Политика «коренизации» в Украине получила название «украинизации».</w:t>
      </w:r>
    </w:p>
    <w:p w:rsidR="00427FF6" w:rsidRDefault="00427FF6" w:rsidP="00427FF6">
      <w:pPr>
        <w:autoSpaceDE w:val="0"/>
        <w:autoSpaceDN w:val="0"/>
        <w:adjustRightInd w:val="0"/>
        <w:rPr>
          <w:sz w:val="28"/>
          <w:szCs w:val="28"/>
        </w:rPr>
      </w:pPr>
      <w:r>
        <w:rPr>
          <w:sz w:val="28"/>
          <w:szCs w:val="28"/>
        </w:rPr>
        <w:t xml:space="preserve">«Украинизация» - политика большевистского руководства в 1920-х гг., направленная на:                                                        </w:t>
      </w:r>
    </w:p>
    <w:p w:rsidR="00427FF6" w:rsidRDefault="00427FF6" w:rsidP="00427FF6">
      <w:pPr>
        <w:autoSpaceDE w:val="0"/>
        <w:autoSpaceDN w:val="0"/>
        <w:adjustRightInd w:val="0"/>
        <w:rPr>
          <w:sz w:val="28"/>
          <w:szCs w:val="28"/>
        </w:rPr>
      </w:pPr>
      <w:r>
        <w:rPr>
          <w:sz w:val="28"/>
          <w:szCs w:val="28"/>
        </w:rPr>
        <w:t xml:space="preserve">      • увеличение представительства украинцев в органах власти, культуры</w:t>
      </w:r>
    </w:p>
    <w:p w:rsidR="00427FF6" w:rsidRDefault="00427FF6" w:rsidP="00427FF6">
      <w:pPr>
        <w:autoSpaceDE w:val="0"/>
        <w:autoSpaceDN w:val="0"/>
        <w:adjustRightInd w:val="0"/>
        <w:ind w:left="400"/>
        <w:rPr>
          <w:sz w:val="28"/>
          <w:szCs w:val="28"/>
        </w:rPr>
      </w:pPr>
      <w:r>
        <w:rPr>
          <w:sz w:val="28"/>
          <w:szCs w:val="28"/>
        </w:rPr>
        <w:t>и просвещения, государственных учреждениях;</w:t>
      </w:r>
    </w:p>
    <w:p w:rsidR="00427FF6" w:rsidRDefault="00427FF6" w:rsidP="00427FF6">
      <w:pPr>
        <w:autoSpaceDE w:val="0"/>
        <w:autoSpaceDN w:val="0"/>
        <w:adjustRightInd w:val="0"/>
        <w:ind w:left="400"/>
        <w:rPr>
          <w:sz w:val="28"/>
          <w:szCs w:val="28"/>
        </w:rPr>
      </w:pPr>
      <w:r>
        <w:rPr>
          <w:sz w:val="28"/>
          <w:szCs w:val="28"/>
        </w:rPr>
        <w:t>• расширение сферы применения украинского языка в обществе;</w:t>
      </w:r>
    </w:p>
    <w:p w:rsidR="00427FF6" w:rsidRDefault="00427FF6" w:rsidP="00427FF6">
      <w:pPr>
        <w:autoSpaceDE w:val="0"/>
        <w:autoSpaceDN w:val="0"/>
        <w:adjustRightInd w:val="0"/>
        <w:ind w:left="400"/>
        <w:rPr>
          <w:sz w:val="28"/>
          <w:szCs w:val="28"/>
        </w:rPr>
      </w:pPr>
      <w:r>
        <w:rPr>
          <w:sz w:val="28"/>
          <w:szCs w:val="28"/>
        </w:rPr>
        <w:t>• пробуждение интереса к национальной украинской культуре.</w:t>
      </w:r>
    </w:p>
    <w:p w:rsidR="00427FF6" w:rsidRDefault="00427FF6" w:rsidP="00427FF6">
      <w:pPr>
        <w:autoSpaceDE w:val="0"/>
        <w:autoSpaceDN w:val="0"/>
        <w:adjustRightInd w:val="0"/>
        <w:spacing w:before="20"/>
        <w:ind w:left="40" w:right="200"/>
        <w:rPr>
          <w:sz w:val="28"/>
          <w:szCs w:val="28"/>
        </w:rPr>
      </w:pPr>
      <w:r>
        <w:rPr>
          <w:sz w:val="28"/>
          <w:szCs w:val="28"/>
        </w:rPr>
        <w:t>То есть, привнесение «украинского элемента» в социальную и культурную жизнь УССР - составную часть Союза ССР, который постепенно приобретал</w:t>
      </w:r>
    </w:p>
    <w:p w:rsidR="00427FF6" w:rsidRDefault="00427FF6" w:rsidP="00427FF6">
      <w:pPr>
        <w:autoSpaceDE w:val="0"/>
        <w:autoSpaceDN w:val="0"/>
        <w:adjustRightInd w:val="0"/>
        <w:rPr>
          <w:sz w:val="28"/>
          <w:szCs w:val="28"/>
        </w:rPr>
      </w:pPr>
      <w:r>
        <w:rPr>
          <w:sz w:val="28"/>
          <w:szCs w:val="28"/>
        </w:rPr>
        <w:t>черты унитарного государства. 1 августа 1923 г. было принято постановление ВУЦИК и СНК УССР «О мерах по обеспечению равноправия языков и о содействии развитию украинского языка», ставшее правовой основой «украинизации».</w:t>
      </w:r>
    </w:p>
    <w:p w:rsidR="00427FF6" w:rsidRDefault="00427FF6" w:rsidP="00427FF6">
      <w:pPr>
        <w:autoSpaceDE w:val="0"/>
        <w:autoSpaceDN w:val="0"/>
        <w:adjustRightInd w:val="0"/>
        <w:spacing w:before="20"/>
        <w:rPr>
          <w:sz w:val="28"/>
          <w:szCs w:val="28"/>
        </w:rPr>
      </w:pPr>
      <w:r>
        <w:rPr>
          <w:b/>
          <w:bCs/>
          <w:sz w:val="28"/>
          <w:szCs w:val="28"/>
        </w:rPr>
        <w:t>3. Ход осуществления «украинизации».</w:t>
      </w:r>
    </w:p>
    <w:p w:rsidR="00427FF6" w:rsidRDefault="00427FF6" w:rsidP="00427FF6">
      <w:pPr>
        <w:autoSpaceDE w:val="0"/>
        <w:autoSpaceDN w:val="0"/>
        <w:adjustRightInd w:val="0"/>
        <w:ind w:right="200"/>
        <w:rPr>
          <w:sz w:val="28"/>
          <w:szCs w:val="28"/>
        </w:rPr>
      </w:pPr>
      <w:r>
        <w:rPr>
          <w:sz w:val="28"/>
          <w:szCs w:val="28"/>
        </w:rPr>
        <w:t xml:space="preserve">Проводить линию партии на «украинизацию» были призваны новые руководители Украины. В июле 1924 г. председателем Совнаркома УССР стал В Чубарь, искренний сторонник «украинизации». В мае 1925 г. на место снятого с поста первого секретаря ЦК КП(б)У Э. Квиринга был прислан из Москвы </w:t>
      </w:r>
    </w:p>
    <w:p w:rsidR="00427FF6" w:rsidRDefault="00427FF6" w:rsidP="00427FF6">
      <w:pPr>
        <w:autoSpaceDE w:val="0"/>
        <w:autoSpaceDN w:val="0"/>
        <w:adjustRightInd w:val="0"/>
        <w:ind w:right="200"/>
        <w:rPr>
          <w:sz w:val="28"/>
          <w:szCs w:val="28"/>
        </w:rPr>
      </w:pPr>
      <w:r>
        <w:rPr>
          <w:sz w:val="28"/>
          <w:szCs w:val="28"/>
        </w:rPr>
        <w:t>Л. Каганович, готовый планомерно проводить новую линию партии. Но важнейшую роль сыграли руководители ключевого в деле «украинизации» наркомата просвещения - Г. Гринько. А. Шумский. Н. Скрипник. Первые шаги к «украинизации» были сделаны в расширении сферы применения украинского языка, особенно в партийных и государственных органах. В августе 1923 г. партийные и государственные служащие получили строгое указание пройти специально организованные курсы украинского языка. С 1925 г. на украинский язык были переведены государственная переписка и публикации. Если в 1922 г. на украинском языке велось менее 20% правительственных дел, то в 1927 г. - уже 70%. Увеличилось число украинцев в партийных и государственных органах (правда, в основном, на низших ступенях партийно-советской иерархии).</w:t>
      </w:r>
    </w:p>
    <w:p w:rsidR="00427FF6" w:rsidRDefault="00427FF6" w:rsidP="00427FF6">
      <w:pPr>
        <w:autoSpaceDE w:val="0"/>
        <w:autoSpaceDN w:val="0"/>
        <w:adjustRightInd w:val="0"/>
        <w:spacing w:before="60"/>
        <w:rPr>
          <w:sz w:val="28"/>
          <w:szCs w:val="28"/>
        </w:rPr>
      </w:pPr>
      <w:r>
        <w:rPr>
          <w:b/>
          <w:bCs/>
          <w:sz w:val="28"/>
          <w:szCs w:val="28"/>
        </w:rPr>
        <w:t>4. Успехи «украинизации».</w:t>
      </w:r>
    </w:p>
    <w:p w:rsidR="00427FF6" w:rsidRDefault="00427FF6" w:rsidP="00427FF6">
      <w:pPr>
        <w:autoSpaceDE w:val="0"/>
        <w:autoSpaceDN w:val="0"/>
        <w:adjustRightInd w:val="0"/>
        <w:spacing w:line="276" w:lineRule="auto"/>
        <w:ind w:right="200"/>
        <w:rPr>
          <w:sz w:val="28"/>
          <w:szCs w:val="28"/>
        </w:rPr>
      </w:pPr>
      <w:r>
        <w:rPr>
          <w:sz w:val="28"/>
          <w:szCs w:val="28"/>
        </w:rPr>
        <w:t>Особые успехи были достигнуты в «украинизации» системы образования.</w:t>
      </w:r>
    </w:p>
    <w:p w:rsidR="00427FF6" w:rsidRDefault="00427FF6" w:rsidP="00427FF6">
      <w:pPr>
        <w:autoSpaceDE w:val="0"/>
        <w:autoSpaceDN w:val="0"/>
        <w:adjustRightInd w:val="0"/>
        <w:spacing w:line="276" w:lineRule="auto"/>
        <w:ind w:right="200"/>
        <w:rPr>
          <w:sz w:val="28"/>
          <w:szCs w:val="28"/>
        </w:rPr>
      </w:pPr>
      <w:r>
        <w:rPr>
          <w:sz w:val="28"/>
          <w:szCs w:val="28"/>
        </w:rPr>
        <w:t>Это было обусловлено рядом причин.</w:t>
      </w:r>
    </w:p>
    <w:p w:rsidR="00427FF6" w:rsidRDefault="00427FF6" w:rsidP="00427FF6">
      <w:pPr>
        <w:autoSpaceDE w:val="0"/>
        <w:autoSpaceDN w:val="0"/>
        <w:adjustRightInd w:val="0"/>
        <w:ind w:right="200"/>
        <w:rPr>
          <w:sz w:val="28"/>
          <w:szCs w:val="28"/>
        </w:rPr>
      </w:pPr>
      <w:r>
        <w:rPr>
          <w:sz w:val="28"/>
          <w:szCs w:val="28"/>
        </w:rPr>
        <w:t>1) С идеологической точки зрения, чтобы служить образцом нового строя, советское общество должно было быть образованным.</w:t>
      </w:r>
    </w:p>
    <w:p w:rsidR="00427FF6" w:rsidRDefault="00427FF6" w:rsidP="00427FF6">
      <w:pPr>
        <w:autoSpaceDE w:val="0"/>
        <w:autoSpaceDN w:val="0"/>
        <w:adjustRightInd w:val="0"/>
        <w:ind w:right="200"/>
        <w:rPr>
          <w:sz w:val="28"/>
          <w:szCs w:val="28"/>
        </w:rPr>
      </w:pPr>
      <w:r>
        <w:rPr>
          <w:sz w:val="28"/>
          <w:szCs w:val="28"/>
        </w:rPr>
        <w:t>2) Повышение уровня образования было необходимо для роста производственного потенциала и мощи государства.</w:t>
      </w:r>
    </w:p>
    <w:p w:rsidR="00427FF6" w:rsidRDefault="00427FF6" w:rsidP="00427FF6">
      <w:pPr>
        <w:autoSpaceDE w:val="0"/>
        <w:autoSpaceDN w:val="0"/>
        <w:adjustRightInd w:val="0"/>
        <w:ind w:right="200"/>
        <w:rPr>
          <w:sz w:val="28"/>
          <w:szCs w:val="28"/>
        </w:rPr>
      </w:pPr>
      <w:r>
        <w:rPr>
          <w:sz w:val="28"/>
          <w:szCs w:val="28"/>
        </w:rPr>
        <w:t>3) Главное - система просвещения должна была обеспечить воспитание «нового, советского человека», последовательного сторонника коммунистических идей. Усилиями Наркомпроса (Народного комиссариата просвещения) к концу 20-х гг. более 90% украинских детей обучались на родном языке. Такие высокие результаты были достигнуты, несмотря на нехватку квалифицированных учителей, большие трудности в обеспечении школьников украинскими учебниками. Но многие русские или русскоязычные чиновники оказывали сопротивление «украинизации», считали ее уступкой национализму, «петлюровщине». Особенно остро это ощущалось в университетах, где русские преподаватели иногда отказывались пользоваться «крестьянским» языком. Тем не менее, вузы республики постепенно украинизировались.</w:t>
      </w:r>
    </w:p>
    <w:p w:rsidR="00427FF6" w:rsidRDefault="00427FF6" w:rsidP="00427FF6">
      <w:pPr>
        <w:autoSpaceDE w:val="0"/>
        <w:autoSpaceDN w:val="0"/>
        <w:adjustRightInd w:val="0"/>
        <w:rPr>
          <w:sz w:val="28"/>
          <w:szCs w:val="28"/>
        </w:rPr>
      </w:pPr>
      <w:r>
        <w:rPr>
          <w:sz w:val="28"/>
          <w:szCs w:val="28"/>
        </w:rPr>
        <w:t xml:space="preserve">• Центром развития науки в Украине стала Всеукраинская академия наук </w:t>
      </w:r>
    </w:p>
    <w:p w:rsidR="00427FF6" w:rsidRDefault="00427FF6" w:rsidP="00427FF6">
      <w:pPr>
        <w:autoSpaceDE w:val="0"/>
        <w:autoSpaceDN w:val="0"/>
        <w:adjustRightInd w:val="0"/>
        <w:rPr>
          <w:sz w:val="28"/>
          <w:szCs w:val="28"/>
        </w:rPr>
      </w:pPr>
      <w:r>
        <w:rPr>
          <w:sz w:val="28"/>
          <w:szCs w:val="28"/>
        </w:rPr>
        <w:t xml:space="preserve">(ВУАН), где работали такие выдающиеся ученые, как М. Грушевский., </w:t>
      </w:r>
    </w:p>
    <w:p w:rsidR="00427FF6" w:rsidRDefault="00427FF6" w:rsidP="00427FF6">
      <w:pPr>
        <w:autoSpaceDE w:val="0"/>
        <w:autoSpaceDN w:val="0"/>
        <w:adjustRightInd w:val="0"/>
        <w:rPr>
          <w:sz w:val="28"/>
          <w:szCs w:val="28"/>
        </w:rPr>
      </w:pPr>
      <w:r>
        <w:rPr>
          <w:sz w:val="28"/>
          <w:szCs w:val="28"/>
        </w:rPr>
        <w:t>С. Ефремов, А. Крымский, Д. Граве и другие.</w:t>
      </w:r>
    </w:p>
    <w:p w:rsidR="00427FF6" w:rsidRDefault="00427FF6" w:rsidP="00427FF6">
      <w:pPr>
        <w:autoSpaceDE w:val="0"/>
        <w:autoSpaceDN w:val="0"/>
        <w:adjustRightInd w:val="0"/>
        <w:rPr>
          <w:sz w:val="28"/>
          <w:szCs w:val="28"/>
        </w:rPr>
      </w:pPr>
      <w:r>
        <w:rPr>
          <w:sz w:val="28"/>
          <w:szCs w:val="28"/>
        </w:rPr>
        <w:t>• Возрождалась украиноязычная пресса. К 1927г. на украинском языке публиковалось более половины книг, а в 1933г. из 426 газет республики 373 выходили на родном языке.</w:t>
      </w:r>
    </w:p>
    <w:p w:rsidR="00427FF6" w:rsidRDefault="00427FF6" w:rsidP="00427FF6">
      <w:pPr>
        <w:autoSpaceDE w:val="0"/>
        <w:autoSpaceDN w:val="0"/>
        <w:adjustRightInd w:val="0"/>
        <w:rPr>
          <w:sz w:val="28"/>
          <w:szCs w:val="28"/>
        </w:rPr>
      </w:pPr>
      <w:r>
        <w:rPr>
          <w:sz w:val="28"/>
          <w:szCs w:val="28"/>
        </w:rPr>
        <w:t xml:space="preserve">• Мощный импульс развитию украинской литературы дало молодое поколение украинских прозаиков и поэтов - А. Досвитний, М. Рыпьский, В. Сосюра, </w:t>
      </w:r>
    </w:p>
    <w:p w:rsidR="00427FF6" w:rsidRDefault="00427FF6" w:rsidP="00427FF6">
      <w:pPr>
        <w:autoSpaceDE w:val="0"/>
        <w:autoSpaceDN w:val="0"/>
        <w:adjustRightInd w:val="0"/>
        <w:rPr>
          <w:sz w:val="28"/>
          <w:szCs w:val="28"/>
        </w:rPr>
      </w:pPr>
      <w:r>
        <w:rPr>
          <w:sz w:val="28"/>
          <w:szCs w:val="28"/>
        </w:rPr>
        <w:t>П. Тычина и многие другие. Широкую популярность получило творчество писателя-юмориста О. Вишни, ведущее место среди драматургов занимал Н. Кулиш. В центре дискуссий различных литературных течений второй половины</w:t>
      </w:r>
    </w:p>
    <w:p w:rsidR="00427FF6" w:rsidRDefault="00427FF6" w:rsidP="00427FF6">
      <w:pPr>
        <w:autoSpaceDE w:val="0"/>
        <w:autoSpaceDN w:val="0"/>
        <w:adjustRightInd w:val="0"/>
        <w:rPr>
          <w:sz w:val="28"/>
          <w:szCs w:val="28"/>
        </w:rPr>
      </w:pPr>
      <w:r>
        <w:rPr>
          <w:sz w:val="28"/>
          <w:szCs w:val="28"/>
        </w:rPr>
        <w:t>20-х гг. находилась личность выдающегося украинского литератора Н. Хвылевого, который выступал за необходимость широкого использования достижений европейской культуры и признавал пагубность односторонней ориентации исключительно на русскую культуру.</w:t>
      </w:r>
    </w:p>
    <w:p w:rsidR="00427FF6" w:rsidRDefault="00427FF6" w:rsidP="00427FF6">
      <w:pPr>
        <w:autoSpaceDE w:val="0"/>
        <w:autoSpaceDN w:val="0"/>
        <w:adjustRightInd w:val="0"/>
        <w:rPr>
          <w:sz w:val="28"/>
          <w:szCs w:val="28"/>
        </w:rPr>
      </w:pPr>
      <w:r>
        <w:rPr>
          <w:sz w:val="28"/>
          <w:szCs w:val="28"/>
        </w:rPr>
        <w:t>• Ярким примером возрождения украинского искусства служил театр «Березиль», созданный в 1922 г. в Киеве талантливым реформатором театра Л Курбэсом, который собрал в своем творческом коллективе выдающихся мастеров украинской сцены - П. Саксаганского, М. Крушельницкого. О. Марьяненко и других. Всего в Украине в середине 20-х гг. работало 45 профессиональных театров.</w:t>
      </w:r>
    </w:p>
    <w:p w:rsidR="00427FF6" w:rsidRDefault="00427FF6" w:rsidP="00427FF6">
      <w:pPr>
        <w:autoSpaceDE w:val="0"/>
        <w:autoSpaceDN w:val="0"/>
        <w:adjustRightInd w:val="0"/>
        <w:rPr>
          <w:sz w:val="28"/>
          <w:szCs w:val="28"/>
        </w:rPr>
      </w:pPr>
      <w:r>
        <w:rPr>
          <w:sz w:val="28"/>
          <w:szCs w:val="28"/>
        </w:rPr>
        <w:t>• Кино. В 1922 г. была введена в строй Одесская кинофабрика, в 1927 г. начато строительство крупнейшей в Европе Киевской киностудии. В том же году величайший мастер украинского и мирового киноискусства А. Довженко поставил фильм «Звенигора»; в 1929 г. он создал фильм «Арсенал».</w:t>
      </w:r>
    </w:p>
    <w:p w:rsidR="00427FF6" w:rsidRDefault="00427FF6" w:rsidP="00427FF6">
      <w:pPr>
        <w:autoSpaceDE w:val="0"/>
        <w:autoSpaceDN w:val="0"/>
        <w:adjustRightInd w:val="0"/>
        <w:rPr>
          <w:sz w:val="28"/>
          <w:szCs w:val="28"/>
        </w:rPr>
      </w:pPr>
      <w:r>
        <w:rPr>
          <w:sz w:val="28"/>
          <w:szCs w:val="28"/>
        </w:rPr>
        <w:t>• Музыка. На 20-е гг. приходится расцвет творчества украинских композиторов Г. Веревки, П. Козицкого, Л. Ревуцкого и других. Всемирную славу завоевала хоровая капелла «Думка» под управлением Н. Городовенко.</w:t>
      </w:r>
    </w:p>
    <w:p w:rsidR="00427FF6" w:rsidRDefault="00427FF6" w:rsidP="00427FF6">
      <w:pPr>
        <w:autoSpaceDE w:val="0"/>
        <w:autoSpaceDN w:val="0"/>
        <w:adjustRightInd w:val="0"/>
        <w:spacing w:before="20"/>
        <w:ind w:right="1000"/>
        <w:rPr>
          <w:sz w:val="28"/>
          <w:szCs w:val="28"/>
        </w:rPr>
      </w:pPr>
      <w:r>
        <w:rPr>
          <w:b/>
          <w:bCs/>
          <w:sz w:val="28"/>
          <w:szCs w:val="28"/>
        </w:rPr>
        <w:t>5. «Украинизация» и национальные меньшинства.</w:t>
      </w:r>
    </w:p>
    <w:p w:rsidR="00427FF6" w:rsidRDefault="00427FF6" w:rsidP="00427FF6">
      <w:pPr>
        <w:pStyle w:val="2"/>
        <w:jc w:val="left"/>
        <w:rPr>
          <w:b w:val="0"/>
          <w:bCs w:val="0"/>
        </w:rPr>
      </w:pPr>
      <w:r>
        <w:rPr>
          <w:b w:val="0"/>
          <w:bCs w:val="0"/>
        </w:rPr>
        <w:t>Политика «украинизации» сопровождалась национально-культурным возрождением национальных меньшинств. В Украине было выделено 13 национальных районов; создавались сотни школ с преподаванием на немецком, еврейском, польском, болгарском, венгерском, молдавском и других языках, расширилась сфера применения этих языков; были созданы театры национальных меньшинств; издавались десятки газет на национальных языках, произведения национальной литературы, учебники и др.</w:t>
      </w:r>
    </w:p>
    <w:p w:rsidR="00427FF6" w:rsidRDefault="00427FF6" w:rsidP="00427FF6">
      <w:pPr>
        <w:autoSpaceDE w:val="0"/>
        <w:autoSpaceDN w:val="0"/>
        <w:adjustRightInd w:val="0"/>
        <w:rPr>
          <w:b/>
          <w:bCs/>
          <w:sz w:val="28"/>
          <w:szCs w:val="28"/>
        </w:rPr>
      </w:pPr>
      <w:r>
        <w:rPr>
          <w:b/>
          <w:bCs/>
          <w:sz w:val="28"/>
          <w:szCs w:val="28"/>
        </w:rPr>
        <w:t>6. Результаты проведения «украинизации».</w:t>
      </w:r>
    </w:p>
    <w:p w:rsidR="00427FF6" w:rsidRDefault="00427FF6" w:rsidP="00427FF6">
      <w:pPr>
        <w:autoSpaceDE w:val="0"/>
        <w:autoSpaceDN w:val="0"/>
        <w:adjustRightInd w:val="0"/>
        <w:rPr>
          <w:sz w:val="28"/>
          <w:szCs w:val="28"/>
        </w:rPr>
      </w:pPr>
      <w:r>
        <w:rPr>
          <w:sz w:val="28"/>
          <w:szCs w:val="28"/>
        </w:rPr>
        <w:t>Таким образом, среди главных результатов политики</w:t>
      </w:r>
      <w:r>
        <w:rPr>
          <w:b/>
          <w:bCs/>
          <w:sz w:val="28"/>
          <w:szCs w:val="28"/>
        </w:rPr>
        <w:t xml:space="preserve"> «украинизации» </w:t>
      </w:r>
      <w:r>
        <w:rPr>
          <w:sz w:val="28"/>
          <w:szCs w:val="28"/>
        </w:rPr>
        <w:t>можно назвать следующие:</w:t>
      </w:r>
    </w:p>
    <w:p w:rsidR="00427FF6" w:rsidRDefault="00427FF6" w:rsidP="00427FF6">
      <w:pPr>
        <w:autoSpaceDE w:val="0"/>
        <w:autoSpaceDN w:val="0"/>
        <w:adjustRightInd w:val="0"/>
        <w:spacing w:before="40"/>
        <w:rPr>
          <w:sz w:val="28"/>
          <w:szCs w:val="28"/>
        </w:rPr>
      </w:pPr>
      <w:r>
        <w:rPr>
          <w:sz w:val="28"/>
          <w:szCs w:val="28"/>
        </w:rPr>
        <w:t>• на украинском языке велось обучение в 80% школ, в более 50% техникумов, в каждом четвертом вузе;</w:t>
      </w:r>
    </w:p>
    <w:p w:rsidR="00427FF6" w:rsidRDefault="00427FF6" w:rsidP="00427FF6">
      <w:pPr>
        <w:autoSpaceDE w:val="0"/>
        <w:autoSpaceDN w:val="0"/>
        <w:adjustRightInd w:val="0"/>
        <w:rPr>
          <w:sz w:val="28"/>
          <w:szCs w:val="28"/>
        </w:rPr>
      </w:pPr>
      <w:r>
        <w:rPr>
          <w:sz w:val="28"/>
          <w:szCs w:val="28"/>
        </w:rPr>
        <w:t>• на украинском языке издавалось 90% газет, половина книг,</w:t>
      </w:r>
      <w:r>
        <w:rPr>
          <w:b/>
          <w:bCs/>
          <w:sz w:val="28"/>
          <w:szCs w:val="28"/>
        </w:rPr>
        <w:t xml:space="preserve"> все</w:t>
      </w:r>
      <w:r>
        <w:rPr>
          <w:sz w:val="28"/>
          <w:szCs w:val="28"/>
        </w:rPr>
        <w:t xml:space="preserve"> кинофильмы, велось радиовещание;</w:t>
      </w:r>
    </w:p>
    <w:p w:rsidR="00427FF6" w:rsidRDefault="00427FF6" w:rsidP="00427FF6">
      <w:pPr>
        <w:autoSpaceDE w:val="0"/>
        <w:autoSpaceDN w:val="0"/>
        <w:adjustRightInd w:val="0"/>
        <w:rPr>
          <w:sz w:val="28"/>
          <w:szCs w:val="28"/>
        </w:rPr>
      </w:pPr>
      <w:r>
        <w:rPr>
          <w:sz w:val="28"/>
          <w:szCs w:val="28"/>
        </w:rPr>
        <w:t>• на украинском языке велось делопроизводство;</w:t>
      </w:r>
    </w:p>
    <w:p w:rsidR="00427FF6" w:rsidRDefault="00427FF6" w:rsidP="00427FF6">
      <w:pPr>
        <w:autoSpaceDE w:val="0"/>
        <w:autoSpaceDN w:val="0"/>
        <w:adjustRightInd w:val="0"/>
        <w:rPr>
          <w:sz w:val="28"/>
          <w:szCs w:val="28"/>
        </w:rPr>
      </w:pPr>
      <w:r>
        <w:rPr>
          <w:sz w:val="28"/>
          <w:szCs w:val="28"/>
        </w:rPr>
        <w:t>• были также созданы условия для развития национальных меньшинств.</w:t>
      </w:r>
    </w:p>
    <w:p w:rsidR="00427FF6" w:rsidRDefault="00427FF6" w:rsidP="00427FF6">
      <w:pPr>
        <w:autoSpaceDE w:val="0"/>
        <w:autoSpaceDN w:val="0"/>
        <w:adjustRightInd w:val="0"/>
        <w:rPr>
          <w:sz w:val="28"/>
          <w:szCs w:val="28"/>
        </w:rPr>
      </w:pPr>
      <w:r>
        <w:rPr>
          <w:b/>
          <w:bCs/>
          <w:sz w:val="28"/>
          <w:szCs w:val="28"/>
        </w:rPr>
        <w:t>7. Противоречия в ходе осуществления «украинизации».</w:t>
      </w:r>
    </w:p>
    <w:p w:rsidR="00427FF6" w:rsidRDefault="00427FF6" w:rsidP="00427FF6">
      <w:pPr>
        <w:autoSpaceDE w:val="0"/>
        <w:autoSpaceDN w:val="0"/>
        <w:adjustRightInd w:val="0"/>
        <w:rPr>
          <w:sz w:val="28"/>
          <w:szCs w:val="28"/>
        </w:rPr>
      </w:pPr>
      <w:r>
        <w:rPr>
          <w:sz w:val="28"/>
          <w:szCs w:val="28"/>
        </w:rPr>
        <w:t>Тем не менее, политика «украинизации» была ограничена рамками советского режима, поэтому она не была подлинным национально-культурным возрождением украинского народа, которое в нормальных условиях могло бы привести к созданию суверенного украинского государства.</w:t>
      </w:r>
    </w:p>
    <w:p w:rsidR="00427FF6" w:rsidRDefault="00427FF6" w:rsidP="00427FF6">
      <w:pPr>
        <w:autoSpaceDE w:val="0"/>
        <w:autoSpaceDN w:val="0"/>
        <w:adjustRightInd w:val="0"/>
        <w:rPr>
          <w:sz w:val="28"/>
          <w:szCs w:val="28"/>
        </w:rPr>
      </w:pPr>
      <w:r>
        <w:rPr>
          <w:b/>
          <w:bCs/>
          <w:sz w:val="28"/>
          <w:szCs w:val="28"/>
        </w:rPr>
        <w:t>Индустриализация.</w:t>
      </w:r>
    </w:p>
    <w:p w:rsidR="00427FF6" w:rsidRDefault="00427FF6" w:rsidP="00427FF6">
      <w:pPr>
        <w:pStyle w:val="21"/>
        <w:spacing w:before="20"/>
        <w:ind w:right="200" w:firstLine="0"/>
        <w:jc w:val="left"/>
        <w:rPr>
          <w:i/>
          <w:iCs/>
        </w:rPr>
      </w:pPr>
      <w:r>
        <w:rPr>
          <w:i/>
          <w:iCs/>
        </w:rPr>
        <w:t>Индустриализация - процесс создания крупного машинного производства и на этой основе перехода от аграрного к индустриальному обществу. В СССР</w:t>
      </w:r>
      <w:r>
        <w:t xml:space="preserve"> </w:t>
      </w:r>
      <w:r>
        <w:rPr>
          <w:i/>
          <w:iCs/>
        </w:rPr>
        <w:t>индустриализация осуществлялась тоталитарным режимом форсированно, насильственными методами, за счет резкого ограничения уровня жизни большинства населения и эксплуатации крестьянства.</w:t>
      </w:r>
    </w:p>
    <w:p w:rsidR="00427FF6" w:rsidRDefault="00427FF6" w:rsidP="00427FF6">
      <w:pPr>
        <w:autoSpaceDE w:val="0"/>
        <w:autoSpaceDN w:val="0"/>
        <w:adjustRightInd w:val="0"/>
        <w:spacing w:before="60"/>
        <w:rPr>
          <w:sz w:val="28"/>
          <w:szCs w:val="28"/>
        </w:rPr>
      </w:pPr>
      <w:r>
        <w:rPr>
          <w:b/>
          <w:bCs/>
          <w:sz w:val="28"/>
          <w:szCs w:val="28"/>
        </w:rPr>
        <w:t>1. Цели индустриализации в СССР:</w:t>
      </w:r>
    </w:p>
    <w:p w:rsidR="00427FF6" w:rsidRDefault="00427FF6" w:rsidP="00427FF6">
      <w:pPr>
        <w:autoSpaceDE w:val="0"/>
        <w:autoSpaceDN w:val="0"/>
        <w:adjustRightInd w:val="0"/>
        <w:spacing w:before="20"/>
        <w:rPr>
          <w:sz w:val="28"/>
          <w:szCs w:val="28"/>
        </w:rPr>
      </w:pPr>
      <w:r>
        <w:rPr>
          <w:sz w:val="28"/>
          <w:szCs w:val="28"/>
        </w:rPr>
        <w:t>1) ликвидация технико-экономической отсталости;</w:t>
      </w:r>
    </w:p>
    <w:p w:rsidR="00427FF6" w:rsidRDefault="00427FF6" w:rsidP="00427FF6">
      <w:pPr>
        <w:autoSpaceDE w:val="0"/>
        <w:autoSpaceDN w:val="0"/>
        <w:adjustRightInd w:val="0"/>
        <w:rPr>
          <w:sz w:val="28"/>
          <w:szCs w:val="28"/>
        </w:rPr>
      </w:pPr>
      <w:r>
        <w:rPr>
          <w:sz w:val="28"/>
          <w:szCs w:val="28"/>
        </w:rPr>
        <w:t>2) достижение экономической независимости;</w:t>
      </w:r>
    </w:p>
    <w:p w:rsidR="00427FF6" w:rsidRDefault="00427FF6" w:rsidP="00427FF6">
      <w:pPr>
        <w:autoSpaceDE w:val="0"/>
        <w:autoSpaceDN w:val="0"/>
        <w:adjustRightInd w:val="0"/>
        <w:rPr>
          <w:sz w:val="28"/>
          <w:szCs w:val="28"/>
        </w:rPr>
      </w:pPr>
      <w:r>
        <w:rPr>
          <w:sz w:val="28"/>
          <w:szCs w:val="28"/>
        </w:rPr>
        <w:t>3) подведение технической базы под отсталое сельское хозяйство;</w:t>
      </w:r>
    </w:p>
    <w:p w:rsidR="00427FF6" w:rsidRDefault="00427FF6" w:rsidP="00427FF6">
      <w:pPr>
        <w:autoSpaceDE w:val="0"/>
        <w:autoSpaceDN w:val="0"/>
        <w:adjustRightInd w:val="0"/>
        <w:rPr>
          <w:sz w:val="28"/>
          <w:szCs w:val="28"/>
        </w:rPr>
      </w:pPr>
      <w:r>
        <w:rPr>
          <w:sz w:val="28"/>
          <w:szCs w:val="28"/>
        </w:rPr>
        <w:t>4) развитие новых отраслей промышленности;</w:t>
      </w:r>
    </w:p>
    <w:p w:rsidR="00427FF6" w:rsidRDefault="00427FF6" w:rsidP="00427FF6">
      <w:pPr>
        <w:autoSpaceDE w:val="0"/>
        <w:autoSpaceDN w:val="0"/>
        <w:adjustRightInd w:val="0"/>
        <w:spacing w:line="312" w:lineRule="auto"/>
        <w:ind w:right="200"/>
        <w:rPr>
          <w:sz w:val="28"/>
          <w:szCs w:val="28"/>
        </w:rPr>
      </w:pPr>
      <w:r>
        <w:rPr>
          <w:sz w:val="28"/>
          <w:szCs w:val="28"/>
        </w:rPr>
        <w:t>5) создание мощного военно-промышленного комплекса.</w:t>
      </w:r>
    </w:p>
    <w:p w:rsidR="00427FF6" w:rsidRDefault="00427FF6" w:rsidP="00427FF6">
      <w:pPr>
        <w:autoSpaceDE w:val="0"/>
        <w:autoSpaceDN w:val="0"/>
        <w:adjustRightInd w:val="0"/>
        <w:spacing w:line="312" w:lineRule="auto"/>
        <w:ind w:right="200"/>
        <w:rPr>
          <w:sz w:val="28"/>
          <w:szCs w:val="28"/>
        </w:rPr>
      </w:pPr>
      <w:r>
        <w:rPr>
          <w:b/>
          <w:bCs/>
          <w:sz w:val="28"/>
          <w:szCs w:val="28"/>
        </w:rPr>
        <w:t>2. Особенности советской индустриализации:</w:t>
      </w:r>
    </w:p>
    <w:p w:rsidR="00427FF6" w:rsidRDefault="00427FF6" w:rsidP="00427FF6">
      <w:pPr>
        <w:autoSpaceDE w:val="0"/>
        <w:autoSpaceDN w:val="0"/>
        <w:adjustRightInd w:val="0"/>
        <w:spacing w:before="20"/>
        <w:rPr>
          <w:sz w:val="28"/>
          <w:szCs w:val="28"/>
        </w:rPr>
      </w:pPr>
      <w:r>
        <w:rPr>
          <w:sz w:val="28"/>
          <w:szCs w:val="28"/>
        </w:rPr>
        <w:t>1) главный источник накопления средств для индустриализации осуществлялся за счет «перекачивания» средств из деревни, а также эксплуатации трудового энтузиазма людей;</w:t>
      </w:r>
    </w:p>
    <w:p w:rsidR="00427FF6" w:rsidRDefault="00427FF6" w:rsidP="00427FF6">
      <w:pPr>
        <w:autoSpaceDE w:val="0"/>
        <w:autoSpaceDN w:val="0"/>
        <w:adjustRightInd w:val="0"/>
        <w:rPr>
          <w:sz w:val="28"/>
          <w:szCs w:val="28"/>
        </w:rPr>
      </w:pPr>
      <w:r>
        <w:rPr>
          <w:sz w:val="28"/>
          <w:szCs w:val="28"/>
        </w:rPr>
        <w:t>2) развитие производства средств производства в ущерб производству предметов потребления;</w:t>
      </w:r>
    </w:p>
    <w:p w:rsidR="00427FF6" w:rsidRDefault="00427FF6" w:rsidP="00427FF6">
      <w:pPr>
        <w:autoSpaceDE w:val="0"/>
        <w:autoSpaceDN w:val="0"/>
        <w:adjustRightInd w:val="0"/>
        <w:rPr>
          <w:sz w:val="28"/>
          <w:szCs w:val="28"/>
        </w:rPr>
      </w:pPr>
      <w:r>
        <w:rPr>
          <w:sz w:val="28"/>
          <w:szCs w:val="28"/>
        </w:rPr>
        <w:t>3) милитаризация экономики;</w:t>
      </w:r>
    </w:p>
    <w:p w:rsidR="00427FF6" w:rsidRDefault="00427FF6" w:rsidP="00427FF6">
      <w:pPr>
        <w:autoSpaceDE w:val="0"/>
        <w:autoSpaceDN w:val="0"/>
        <w:adjustRightInd w:val="0"/>
        <w:rPr>
          <w:sz w:val="28"/>
          <w:szCs w:val="28"/>
        </w:rPr>
      </w:pPr>
      <w:r>
        <w:rPr>
          <w:sz w:val="28"/>
          <w:szCs w:val="28"/>
        </w:rPr>
        <w:t>4) сверхвысокие темпы индустриализации, «штурмовщина».</w:t>
      </w:r>
    </w:p>
    <w:p w:rsidR="00427FF6" w:rsidRDefault="00427FF6" w:rsidP="00427FF6">
      <w:pPr>
        <w:autoSpaceDE w:val="0"/>
        <w:autoSpaceDN w:val="0"/>
        <w:adjustRightInd w:val="0"/>
        <w:rPr>
          <w:sz w:val="28"/>
          <w:szCs w:val="28"/>
        </w:rPr>
      </w:pPr>
      <w:r>
        <w:rPr>
          <w:b/>
          <w:bCs/>
          <w:sz w:val="28"/>
          <w:szCs w:val="28"/>
        </w:rPr>
        <w:t>3. 1-я пятилетка.</w:t>
      </w:r>
    </w:p>
    <w:p w:rsidR="00427FF6" w:rsidRDefault="00427FF6" w:rsidP="00427FF6">
      <w:pPr>
        <w:autoSpaceDE w:val="0"/>
        <w:autoSpaceDN w:val="0"/>
        <w:adjustRightInd w:val="0"/>
        <w:rPr>
          <w:sz w:val="28"/>
          <w:szCs w:val="28"/>
        </w:rPr>
      </w:pPr>
      <w:r>
        <w:rPr>
          <w:sz w:val="28"/>
          <w:szCs w:val="28"/>
        </w:rPr>
        <w:t>Процесс индустриализации в Украине начался в конце 20-х гг.</w:t>
      </w:r>
    </w:p>
    <w:p w:rsidR="00427FF6" w:rsidRDefault="00427FF6" w:rsidP="00427FF6">
      <w:pPr>
        <w:pStyle w:val="a3"/>
        <w:jc w:val="left"/>
      </w:pPr>
      <w:r>
        <w:t>Еще в декабре 1925 г. XIV съезд ВКП(б) провозгласил курс на индустриализацию. В 1928 г. началась 1-я пятилетка. Ее основная задача заключалась в том. чтобы «догнать и перегнать западные страны» в экономическом отношении. Во главу угла ставилось развитие тяжелой промышленности, планом предусматривался ее рост на 330%. Украина, где были квалифицированные кадры и необходимая инфраструктура, получала 1/5 всех капиталовложений. Из 1500 предприятий, которые планировалось построить в СССР, в Украине предполагалось построить 400. Чтобы поднять энтузиазм рабочих, использовали различные методы. Среди них - массовое «социалистическое соревнование», которое особенно насаждалось после публикации в «Правде» (январь 1929) статьи Ленина «Как организовать соревнование». В том же 1929 г. на пленуме ЦК ВКП(б) было принято решение «любой ценой ускорить развитие машиностроения и  других отраслей тяжелой промышленности». В 1928-1929 гг. объем валовой продукции украинской промышленности увеличился на 20%. В это время экономика еще ощущала импульсы НЭПа, обеспечивавшие высокие темпы роста. Успехи первого года пятилетки на фоне глубокого экономического кризиса, охватившего капиталистический мир в 1929 г., породили у руководства СССР иллюзию возможности резкого скачка из экономической отсталости в разряд промышленно развитых государств. Сталин в 1931 г. заявил: «Мы отстали от передовых стран на 50-100 лет. Мы должны пробежать это расстояние за 10 лет. Либо мы сделаем это, либо нас сомнут». Такой рывок требовал крайнего напряжения сил, но считалось, что сытое и благополучное будущее стоит нескольких лет упорного труда и полного самоограничения. Ноябрьский пленум ЦК ВКП(б) в 1929 г. принял решение «любой ценой» ускорить развитие машиностроения и других отраслей крупной промышленности. Планами на 1930-1931 гг. предусматривалось 45% прироста промышленности, что означало «штурмовщину». Это была авантюра, обреченная на провал. Вполне закономерным было невыполнение плана первой пятилетки. Поэтому, когда подводились ее итоги, политбюро ЦК ВКП(б) запретило всем ведомствам публиковать статистические данные по этому поводу. Украине предложили обобщенные и сформулированные Сталиным цифры относительно выпуска валовой продукции, на основании которых делался вывод, что пятилетка была выполнена за четыре года и три месяца. На деле темпы развития промышленности упали с 23,7% в 1929 г. до 5% в 1933 г. Политика «штурмовщины» провалилась, но определенные успехи в промышленном развитии были достигнуты. Так, в мае 1932 г. дал ток Днепрогэс, действовали Криворожская, Киевская и Харьковская электростанции. В Донбассе были введены в действие 53 новые шахты, на металлургических заводах Украины построили 12 доменных и 24 мартеновских печей. Были введены в эксплуатацию завод «Днепроспецсталь» в Запорожье и Харьковский тракторный завод (ХТЗ). Одновременно резко упал уровень жизни - появились очереди, продовольственные карточки, дефицит самого необходимого, жизнь в бараках.</w:t>
      </w:r>
    </w:p>
    <w:p w:rsidR="00427FF6" w:rsidRDefault="00427FF6" w:rsidP="00427FF6">
      <w:pPr>
        <w:autoSpaceDE w:val="0"/>
        <w:autoSpaceDN w:val="0"/>
        <w:adjustRightInd w:val="0"/>
        <w:spacing w:before="20"/>
        <w:rPr>
          <w:sz w:val="28"/>
          <w:szCs w:val="28"/>
        </w:rPr>
      </w:pPr>
      <w:r>
        <w:rPr>
          <w:b/>
          <w:bCs/>
          <w:sz w:val="28"/>
          <w:szCs w:val="28"/>
        </w:rPr>
        <w:t>4. Индустриализация в 30-е гг.</w:t>
      </w:r>
    </w:p>
    <w:p w:rsidR="00427FF6" w:rsidRDefault="00427FF6" w:rsidP="00427FF6">
      <w:pPr>
        <w:autoSpaceDE w:val="0"/>
        <w:autoSpaceDN w:val="0"/>
        <w:adjustRightInd w:val="0"/>
        <w:rPr>
          <w:sz w:val="28"/>
          <w:szCs w:val="28"/>
        </w:rPr>
      </w:pPr>
      <w:r>
        <w:rPr>
          <w:sz w:val="28"/>
          <w:szCs w:val="28"/>
        </w:rPr>
        <w:t>В таких условиях началась вторая пятилетка (1933-1937). План ее был более сбалансированным; предусматривалось, что ежегодный промышленный рост будет составлять 16,5%. Больше средств предполагалось вложить в легкую промышленность. Но вновь основное внимание уделялось тяжелой индустрии.</w:t>
      </w:r>
    </w:p>
    <w:p w:rsidR="00427FF6" w:rsidRDefault="00427FF6" w:rsidP="00427FF6">
      <w:pPr>
        <w:pStyle w:val="a3"/>
        <w:jc w:val="left"/>
      </w:pPr>
      <w:r>
        <w:t>Вторую пятилетку, как и первую, власти объявили «досрочно выполненной». Но это не отвечало действительности. Реально второй пятилетний план был выполнен на 70-77%. Третья пятилетка также не была завершена, так как в 1941 г. ее прервала война. Невзирая на указанные обстоятельства, в годы довоенных пятилеток чрезвычайно тяжелых условиях тоталитарного режима трудящиеся Украины создали мощную индустриальную базу, которая по отдельным показателям вывела Украину на уровень экономически развитых стран мира. Начали давать промышленную продукцию гиганты металлургии: «Запорожсталь»,</w:t>
      </w:r>
    </w:p>
    <w:p w:rsidR="00427FF6" w:rsidRDefault="00427FF6" w:rsidP="00427FF6">
      <w:pPr>
        <w:autoSpaceDE w:val="0"/>
        <w:autoSpaceDN w:val="0"/>
        <w:adjustRightInd w:val="0"/>
        <w:rPr>
          <w:sz w:val="28"/>
          <w:szCs w:val="28"/>
        </w:rPr>
      </w:pPr>
      <w:r>
        <w:rPr>
          <w:sz w:val="28"/>
          <w:szCs w:val="28"/>
        </w:rPr>
        <w:t xml:space="preserve">«Азовсталь» и «Криворожсталь». Были пущены в действие Краматорский </w:t>
      </w:r>
    </w:p>
    <w:p w:rsidR="00427FF6" w:rsidRDefault="00427FF6" w:rsidP="00427FF6">
      <w:pPr>
        <w:autoSpaceDE w:val="0"/>
        <w:autoSpaceDN w:val="0"/>
        <w:adjustRightInd w:val="0"/>
        <w:rPr>
          <w:sz w:val="28"/>
          <w:szCs w:val="28"/>
        </w:rPr>
      </w:pPr>
      <w:r>
        <w:rPr>
          <w:sz w:val="28"/>
          <w:szCs w:val="28"/>
        </w:rPr>
        <w:t>машиностроительный. Луганский паровозостроительный. Макеевский, Днепродзержинский и другие металлургические заводы.</w:t>
      </w:r>
    </w:p>
    <w:p w:rsidR="00427FF6" w:rsidRDefault="00427FF6" w:rsidP="00427FF6">
      <w:pPr>
        <w:autoSpaceDE w:val="0"/>
        <w:autoSpaceDN w:val="0"/>
        <w:adjustRightInd w:val="0"/>
        <w:spacing w:before="20"/>
        <w:rPr>
          <w:sz w:val="28"/>
          <w:szCs w:val="28"/>
        </w:rPr>
      </w:pPr>
      <w:r>
        <w:rPr>
          <w:b/>
          <w:bCs/>
          <w:sz w:val="28"/>
          <w:szCs w:val="28"/>
        </w:rPr>
        <w:t>5. Экономические и социальные последствия индустриализации.</w:t>
      </w:r>
    </w:p>
    <w:p w:rsidR="00427FF6" w:rsidRDefault="00427FF6" w:rsidP="00427FF6">
      <w:pPr>
        <w:autoSpaceDE w:val="0"/>
        <w:autoSpaceDN w:val="0"/>
        <w:adjustRightInd w:val="0"/>
        <w:spacing w:before="20"/>
        <w:rPr>
          <w:sz w:val="28"/>
          <w:szCs w:val="28"/>
        </w:rPr>
      </w:pPr>
      <w:r>
        <w:rPr>
          <w:b/>
          <w:bCs/>
          <w:i/>
          <w:iCs/>
          <w:sz w:val="28"/>
          <w:szCs w:val="28"/>
        </w:rPr>
        <w:t>Положительные</w:t>
      </w:r>
    </w:p>
    <w:p w:rsidR="00427FF6" w:rsidRDefault="00427FF6" w:rsidP="00427FF6">
      <w:pPr>
        <w:autoSpaceDE w:val="0"/>
        <w:autoSpaceDN w:val="0"/>
        <w:adjustRightInd w:val="0"/>
        <w:rPr>
          <w:sz w:val="28"/>
          <w:szCs w:val="28"/>
        </w:rPr>
      </w:pPr>
      <w:r>
        <w:rPr>
          <w:sz w:val="28"/>
          <w:szCs w:val="28"/>
        </w:rPr>
        <w:t>• Достижение экономической независимости.</w:t>
      </w:r>
    </w:p>
    <w:p w:rsidR="00427FF6" w:rsidRDefault="00427FF6" w:rsidP="00427FF6">
      <w:pPr>
        <w:autoSpaceDE w:val="0"/>
        <w:autoSpaceDN w:val="0"/>
        <w:adjustRightInd w:val="0"/>
        <w:rPr>
          <w:sz w:val="28"/>
          <w:szCs w:val="28"/>
        </w:rPr>
      </w:pPr>
      <w:r>
        <w:rPr>
          <w:sz w:val="28"/>
          <w:szCs w:val="28"/>
        </w:rPr>
        <w:t>• Превращение СССР в мощную индустриально-аграрную державу.</w:t>
      </w:r>
    </w:p>
    <w:p w:rsidR="00427FF6" w:rsidRDefault="00427FF6" w:rsidP="00427FF6">
      <w:pPr>
        <w:autoSpaceDE w:val="0"/>
        <w:autoSpaceDN w:val="0"/>
        <w:adjustRightInd w:val="0"/>
        <w:rPr>
          <w:sz w:val="28"/>
          <w:szCs w:val="28"/>
        </w:rPr>
      </w:pPr>
      <w:r>
        <w:rPr>
          <w:sz w:val="28"/>
          <w:szCs w:val="28"/>
        </w:rPr>
        <w:t>• Укрепление обороноспособности страны, создание мощного военно-промышленного комплекса.</w:t>
      </w:r>
    </w:p>
    <w:p w:rsidR="00427FF6" w:rsidRDefault="00427FF6" w:rsidP="00427FF6">
      <w:pPr>
        <w:autoSpaceDE w:val="0"/>
        <w:autoSpaceDN w:val="0"/>
        <w:adjustRightInd w:val="0"/>
        <w:rPr>
          <w:sz w:val="28"/>
          <w:szCs w:val="28"/>
        </w:rPr>
      </w:pPr>
      <w:r>
        <w:rPr>
          <w:sz w:val="28"/>
          <w:szCs w:val="28"/>
        </w:rPr>
        <w:t>• Создание технической базы сельского хозяйства.</w:t>
      </w:r>
    </w:p>
    <w:p w:rsidR="00427FF6" w:rsidRDefault="00427FF6" w:rsidP="00427FF6">
      <w:pPr>
        <w:autoSpaceDE w:val="0"/>
        <w:autoSpaceDN w:val="0"/>
        <w:adjustRightInd w:val="0"/>
        <w:rPr>
          <w:sz w:val="28"/>
          <w:szCs w:val="28"/>
        </w:rPr>
      </w:pPr>
      <w:r>
        <w:rPr>
          <w:sz w:val="28"/>
          <w:szCs w:val="28"/>
        </w:rPr>
        <w:t>• Развитие новых отраслей промышленности, строительство новых фабрик и заводов.</w:t>
      </w:r>
    </w:p>
    <w:p w:rsidR="00427FF6" w:rsidRDefault="00427FF6" w:rsidP="00427FF6">
      <w:pPr>
        <w:pStyle w:val="3"/>
      </w:pPr>
      <w:r>
        <w:t>Отрицательные</w:t>
      </w:r>
    </w:p>
    <w:p w:rsidR="00427FF6" w:rsidRDefault="00427FF6" w:rsidP="00427FF6">
      <w:pPr>
        <w:autoSpaceDE w:val="0"/>
        <w:autoSpaceDN w:val="0"/>
        <w:adjustRightInd w:val="0"/>
        <w:rPr>
          <w:sz w:val="28"/>
          <w:szCs w:val="28"/>
        </w:rPr>
      </w:pPr>
      <w:r>
        <w:rPr>
          <w:i/>
          <w:iCs/>
          <w:sz w:val="28"/>
          <w:szCs w:val="28"/>
        </w:rPr>
        <w:t>•</w:t>
      </w:r>
      <w:r>
        <w:rPr>
          <w:sz w:val="28"/>
          <w:szCs w:val="28"/>
        </w:rPr>
        <w:t xml:space="preserve"> Формирование командно-административной экономики.</w:t>
      </w:r>
    </w:p>
    <w:p w:rsidR="00427FF6" w:rsidRDefault="00427FF6" w:rsidP="00427FF6">
      <w:pPr>
        <w:autoSpaceDE w:val="0"/>
        <w:autoSpaceDN w:val="0"/>
        <w:adjustRightInd w:val="0"/>
        <w:rPr>
          <w:sz w:val="28"/>
          <w:szCs w:val="28"/>
        </w:rPr>
      </w:pPr>
      <w:r>
        <w:rPr>
          <w:sz w:val="28"/>
          <w:szCs w:val="28"/>
        </w:rPr>
        <w:t>• Создание возможностей для военно-политической экспансии СССР, милитаризация экономики.</w:t>
      </w:r>
    </w:p>
    <w:p w:rsidR="00427FF6" w:rsidRDefault="00427FF6" w:rsidP="00427FF6">
      <w:pPr>
        <w:autoSpaceDE w:val="0"/>
        <w:autoSpaceDN w:val="0"/>
        <w:adjustRightInd w:val="0"/>
        <w:rPr>
          <w:sz w:val="28"/>
          <w:szCs w:val="28"/>
        </w:rPr>
      </w:pPr>
      <w:r>
        <w:rPr>
          <w:sz w:val="28"/>
          <w:szCs w:val="28"/>
        </w:rPr>
        <w:t>• Замедление развития производства предметов потребления.</w:t>
      </w:r>
    </w:p>
    <w:p w:rsidR="00427FF6" w:rsidRDefault="00427FF6" w:rsidP="00427FF6">
      <w:pPr>
        <w:autoSpaceDE w:val="0"/>
        <w:autoSpaceDN w:val="0"/>
        <w:adjustRightInd w:val="0"/>
        <w:rPr>
          <w:sz w:val="28"/>
          <w:szCs w:val="28"/>
        </w:rPr>
      </w:pPr>
      <w:r>
        <w:rPr>
          <w:sz w:val="28"/>
          <w:szCs w:val="28"/>
        </w:rPr>
        <w:t>• Сплошная коллективизация сельского хозяйства.</w:t>
      </w:r>
    </w:p>
    <w:p w:rsidR="00427FF6" w:rsidRDefault="00427FF6" w:rsidP="00427FF6">
      <w:pPr>
        <w:autoSpaceDE w:val="0"/>
        <w:autoSpaceDN w:val="0"/>
        <w:adjustRightInd w:val="0"/>
        <w:rPr>
          <w:sz w:val="28"/>
          <w:szCs w:val="28"/>
        </w:rPr>
      </w:pPr>
      <w:r>
        <w:rPr>
          <w:sz w:val="28"/>
          <w:szCs w:val="28"/>
        </w:rPr>
        <w:t>• Стимулирование экстенсивного развития экономики, движение к экологической катастрофе.</w:t>
      </w:r>
    </w:p>
    <w:p w:rsidR="00427FF6" w:rsidRDefault="00427FF6" w:rsidP="00427FF6">
      <w:pPr>
        <w:pStyle w:val="31"/>
      </w:pPr>
      <w:r>
        <w:t>В целом форсированная индустриализация Украины не привела к повышению жизненного уровня народа.</w:t>
      </w:r>
    </w:p>
    <w:p w:rsidR="00427FF6" w:rsidRDefault="00427FF6" w:rsidP="00427FF6">
      <w:pPr>
        <w:autoSpaceDE w:val="0"/>
        <w:autoSpaceDN w:val="0"/>
        <w:adjustRightInd w:val="0"/>
        <w:spacing w:before="80"/>
        <w:ind w:right="200"/>
        <w:rPr>
          <w:sz w:val="28"/>
          <w:szCs w:val="28"/>
        </w:rPr>
      </w:pPr>
      <w:r>
        <w:rPr>
          <w:i/>
          <w:iCs/>
          <w:sz w:val="28"/>
          <w:szCs w:val="28"/>
        </w:rPr>
        <w:t>Экономическая мощь государства была направлена не на удовлетворение насущных потребностей людей, а на укрепление тоталитарного режима и утверждение в сознании людей идеологических догм большевизма, создание военно-экономических ресурсов для «экспорта революции».</w:t>
      </w:r>
    </w:p>
    <w:p w:rsidR="00427FF6" w:rsidRDefault="00427FF6" w:rsidP="00427FF6">
      <w:pPr>
        <w:autoSpaceDE w:val="0"/>
        <w:autoSpaceDN w:val="0"/>
        <w:adjustRightInd w:val="0"/>
        <w:rPr>
          <w:b/>
          <w:bCs/>
          <w:sz w:val="28"/>
          <w:szCs w:val="28"/>
        </w:rPr>
      </w:pPr>
      <w:r>
        <w:rPr>
          <w:b/>
          <w:bCs/>
          <w:sz w:val="28"/>
          <w:szCs w:val="28"/>
        </w:rPr>
        <w:t>Политика сплошной коллективизации и раскрестьянивания Украины. Ее социально-экономические последствия.</w:t>
      </w:r>
    </w:p>
    <w:p w:rsidR="00427FF6" w:rsidRDefault="00427FF6" w:rsidP="00427FF6">
      <w:pPr>
        <w:autoSpaceDE w:val="0"/>
        <w:autoSpaceDN w:val="0"/>
        <w:adjustRightInd w:val="0"/>
        <w:spacing w:before="60"/>
        <w:rPr>
          <w:b/>
          <w:bCs/>
          <w:i/>
          <w:iCs/>
          <w:sz w:val="28"/>
          <w:szCs w:val="28"/>
        </w:rPr>
      </w:pPr>
      <w:r>
        <w:rPr>
          <w:b/>
          <w:bCs/>
          <w:sz w:val="28"/>
          <w:szCs w:val="28"/>
        </w:rPr>
        <w:t>1. Сущность коллективизации.</w:t>
      </w:r>
    </w:p>
    <w:p w:rsidR="00427FF6" w:rsidRDefault="00427FF6" w:rsidP="00427FF6">
      <w:pPr>
        <w:pStyle w:val="2"/>
        <w:jc w:val="left"/>
        <w:rPr>
          <w:b w:val="0"/>
          <w:bCs w:val="0"/>
          <w:i/>
          <w:iCs/>
        </w:rPr>
      </w:pPr>
      <w:r>
        <w:rPr>
          <w:b w:val="0"/>
          <w:bCs w:val="0"/>
        </w:rPr>
        <w:t>Коллективизация сельского хозяйства была одним из важных направлений создания сталинской модели социалистического общества.</w:t>
      </w:r>
    </w:p>
    <w:p w:rsidR="00427FF6" w:rsidRDefault="00427FF6" w:rsidP="00427FF6">
      <w:pPr>
        <w:autoSpaceDE w:val="0"/>
        <w:autoSpaceDN w:val="0"/>
        <w:adjustRightInd w:val="0"/>
        <w:spacing w:before="20"/>
        <w:ind w:right="200"/>
        <w:rPr>
          <w:i/>
          <w:iCs/>
          <w:sz w:val="28"/>
          <w:szCs w:val="28"/>
        </w:rPr>
      </w:pPr>
      <w:r>
        <w:rPr>
          <w:i/>
          <w:iCs/>
          <w:sz w:val="28"/>
          <w:szCs w:val="28"/>
        </w:rPr>
        <w:t>Кооперация - добровольное объединение людей, которые вносят материальные средства для совместной хозяйственной деятельности.</w:t>
      </w:r>
    </w:p>
    <w:p w:rsidR="00427FF6" w:rsidRDefault="00427FF6" w:rsidP="00427FF6">
      <w:pPr>
        <w:autoSpaceDE w:val="0"/>
        <w:autoSpaceDN w:val="0"/>
        <w:adjustRightInd w:val="0"/>
        <w:spacing w:before="20"/>
        <w:ind w:right="200"/>
        <w:rPr>
          <w:i/>
          <w:iCs/>
          <w:sz w:val="28"/>
          <w:szCs w:val="28"/>
        </w:rPr>
      </w:pPr>
      <w:r>
        <w:rPr>
          <w:i/>
          <w:iCs/>
          <w:sz w:val="28"/>
          <w:szCs w:val="28"/>
        </w:rPr>
        <w:t>Коллективизация</w:t>
      </w:r>
      <w:r>
        <w:rPr>
          <w:sz w:val="28"/>
          <w:szCs w:val="28"/>
        </w:rPr>
        <w:t xml:space="preserve"> - </w:t>
      </w:r>
      <w:r>
        <w:rPr>
          <w:i/>
          <w:iCs/>
          <w:sz w:val="28"/>
          <w:szCs w:val="28"/>
        </w:rPr>
        <w:t>репрессивная политика сталинского режима в 30-е гг., которая заключалась в насильственном объединении крестьян в коллективные хозяйства и ликвидации, самостоятельных крестьянских хозяйств.</w:t>
      </w:r>
    </w:p>
    <w:p w:rsidR="00427FF6" w:rsidRDefault="00427FF6" w:rsidP="00427FF6">
      <w:pPr>
        <w:autoSpaceDE w:val="0"/>
        <w:autoSpaceDN w:val="0"/>
        <w:adjustRightInd w:val="0"/>
        <w:rPr>
          <w:sz w:val="28"/>
          <w:szCs w:val="28"/>
        </w:rPr>
      </w:pPr>
      <w:r>
        <w:rPr>
          <w:sz w:val="28"/>
          <w:szCs w:val="28"/>
        </w:rPr>
        <w:t>В плане 1-й пятилетки предусматривалось объединить в колхозы 18-20% крестьянских хозяйств, а в Украине - 30%. Однако вскоре прозвучали призывы к форсированной коллективизации. Одним из ее инициаторов стал генеральный секретарь ЦК КП(б)У С. Косиор, высказавшийся в ноябре 1929 г. за проведение коллективизации в течение года. Задачами коллективизации было:</w:t>
      </w:r>
    </w:p>
    <w:p w:rsidR="00427FF6" w:rsidRDefault="00427FF6" w:rsidP="00427FF6">
      <w:pPr>
        <w:autoSpaceDE w:val="0"/>
        <w:autoSpaceDN w:val="0"/>
        <w:adjustRightInd w:val="0"/>
        <w:spacing w:before="40"/>
        <w:rPr>
          <w:sz w:val="28"/>
          <w:szCs w:val="28"/>
        </w:rPr>
      </w:pPr>
      <w:r>
        <w:rPr>
          <w:sz w:val="28"/>
          <w:szCs w:val="28"/>
        </w:rPr>
        <w:t>• ускорение процесса индустриализации за счет ограбления</w:t>
      </w:r>
      <w:r>
        <w:rPr>
          <w:b/>
          <w:bCs/>
          <w:sz w:val="28"/>
          <w:szCs w:val="28"/>
        </w:rPr>
        <w:t xml:space="preserve"> </w:t>
      </w:r>
      <w:r>
        <w:rPr>
          <w:sz w:val="28"/>
          <w:szCs w:val="28"/>
        </w:rPr>
        <w:t>села;</w:t>
      </w:r>
    </w:p>
    <w:p w:rsidR="00427FF6" w:rsidRDefault="00427FF6" w:rsidP="00427FF6">
      <w:pPr>
        <w:autoSpaceDE w:val="0"/>
        <w:autoSpaceDN w:val="0"/>
        <w:adjustRightInd w:val="0"/>
        <w:rPr>
          <w:sz w:val="28"/>
          <w:szCs w:val="28"/>
        </w:rPr>
      </w:pPr>
      <w:r>
        <w:rPr>
          <w:sz w:val="28"/>
          <w:szCs w:val="28"/>
        </w:rPr>
        <w:t>• обеспечение промышленности дешевой рабочей силой;</w:t>
      </w:r>
    </w:p>
    <w:p w:rsidR="00427FF6" w:rsidRDefault="00427FF6" w:rsidP="00427FF6">
      <w:pPr>
        <w:autoSpaceDE w:val="0"/>
        <w:autoSpaceDN w:val="0"/>
        <w:adjustRightInd w:val="0"/>
        <w:rPr>
          <w:sz w:val="28"/>
          <w:szCs w:val="28"/>
        </w:rPr>
      </w:pPr>
      <w:r>
        <w:rPr>
          <w:sz w:val="28"/>
          <w:szCs w:val="28"/>
        </w:rPr>
        <w:t>• решение хлебной проблемы в стране;</w:t>
      </w:r>
    </w:p>
    <w:p w:rsidR="00427FF6" w:rsidRDefault="00427FF6" w:rsidP="00427FF6">
      <w:pPr>
        <w:autoSpaceDE w:val="0"/>
        <w:autoSpaceDN w:val="0"/>
        <w:adjustRightInd w:val="0"/>
        <w:rPr>
          <w:sz w:val="28"/>
          <w:szCs w:val="28"/>
        </w:rPr>
      </w:pPr>
      <w:r>
        <w:rPr>
          <w:sz w:val="28"/>
          <w:szCs w:val="28"/>
        </w:rPr>
        <w:t>• ликвидация зажиточного крестьянства - «врага» советской</w:t>
      </w:r>
      <w:r>
        <w:rPr>
          <w:b/>
          <w:bCs/>
          <w:sz w:val="28"/>
          <w:szCs w:val="28"/>
        </w:rPr>
        <w:t xml:space="preserve"> </w:t>
      </w:r>
      <w:r>
        <w:rPr>
          <w:sz w:val="28"/>
          <w:szCs w:val="28"/>
        </w:rPr>
        <w:t>власти.</w:t>
      </w:r>
    </w:p>
    <w:p w:rsidR="00427FF6" w:rsidRDefault="00427FF6" w:rsidP="00427FF6">
      <w:pPr>
        <w:autoSpaceDE w:val="0"/>
        <w:autoSpaceDN w:val="0"/>
        <w:adjustRightInd w:val="0"/>
        <w:spacing w:before="20"/>
        <w:rPr>
          <w:sz w:val="28"/>
          <w:szCs w:val="28"/>
        </w:rPr>
      </w:pPr>
      <w:r>
        <w:rPr>
          <w:b/>
          <w:bCs/>
          <w:sz w:val="28"/>
          <w:szCs w:val="28"/>
        </w:rPr>
        <w:t>2. Ход коллективизации в Украине.</w:t>
      </w:r>
    </w:p>
    <w:p w:rsidR="00427FF6" w:rsidRDefault="00427FF6" w:rsidP="00427FF6">
      <w:pPr>
        <w:pStyle w:val="a3"/>
        <w:jc w:val="left"/>
      </w:pPr>
      <w:r>
        <w:t>В постановлении ЦК ВКП(б) от 6 января 1930 г. предполагалось завершить коллективизацию на Украине весной 1932 г. Путем насилия, угроз, лживых обещаний к началу марта 1930 г. в Украине было охвачено колхозами 62,8% крестьянских хозяйств. В колхозы забирали все имущество крестьян, что порождало сопротивление, в ряде мест даже вооруженное. Но оно было подавлено. От безысходности крестьяне начали продавать или забивать скот, портить инвентарь. Это вело к дезорганизации сельскохозяйственного производства, необходимы были срочные меры для исправления положения.</w:t>
      </w:r>
    </w:p>
    <w:p w:rsidR="00427FF6" w:rsidRDefault="00427FF6" w:rsidP="00427FF6">
      <w:pPr>
        <w:autoSpaceDE w:val="0"/>
        <w:autoSpaceDN w:val="0"/>
        <w:adjustRightInd w:val="0"/>
        <w:rPr>
          <w:sz w:val="28"/>
          <w:szCs w:val="28"/>
        </w:rPr>
      </w:pPr>
      <w:r>
        <w:rPr>
          <w:sz w:val="28"/>
          <w:szCs w:val="28"/>
        </w:rPr>
        <w:t>13 марта 1930 г- Сталин выступил в «Правде» со статьей «Головокружение от успехов», в которой осудил «перегибы» в колхозном строительстве. Всю вину за репрессивные методы проведения коллективизации советский лидер возложил на местных руководителей. Крестьянам разрешили выходить из колхозов. Но отток крестьян оказался столь массовым, что в конце 1930 г. руководство решило его приостановить. В ходе коллективизации возник вопрос о судьбе зажиточного крестьянства. По предложению Сталина была определена стратегическая задача - ликвидировать кулачество как класс. Особенно активно борьба с кулаком развернулась в первые месяцы 1930 г. Под «раскулачивание» попадали не только зажиточные крестьяне, использовавшие наемный труд (кулаки), но и те, кто не соглашался идти в колхоз. Они объявлялись «подкулачниками». Таким образом, ликвидация кулачества как «класса» была формой репрессий по отношению ко всему крестьянству. К концу 1931 г. руководство СССР планировало завершить, в основном, коллективизацию в Украине. В 1931 г. продолжалась ликвидация зажиточных хозяйств и конфискация имущества тех, кто не желал вступать в колхозы. Всего в период коллективизации было экспроприировано 200 тыс. крестьянских хозяйств, от чего пострадали около 1.2-1,4 млн. человек. Большинство из них были выселены в Сибирь и на Север. Этих людей называли «спецпереселенцами» и использовали на тяжелых работах. Многие из раскулаченных погибли.</w:t>
      </w:r>
    </w:p>
    <w:p w:rsidR="00427FF6" w:rsidRDefault="00427FF6" w:rsidP="00427FF6">
      <w:pPr>
        <w:autoSpaceDE w:val="0"/>
        <w:autoSpaceDN w:val="0"/>
        <w:adjustRightInd w:val="0"/>
        <w:spacing w:before="40"/>
        <w:ind w:left="80"/>
        <w:rPr>
          <w:sz w:val="28"/>
          <w:szCs w:val="28"/>
        </w:rPr>
      </w:pPr>
      <w:r>
        <w:rPr>
          <w:b/>
          <w:bCs/>
          <w:sz w:val="28"/>
          <w:szCs w:val="28"/>
        </w:rPr>
        <w:t>3. Социально-экономические последствия коллективизации.</w:t>
      </w:r>
    </w:p>
    <w:p w:rsidR="00427FF6" w:rsidRDefault="00427FF6" w:rsidP="00427FF6">
      <w:pPr>
        <w:autoSpaceDE w:val="0"/>
        <w:autoSpaceDN w:val="0"/>
        <w:adjustRightInd w:val="0"/>
        <w:rPr>
          <w:sz w:val="28"/>
          <w:szCs w:val="28"/>
        </w:rPr>
      </w:pPr>
      <w:r>
        <w:rPr>
          <w:sz w:val="28"/>
          <w:szCs w:val="28"/>
        </w:rPr>
        <w:t xml:space="preserve"> Насильственная коллективизация и голодомор привели к разрушению производительных сил на селе, что обусловило глубокий кризис в сельском хозяйстве. Это вынудило до определенной степени изменить политику правительства: перейти от принуждения и репрессий к установлению твердых планов хлебозаготовок, частичному восстановлению рыночных отношений, организационному и материально-техническому укреплению колхозов, а также усилению репрессивного аппарата. В течение, по крайней мере, четверти века после коллективизации, в том числе в периоды мирного развития, объем сельскохозяйственного производства не превышал или был ниже объемов, достигнутых в годы НЭПа.</w:t>
      </w:r>
    </w:p>
    <w:p w:rsidR="00427FF6" w:rsidRDefault="00427FF6" w:rsidP="00427FF6">
      <w:pPr>
        <w:autoSpaceDE w:val="0"/>
        <w:autoSpaceDN w:val="0"/>
        <w:adjustRightInd w:val="0"/>
        <w:rPr>
          <w:sz w:val="28"/>
          <w:szCs w:val="28"/>
        </w:rPr>
      </w:pPr>
      <w:r>
        <w:rPr>
          <w:sz w:val="28"/>
          <w:szCs w:val="28"/>
        </w:rPr>
        <w:t>Только поголовье скота уменьшилось в ходе коллективизации вдвое - с 60 млн. в 1928 г. до 33 млн. в 1933-34 гг. К 1953 г. оно поднялось до 58 млн., но так и не достигло доколхозного уровня. Главные задачи коллективизации были достигнуты: было фактически закрепощено крестьянство, обеспечены дармовые источники для развития индустрии и военно-промышленного комплекса. Коллективизация была экономической и социальной катастрофой, некоторые последствия которой не преодолены до сегодняшнего дня.</w:t>
      </w:r>
    </w:p>
    <w:p w:rsidR="00427FF6" w:rsidRDefault="00427FF6" w:rsidP="00427FF6">
      <w:pPr>
        <w:autoSpaceDE w:val="0"/>
        <w:autoSpaceDN w:val="0"/>
        <w:adjustRightInd w:val="0"/>
        <w:rPr>
          <w:b/>
          <w:bCs/>
          <w:sz w:val="28"/>
          <w:szCs w:val="28"/>
        </w:rPr>
      </w:pPr>
      <w:r>
        <w:rPr>
          <w:b/>
          <w:bCs/>
          <w:sz w:val="28"/>
          <w:szCs w:val="28"/>
        </w:rPr>
        <w:t>«Военный коммунизм»</w:t>
      </w:r>
    </w:p>
    <w:p w:rsidR="00427FF6" w:rsidRDefault="00427FF6" w:rsidP="00427FF6">
      <w:pPr>
        <w:autoSpaceDE w:val="0"/>
        <w:autoSpaceDN w:val="0"/>
        <w:adjustRightInd w:val="0"/>
        <w:rPr>
          <w:b/>
          <w:bCs/>
          <w:sz w:val="28"/>
          <w:szCs w:val="28"/>
        </w:rPr>
      </w:pPr>
      <w:r>
        <w:rPr>
          <w:b/>
          <w:bCs/>
          <w:sz w:val="28"/>
          <w:szCs w:val="28"/>
        </w:rPr>
        <w:t>1. Установление советской власти.</w:t>
      </w:r>
    </w:p>
    <w:p w:rsidR="00427FF6" w:rsidRDefault="00427FF6" w:rsidP="00427FF6">
      <w:pPr>
        <w:autoSpaceDE w:val="0"/>
        <w:autoSpaceDN w:val="0"/>
        <w:adjustRightInd w:val="0"/>
        <w:rPr>
          <w:sz w:val="28"/>
          <w:szCs w:val="28"/>
        </w:rPr>
      </w:pPr>
      <w:r>
        <w:rPr>
          <w:sz w:val="28"/>
          <w:szCs w:val="28"/>
        </w:rPr>
        <w:t>3 января 1919 г. Красная армия заняла Харьков, куда переехало советское правительство Украины. 6 января была провозглашена Украинская Социалистическая Советская Республика (УССР). К маю 1919 г. Красная армия контролировала почти всю территорию Украины, входившую в состав Российской империи. 1920 г. В начале 1920 г. советская власть в Украине была восстановлена в третий раз.</w:t>
      </w:r>
    </w:p>
    <w:p w:rsidR="00427FF6" w:rsidRDefault="00427FF6" w:rsidP="00427FF6">
      <w:pPr>
        <w:autoSpaceDE w:val="0"/>
        <w:autoSpaceDN w:val="0"/>
        <w:adjustRightInd w:val="0"/>
        <w:spacing w:before="20"/>
        <w:rPr>
          <w:sz w:val="28"/>
          <w:szCs w:val="28"/>
        </w:rPr>
      </w:pPr>
      <w:r>
        <w:rPr>
          <w:b/>
          <w:bCs/>
          <w:sz w:val="28"/>
          <w:szCs w:val="28"/>
        </w:rPr>
        <w:t>2. Государственное строительство.</w:t>
      </w:r>
    </w:p>
    <w:p w:rsidR="00427FF6" w:rsidRDefault="00427FF6" w:rsidP="00427FF6">
      <w:pPr>
        <w:autoSpaceDE w:val="0"/>
        <w:autoSpaceDN w:val="0"/>
        <w:adjustRightInd w:val="0"/>
        <w:spacing w:before="20"/>
        <w:rPr>
          <w:sz w:val="28"/>
          <w:szCs w:val="28"/>
        </w:rPr>
      </w:pPr>
      <w:r>
        <w:rPr>
          <w:b/>
          <w:bCs/>
          <w:i/>
          <w:iCs/>
          <w:sz w:val="28"/>
          <w:szCs w:val="28"/>
        </w:rPr>
        <w:t>1) Законодательство, формы, государственной власти.</w:t>
      </w:r>
    </w:p>
    <w:p w:rsidR="00427FF6" w:rsidRDefault="00427FF6" w:rsidP="00427FF6">
      <w:pPr>
        <w:autoSpaceDE w:val="0"/>
        <w:autoSpaceDN w:val="0"/>
        <w:adjustRightInd w:val="0"/>
        <w:rPr>
          <w:sz w:val="28"/>
          <w:szCs w:val="28"/>
        </w:rPr>
      </w:pPr>
      <w:r>
        <w:rPr>
          <w:sz w:val="28"/>
          <w:szCs w:val="28"/>
        </w:rPr>
        <w:t>1919 г. В основе государственного строительства была Конституция РСФСР (1918), в том числе - неравенство представительства крестьян по сравнению с рабочими на выборах в советы. III Всеукраинский съезд Советов (6-10.03.1919) избрал советскую форму государственности - УССР. При этом фактически вся власть принадлежала РКП(б)-КП(б)У. Формально высший законодательный орган – Всеукраинский съезд советов, между съездами - ВУЦИК (председатель - Г. Петровский). Принятая Конституция УССР узаконила большевистский режим.</w:t>
      </w:r>
    </w:p>
    <w:p w:rsidR="00427FF6" w:rsidRDefault="00427FF6" w:rsidP="00427FF6">
      <w:pPr>
        <w:autoSpaceDE w:val="0"/>
        <w:autoSpaceDN w:val="0"/>
        <w:adjustRightInd w:val="0"/>
        <w:rPr>
          <w:sz w:val="28"/>
          <w:szCs w:val="28"/>
        </w:rPr>
      </w:pPr>
      <w:r>
        <w:rPr>
          <w:b/>
          <w:bCs/>
          <w:i/>
          <w:iCs/>
          <w:sz w:val="28"/>
          <w:szCs w:val="28"/>
        </w:rPr>
        <w:t>2) Формирование центральных органов власти.</w:t>
      </w:r>
    </w:p>
    <w:p w:rsidR="00427FF6" w:rsidRDefault="00427FF6" w:rsidP="00427FF6">
      <w:pPr>
        <w:autoSpaceDE w:val="0"/>
        <w:autoSpaceDN w:val="0"/>
        <w:adjustRightInd w:val="0"/>
        <w:rPr>
          <w:sz w:val="28"/>
          <w:szCs w:val="28"/>
        </w:rPr>
      </w:pPr>
      <w:r>
        <w:rPr>
          <w:sz w:val="28"/>
          <w:szCs w:val="28"/>
        </w:rPr>
        <w:t>1919 г. После переезда в Харьков в советском правительстве началась борьба за лидерство. Вместо Г. Пятакова председателем избирают Ф. Сергеева (Артема). После апелляции Г. Пятакова в ЦК РКП(б) главой правительства назначается X. Раковский, который на российский манер реорганизовывает советское правительство Украины в Совнарком УССР.</w:t>
      </w:r>
    </w:p>
    <w:p w:rsidR="00427FF6" w:rsidRDefault="00427FF6" w:rsidP="00427FF6">
      <w:pPr>
        <w:autoSpaceDE w:val="0"/>
        <w:autoSpaceDN w:val="0"/>
        <w:adjustRightInd w:val="0"/>
        <w:rPr>
          <w:sz w:val="28"/>
          <w:szCs w:val="28"/>
        </w:rPr>
      </w:pPr>
      <w:r>
        <w:rPr>
          <w:sz w:val="28"/>
          <w:szCs w:val="28"/>
        </w:rPr>
        <w:t>1920 г. 11 декабря 1919 г. ВУЦИК и СНК УССР на совместном заседании в Москве образовали Всеукраинский революционный комитет (Всеукрревком), которому передавалась законодательная и исполнительная власть. В феврале 1920 г. Всеукрревком передал свои полномочия ВУЦИК во</w:t>
      </w:r>
      <w:r>
        <w:rPr>
          <w:b/>
          <w:bCs/>
          <w:sz w:val="28"/>
          <w:szCs w:val="28"/>
        </w:rPr>
        <w:t xml:space="preserve"> </w:t>
      </w:r>
      <w:r>
        <w:rPr>
          <w:sz w:val="28"/>
          <w:szCs w:val="28"/>
        </w:rPr>
        <w:t>главе с Г. Петровским и СНК во главе с X. Раковским.</w:t>
      </w:r>
    </w:p>
    <w:p w:rsidR="00427FF6" w:rsidRDefault="00427FF6" w:rsidP="00427FF6">
      <w:pPr>
        <w:autoSpaceDE w:val="0"/>
        <w:autoSpaceDN w:val="0"/>
        <w:adjustRightInd w:val="0"/>
        <w:rPr>
          <w:sz w:val="28"/>
          <w:szCs w:val="28"/>
        </w:rPr>
      </w:pPr>
      <w:r>
        <w:rPr>
          <w:b/>
          <w:bCs/>
          <w:sz w:val="28"/>
          <w:szCs w:val="28"/>
        </w:rPr>
        <w:t xml:space="preserve">3) </w:t>
      </w:r>
      <w:r>
        <w:rPr>
          <w:b/>
          <w:bCs/>
          <w:i/>
          <w:iCs/>
          <w:sz w:val="28"/>
          <w:szCs w:val="28"/>
        </w:rPr>
        <w:t>Формирование местных органов власти.</w:t>
      </w:r>
    </w:p>
    <w:p w:rsidR="00427FF6" w:rsidRDefault="00427FF6" w:rsidP="00427FF6">
      <w:pPr>
        <w:autoSpaceDE w:val="0"/>
        <w:autoSpaceDN w:val="0"/>
        <w:adjustRightInd w:val="0"/>
        <w:rPr>
          <w:sz w:val="28"/>
          <w:szCs w:val="28"/>
        </w:rPr>
      </w:pPr>
      <w:r>
        <w:rPr>
          <w:sz w:val="28"/>
          <w:szCs w:val="28"/>
        </w:rPr>
        <w:t>1919 г. В большинстве городов и на селе созданы ревкомы, осуществлявшие диктатуру большевиков. На селе большевики опирались на «комитеты бедноты» (комбеды).</w:t>
      </w:r>
    </w:p>
    <w:p w:rsidR="00427FF6" w:rsidRDefault="00427FF6" w:rsidP="00427FF6">
      <w:pPr>
        <w:autoSpaceDE w:val="0"/>
        <w:autoSpaceDN w:val="0"/>
        <w:adjustRightInd w:val="0"/>
        <w:rPr>
          <w:sz w:val="28"/>
          <w:szCs w:val="28"/>
        </w:rPr>
      </w:pPr>
      <w:r>
        <w:rPr>
          <w:sz w:val="28"/>
          <w:szCs w:val="28"/>
        </w:rPr>
        <w:t>1920 г. На выборах в советы в марте - апреле 1920 г. большинство мест получили большевики. Но реальная власть была не у советов, а у партийных органов. На селе комбеды стояли над советами, контролируя их состав и деятельность.</w:t>
      </w:r>
    </w:p>
    <w:p w:rsidR="00427FF6" w:rsidRDefault="00427FF6" w:rsidP="00427FF6">
      <w:pPr>
        <w:autoSpaceDE w:val="0"/>
        <w:autoSpaceDN w:val="0"/>
        <w:adjustRightInd w:val="0"/>
        <w:spacing w:before="20"/>
        <w:rPr>
          <w:sz w:val="28"/>
          <w:szCs w:val="28"/>
        </w:rPr>
      </w:pPr>
      <w:r>
        <w:rPr>
          <w:b/>
          <w:bCs/>
          <w:sz w:val="28"/>
          <w:szCs w:val="28"/>
        </w:rPr>
        <w:t>3. Ограничение суверенитета Украины.</w:t>
      </w:r>
    </w:p>
    <w:p w:rsidR="00427FF6" w:rsidRDefault="00427FF6" w:rsidP="00427FF6">
      <w:pPr>
        <w:autoSpaceDE w:val="0"/>
        <w:autoSpaceDN w:val="0"/>
        <w:adjustRightInd w:val="0"/>
        <w:rPr>
          <w:sz w:val="28"/>
          <w:szCs w:val="28"/>
        </w:rPr>
      </w:pPr>
      <w:r>
        <w:rPr>
          <w:sz w:val="28"/>
          <w:szCs w:val="28"/>
        </w:rPr>
        <w:t>1919 г. Совнарком и ЦИК РСФСР, РКП(б) фактически управляли Украиной. Дополнительными орудиями централизации стали также профсоюзы (объединились под руководством Всероссийского центрального совета профессиональных союзов - ВЦСПС) и комсомольские организации (Коммунистический союз рабочей молодежи Украины - КСРМУ - стал составной частью российского союза). Украинские воинские части сведены в три армии, подчинявшиеся Реввоенсовету России.</w:t>
      </w:r>
    </w:p>
    <w:p w:rsidR="00427FF6" w:rsidRDefault="00427FF6" w:rsidP="00427FF6">
      <w:pPr>
        <w:autoSpaceDE w:val="0"/>
        <w:autoSpaceDN w:val="0"/>
        <w:adjustRightInd w:val="0"/>
        <w:rPr>
          <w:sz w:val="28"/>
          <w:szCs w:val="28"/>
        </w:rPr>
      </w:pPr>
      <w:r>
        <w:rPr>
          <w:sz w:val="28"/>
          <w:szCs w:val="28"/>
        </w:rPr>
        <w:t>Был установлен контроль РСФСР над экономикой Украины:</w:t>
      </w:r>
    </w:p>
    <w:p w:rsidR="00427FF6" w:rsidRDefault="00427FF6" w:rsidP="00427FF6">
      <w:pPr>
        <w:autoSpaceDE w:val="0"/>
        <w:autoSpaceDN w:val="0"/>
        <w:adjustRightInd w:val="0"/>
        <w:spacing w:before="40"/>
        <w:rPr>
          <w:sz w:val="28"/>
          <w:szCs w:val="28"/>
        </w:rPr>
      </w:pPr>
      <w:r>
        <w:rPr>
          <w:sz w:val="28"/>
          <w:szCs w:val="28"/>
        </w:rPr>
        <w:t xml:space="preserve">• на нее распространялась российская денежная система; </w:t>
      </w:r>
    </w:p>
    <w:p w:rsidR="00427FF6" w:rsidRDefault="00427FF6" w:rsidP="00427FF6">
      <w:pPr>
        <w:autoSpaceDE w:val="0"/>
        <w:autoSpaceDN w:val="0"/>
        <w:adjustRightInd w:val="0"/>
        <w:spacing w:before="40"/>
        <w:rPr>
          <w:sz w:val="28"/>
          <w:szCs w:val="28"/>
        </w:rPr>
      </w:pPr>
      <w:r>
        <w:rPr>
          <w:sz w:val="28"/>
          <w:szCs w:val="28"/>
        </w:rPr>
        <w:t>• УССР</w:t>
      </w:r>
      <w:r>
        <w:rPr>
          <w:b/>
          <w:bCs/>
          <w:sz w:val="28"/>
          <w:szCs w:val="28"/>
        </w:rPr>
        <w:t xml:space="preserve"> </w:t>
      </w:r>
      <w:r>
        <w:rPr>
          <w:sz w:val="28"/>
          <w:szCs w:val="28"/>
        </w:rPr>
        <w:t>не</w:t>
      </w:r>
      <w:r>
        <w:rPr>
          <w:b/>
          <w:bCs/>
          <w:sz w:val="28"/>
          <w:szCs w:val="28"/>
        </w:rPr>
        <w:t xml:space="preserve"> </w:t>
      </w:r>
      <w:r>
        <w:rPr>
          <w:sz w:val="28"/>
          <w:szCs w:val="28"/>
        </w:rPr>
        <w:t>имела своего бюджета;</w:t>
      </w:r>
    </w:p>
    <w:p w:rsidR="00427FF6" w:rsidRDefault="00427FF6" w:rsidP="00427FF6">
      <w:pPr>
        <w:autoSpaceDE w:val="0"/>
        <w:autoSpaceDN w:val="0"/>
        <w:adjustRightInd w:val="0"/>
        <w:rPr>
          <w:sz w:val="28"/>
          <w:szCs w:val="28"/>
        </w:rPr>
      </w:pPr>
      <w:r>
        <w:rPr>
          <w:sz w:val="28"/>
          <w:szCs w:val="28"/>
        </w:rPr>
        <w:t>• Украинский Совет Народного Хозяйства стал частью ВСНХ;</w:t>
      </w:r>
    </w:p>
    <w:p w:rsidR="00427FF6" w:rsidRDefault="00427FF6" w:rsidP="00427FF6">
      <w:pPr>
        <w:autoSpaceDE w:val="0"/>
        <w:autoSpaceDN w:val="0"/>
        <w:adjustRightInd w:val="0"/>
        <w:rPr>
          <w:sz w:val="28"/>
          <w:szCs w:val="28"/>
        </w:rPr>
      </w:pPr>
      <w:r>
        <w:rPr>
          <w:sz w:val="28"/>
          <w:szCs w:val="28"/>
        </w:rPr>
        <w:t>• были объединены железные дороги, почтово-телеграфная связь.</w:t>
      </w:r>
    </w:p>
    <w:p w:rsidR="00427FF6" w:rsidRDefault="00427FF6" w:rsidP="00427FF6">
      <w:pPr>
        <w:autoSpaceDE w:val="0"/>
        <w:autoSpaceDN w:val="0"/>
        <w:adjustRightInd w:val="0"/>
        <w:spacing w:before="20"/>
        <w:rPr>
          <w:sz w:val="28"/>
          <w:szCs w:val="28"/>
        </w:rPr>
      </w:pPr>
      <w:r>
        <w:rPr>
          <w:sz w:val="28"/>
          <w:szCs w:val="28"/>
        </w:rPr>
        <w:t>1920 г. Попытки замаскировать стремление советской России к установлению полного контроля над Украиной - 04.12.1919 г. VIII Всероссийская зависимость УССР, а также признать право украинцев учиться на .украинском языке, применять украинский язык в советских учреждениях. На деле это был тактический ход, направленный на то. чтобы, как говорил в начале 1920 г. Л. Троцкий, «вернуть Украину России, для чего все способы хороши».</w:t>
      </w:r>
    </w:p>
    <w:p w:rsidR="00427FF6" w:rsidRDefault="00427FF6" w:rsidP="00427FF6">
      <w:pPr>
        <w:autoSpaceDE w:val="0"/>
        <w:autoSpaceDN w:val="0"/>
        <w:adjustRightInd w:val="0"/>
        <w:spacing w:before="20"/>
        <w:rPr>
          <w:sz w:val="28"/>
          <w:szCs w:val="28"/>
        </w:rPr>
      </w:pPr>
      <w:r>
        <w:rPr>
          <w:b/>
          <w:bCs/>
          <w:sz w:val="28"/>
          <w:szCs w:val="28"/>
        </w:rPr>
        <w:t>4. Экономическая политика.</w:t>
      </w:r>
    </w:p>
    <w:p w:rsidR="00427FF6" w:rsidRDefault="00427FF6" w:rsidP="00427FF6">
      <w:pPr>
        <w:autoSpaceDE w:val="0"/>
        <w:autoSpaceDN w:val="0"/>
        <w:adjustRightInd w:val="0"/>
        <w:spacing w:before="20"/>
        <w:rPr>
          <w:b/>
          <w:bCs/>
          <w:sz w:val="28"/>
          <w:szCs w:val="28"/>
        </w:rPr>
      </w:pPr>
      <w:r>
        <w:rPr>
          <w:b/>
          <w:bCs/>
          <w:i/>
          <w:iCs/>
          <w:sz w:val="28"/>
          <w:szCs w:val="28"/>
        </w:rPr>
        <w:t>1919 г. Политика «военного коммунизма»:</w:t>
      </w:r>
      <w:r>
        <w:rPr>
          <w:b/>
          <w:bCs/>
          <w:sz w:val="28"/>
          <w:szCs w:val="28"/>
        </w:rPr>
        <w:t xml:space="preserve">                          </w:t>
      </w:r>
    </w:p>
    <w:p w:rsidR="00427FF6" w:rsidRDefault="00427FF6" w:rsidP="00427FF6">
      <w:pPr>
        <w:autoSpaceDE w:val="0"/>
        <w:autoSpaceDN w:val="0"/>
        <w:adjustRightInd w:val="0"/>
        <w:spacing w:before="20"/>
        <w:rPr>
          <w:sz w:val="28"/>
          <w:szCs w:val="28"/>
        </w:rPr>
      </w:pPr>
      <w:r>
        <w:rPr>
          <w:sz w:val="28"/>
          <w:szCs w:val="28"/>
        </w:rPr>
        <w:t>• национализация предприятий;</w:t>
      </w:r>
    </w:p>
    <w:p w:rsidR="00427FF6" w:rsidRDefault="00427FF6" w:rsidP="00427FF6">
      <w:pPr>
        <w:autoSpaceDE w:val="0"/>
        <w:autoSpaceDN w:val="0"/>
        <w:adjustRightInd w:val="0"/>
        <w:rPr>
          <w:sz w:val="28"/>
          <w:szCs w:val="28"/>
        </w:rPr>
      </w:pPr>
      <w:r>
        <w:rPr>
          <w:sz w:val="28"/>
          <w:szCs w:val="28"/>
        </w:rPr>
        <w:t>• милитаризация труда;</w:t>
      </w:r>
    </w:p>
    <w:p w:rsidR="00427FF6" w:rsidRDefault="00427FF6" w:rsidP="00427FF6">
      <w:pPr>
        <w:autoSpaceDE w:val="0"/>
        <w:autoSpaceDN w:val="0"/>
        <w:adjustRightInd w:val="0"/>
        <w:rPr>
          <w:sz w:val="28"/>
          <w:szCs w:val="28"/>
        </w:rPr>
      </w:pPr>
      <w:r>
        <w:rPr>
          <w:sz w:val="28"/>
          <w:szCs w:val="28"/>
        </w:rPr>
        <w:t>• широкий централизм;</w:t>
      </w:r>
    </w:p>
    <w:p w:rsidR="00427FF6" w:rsidRDefault="00427FF6" w:rsidP="00427FF6">
      <w:pPr>
        <w:autoSpaceDE w:val="0"/>
        <w:autoSpaceDN w:val="0"/>
        <w:adjustRightInd w:val="0"/>
        <w:rPr>
          <w:sz w:val="28"/>
          <w:szCs w:val="28"/>
        </w:rPr>
      </w:pPr>
      <w:r>
        <w:rPr>
          <w:sz w:val="28"/>
          <w:szCs w:val="28"/>
        </w:rPr>
        <w:t>• продразверстка - фактически реквизиции продовольствия продотрядами (в их составе в основном были рабочие);</w:t>
      </w:r>
    </w:p>
    <w:p w:rsidR="00427FF6" w:rsidRDefault="00427FF6" w:rsidP="00427FF6">
      <w:pPr>
        <w:autoSpaceDE w:val="0"/>
        <w:autoSpaceDN w:val="0"/>
        <w:adjustRightInd w:val="0"/>
        <w:rPr>
          <w:sz w:val="28"/>
          <w:szCs w:val="28"/>
        </w:rPr>
      </w:pPr>
      <w:r>
        <w:rPr>
          <w:sz w:val="28"/>
          <w:szCs w:val="28"/>
        </w:rPr>
        <w:t>• запрет частной торговли и государственная монополия на хлеб, сахар, чай, соль;</w:t>
      </w:r>
    </w:p>
    <w:p w:rsidR="00427FF6" w:rsidRDefault="00427FF6" w:rsidP="00427FF6">
      <w:pPr>
        <w:autoSpaceDE w:val="0"/>
        <w:autoSpaceDN w:val="0"/>
        <w:adjustRightInd w:val="0"/>
        <w:rPr>
          <w:sz w:val="28"/>
          <w:szCs w:val="28"/>
        </w:rPr>
      </w:pPr>
      <w:r>
        <w:rPr>
          <w:sz w:val="28"/>
          <w:szCs w:val="28"/>
        </w:rPr>
        <w:t>• ликвидация товарно-денежных отношений,</w:t>
      </w:r>
    </w:p>
    <w:p w:rsidR="00427FF6" w:rsidRDefault="00427FF6" w:rsidP="00427FF6">
      <w:pPr>
        <w:autoSpaceDE w:val="0"/>
        <w:autoSpaceDN w:val="0"/>
        <w:adjustRightInd w:val="0"/>
        <w:rPr>
          <w:sz w:val="28"/>
          <w:szCs w:val="28"/>
        </w:rPr>
      </w:pPr>
      <w:r>
        <w:rPr>
          <w:sz w:val="28"/>
          <w:szCs w:val="28"/>
        </w:rPr>
        <w:t>• натуральная оплата труда, уравниловка в распределении.</w:t>
      </w:r>
    </w:p>
    <w:p w:rsidR="00427FF6" w:rsidRDefault="00427FF6" w:rsidP="00427FF6">
      <w:pPr>
        <w:autoSpaceDE w:val="0"/>
        <w:autoSpaceDN w:val="0"/>
        <w:adjustRightInd w:val="0"/>
        <w:rPr>
          <w:sz w:val="28"/>
          <w:szCs w:val="28"/>
        </w:rPr>
      </w:pPr>
      <w:r>
        <w:rPr>
          <w:b/>
          <w:bCs/>
          <w:i/>
          <w:iCs/>
          <w:sz w:val="28"/>
          <w:szCs w:val="28"/>
        </w:rPr>
        <w:t>1920 г. Продолжение политики «военного коммунизма»:</w:t>
      </w:r>
    </w:p>
    <w:p w:rsidR="00427FF6" w:rsidRDefault="00427FF6" w:rsidP="00427FF6">
      <w:pPr>
        <w:autoSpaceDE w:val="0"/>
        <w:autoSpaceDN w:val="0"/>
        <w:adjustRightInd w:val="0"/>
        <w:rPr>
          <w:sz w:val="28"/>
          <w:szCs w:val="28"/>
        </w:rPr>
      </w:pPr>
      <w:r>
        <w:rPr>
          <w:i/>
          <w:iCs/>
          <w:sz w:val="28"/>
          <w:szCs w:val="28"/>
        </w:rPr>
        <w:t>•</w:t>
      </w:r>
      <w:r>
        <w:rPr>
          <w:sz w:val="28"/>
          <w:szCs w:val="28"/>
        </w:rPr>
        <w:t xml:space="preserve"> расширяется национализация предприятий (в 1920 г. на 11 тыс. национализированных предприятий приходилось 82% промышленных рабочих);</w:t>
      </w:r>
    </w:p>
    <w:p w:rsidR="00427FF6" w:rsidRDefault="00427FF6" w:rsidP="00427FF6">
      <w:pPr>
        <w:autoSpaceDE w:val="0"/>
        <w:autoSpaceDN w:val="0"/>
        <w:adjustRightInd w:val="0"/>
        <w:rPr>
          <w:sz w:val="28"/>
          <w:szCs w:val="28"/>
        </w:rPr>
      </w:pPr>
      <w:r>
        <w:rPr>
          <w:sz w:val="28"/>
          <w:szCs w:val="28"/>
        </w:rPr>
        <w:t>• начинается милитаризация промышленности: создана Украинская трудовая армия и орган управления ею - Украинский Совет трудовой армии, который осуществлял контроль над заготовкой сырья, продовольствия, горючего; обеспечением предприятий рабочей силой.</w:t>
      </w:r>
    </w:p>
    <w:p w:rsidR="00427FF6" w:rsidRDefault="00427FF6" w:rsidP="00427FF6">
      <w:pPr>
        <w:autoSpaceDE w:val="0"/>
        <w:autoSpaceDN w:val="0"/>
        <w:adjustRightInd w:val="0"/>
        <w:spacing w:before="20"/>
        <w:rPr>
          <w:sz w:val="28"/>
          <w:szCs w:val="28"/>
        </w:rPr>
      </w:pPr>
      <w:r>
        <w:rPr>
          <w:b/>
          <w:bCs/>
          <w:sz w:val="28"/>
          <w:szCs w:val="28"/>
        </w:rPr>
        <w:t>5. Аграрная политика.</w:t>
      </w:r>
    </w:p>
    <w:p w:rsidR="00427FF6" w:rsidRDefault="00427FF6" w:rsidP="00427FF6">
      <w:pPr>
        <w:autoSpaceDE w:val="0"/>
        <w:autoSpaceDN w:val="0"/>
        <w:adjustRightInd w:val="0"/>
        <w:ind w:right="200"/>
        <w:rPr>
          <w:sz w:val="28"/>
          <w:szCs w:val="28"/>
        </w:rPr>
      </w:pPr>
      <w:r>
        <w:rPr>
          <w:sz w:val="28"/>
          <w:szCs w:val="28"/>
        </w:rPr>
        <w:t>1919 г. В рамках политики «военного коммунизма», кроме продразверстки проводилась также коллективизация:</w:t>
      </w:r>
    </w:p>
    <w:p w:rsidR="00427FF6" w:rsidRDefault="00427FF6" w:rsidP="00427FF6">
      <w:pPr>
        <w:autoSpaceDE w:val="0"/>
        <w:autoSpaceDN w:val="0"/>
        <w:adjustRightInd w:val="0"/>
        <w:spacing w:before="40"/>
        <w:rPr>
          <w:sz w:val="28"/>
          <w:szCs w:val="28"/>
        </w:rPr>
      </w:pPr>
      <w:r>
        <w:rPr>
          <w:sz w:val="28"/>
          <w:szCs w:val="28"/>
        </w:rPr>
        <w:t>• ликвидировались помещичьи хозяйства;</w:t>
      </w:r>
    </w:p>
    <w:p w:rsidR="00427FF6" w:rsidRDefault="00427FF6" w:rsidP="00427FF6">
      <w:pPr>
        <w:autoSpaceDE w:val="0"/>
        <w:autoSpaceDN w:val="0"/>
        <w:adjustRightInd w:val="0"/>
        <w:ind w:right="200"/>
        <w:rPr>
          <w:sz w:val="28"/>
          <w:szCs w:val="28"/>
        </w:rPr>
      </w:pPr>
      <w:r>
        <w:rPr>
          <w:sz w:val="28"/>
          <w:szCs w:val="28"/>
        </w:rPr>
        <w:t>• создавались совхозы (им отведено более 1 млн. десятин земли) и коммуны, куда крестьяне не желали вступать. 1920 г. Большевики обещали учитывать интересы среднего крестьянства, ограничить масштабы совхозного строительства, обеспечить добровольность в создании колхозов. Но политика «военного коммунизма» продолжалась. В продотряды было мобилизовано 15 тыс. рабочих. Летом продразверстку собирала 1-я Конная армия С. Буденного. В соответствии с законом о земле (05.02.1920) конфискованная помещичья земля отдавалась трудящимся крестьянам без выкупа. Помещиков не только лишали земли и инвентаря, но и выселяли вместе с семьями из имений.</w:t>
      </w:r>
    </w:p>
    <w:p w:rsidR="00427FF6" w:rsidRDefault="00427FF6" w:rsidP="00427FF6">
      <w:pPr>
        <w:autoSpaceDE w:val="0"/>
        <w:autoSpaceDN w:val="0"/>
        <w:adjustRightInd w:val="0"/>
        <w:spacing w:before="20"/>
        <w:rPr>
          <w:sz w:val="28"/>
          <w:szCs w:val="28"/>
        </w:rPr>
      </w:pPr>
      <w:r>
        <w:rPr>
          <w:b/>
          <w:bCs/>
          <w:sz w:val="28"/>
          <w:szCs w:val="28"/>
        </w:rPr>
        <w:t>6. «Красный террор».</w:t>
      </w:r>
    </w:p>
    <w:p w:rsidR="00427FF6" w:rsidRDefault="00427FF6" w:rsidP="00427FF6">
      <w:pPr>
        <w:autoSpaceDE w:val="0"/>
        <w:autoSpaceDN w:val="0"/>
        <w:adjustRightInd w:val="0"/>
        <w:ind w:right="200"/>
        <w:rPr>
          <w:sz w:val="28"/>
          <w:szCs w:val="28"/>
        </w:rPr>
      </w:pPr>
      <w:r>
        <w:rPr>
          <w:sz w:val="28"/>
          <w:szCs w:val="28"/>
        </w:rPr>
        <w:t>1919 г. Создана Всеукраинская чрезвычайная комиссия (ВУЧК), которую с апреля 1919 г. возглавил М. Лацис. Создавались народные суды и революционные трибуналы, рабоче-крестьянская милиция. Уничтожались «классовые враги»: помещики, капиталисты, офицеры, члены антисоветских партий, священники, представители интеллигенции, крестьяне и др. Правовые и моральные нормы не принимались в расчет. Методы: военная блокада, захват заложников, круговая порука, выселение семей, массовые казни. 1920 г. Руководителем ВУЧК становится В. Манцев, переведенный с должности зам. начальника ВЧК и председателя Московской ЧК. В мае 1920 г. в Украину прибыл отряд из 1400 чекистов во главе с председателем ВЧК Ф. Дзержинским.</w:t>
      </w:r>
    </w:p>
    <w:p w:rsidR="00427FF6" w:rsidRDefault="00427FF6" w:rsidP="00427FF6">
      <w:pPr>
        <w:autoSpaceDE w:val="0"/>
        <w:autoSpaceDN w:val="0"/>
        <w:adjustRightInd w:val="0"/>
        <w:rPr>
          <w:sz w:val="28"/>
          <w:szCs w:val="28"/>
        </w:rPr>
      </w:pPr>
      <w:r>
        <w:rPr>
          <w:sz w:val="28"/>
          <w:szCs w:val="28"/>
        </w:rPr>
        <w:t>Уничтожались как противники большевиков, так и случайные люди. Главные жертвы - бывшие повстанцы-махновцы, крестьяне юга Украины. Созданы органы принудительных работ, оснащено 18 концлагерей, через которые прошли 25-30 тыс. человек.</w:t>
      </w:r>
    </w:p>
    <w:p w:rsidR="00427FF6" w:rsidRDefault="00427FF6" w:rsidP="00427FF6">
      <w:pPr>
        <w:autoSpaceDE w:val="0"/>
        <w:autoSpaceDN w:val="0"/>
        <w:adjustRightInd w:val="0"/>
        <w:spacing w:before="20"/>
        <w:rPr>
          <w:sz w:val="28"/>
          <w:szCs w:val="28"/>
        </w:rPr>
      </w:pPr>
      <w:r>
        <w:rPr>
          <w:b/>
          <w:bCs/>
          <w:sz w:val="28"/>
          <w:szCs w:val="28"/>
        </w:rPr>
        <w:t>7. Политические партии.</w:t>
      </w:r>
    </w:p>
    <w:p w:rsidR="00427FF6" w:rsidRDefault="00427FF6" w:rsidP="00427FF6">
      <w:pPr>
        <w:autoSpaceDE w:val="0"/>
        <w:autoSpaceDN w:val="0"/>
        <w:adjustRightInd w:val="0"/>
        <w:rPr>
          <w:sz w:val="28"/>
          <w:szCs w:val="28"/>
        </w:rPr>
      </w:pPr>
      <w:r>
        <w:rPr>
          <w:sz w:val="28"/>
          <w:szCs w:val="28"/>
        </w:rPr>
        <w:t>1919 г. В августе 1919 УСДРП (независимые левые) объединилась с УПСР (коммунистами - боротьбистами) в одну партию - Украинскую Коммунистическую партию (боротьбистов) (УКП(б)). УКП(б) стала в оппозицию правящей КП(б)У. 1920 г. Руководство УКП(б) заключило договор о совместных действиях на условиях КП(б)У, часть членов УКП(б) вошла в состав КП(б)У. Продолжала существовать Украинская Коммунистическая партия (УКП).</w:t>
      </w:r>
    </w:p>
    <w:p w:rsidR="00427FF6" w:rsidRDefault="00427FF6" w:rsidP="00427FF6">
      <w:pPr>
        <w:autoSpaceDE w:val="0"/>
        <w:autoSpaceDN w:val="0"/>
        <w:adjustRightInd w:val="0"/>
        <w:rPr>
          <w:sz w:val="28"/>
          <w:szCs w:val="28"/>
        </w:rPr>
      </w:pPr>
      <w:r>
        <w:rPr>
          <w:b/>
          <w:bCs/>
          <w:i/>
          <w:iCs/>
          <w:sz w:val="28"/>
          <w:szCs w:val="28"/>
        </w:rPr>
        <w:t>Таким образом, в 1919-1920 гг. главными политическим, целями</w:t>
      </w:r>
      <w:r>
        <w:rPr>
          <w:sz w:val="28"/>
          <w:szCs w:val="28"/>
        </w:rPr>
        <w:t xml:space="preserve"> </w:t>
      </w:r>
      <w:r>
        <w:rPr>
          <w:b/>
          <w:bCs/>
          <w:i/>
          <w:iCs/>
          <w:sz w:val="28"/>
          <w:szCs w:val="28"/>
        </w:rPr>
        <w:t>советского режима были:</w:t>
      </w:r>
    </w:p>
    <w:p w:rsidR="00427FF6" w:rsidRDefault="00427FF6" w:rsidP="00427FF6">
      <w:pPr>
        <w:autoSpaceDE w:val="0"/>
        <w:autoSpaceDN w:val="0"/>
        <w:adjustRightInd w:val="0"/>
        <w:rPr>
          <w:sz w:val="28"/>
          <w:szCs w:val="28"/>
        </w:rPr>
      </w:pPr>
      <w:r>
        <w:rPr>
          <w:sz w:val="28"/>
          <w:szCs w:val="28"/>
        </w:rPr>
        <w:t>1) утверждение и укрепление советской власти;</w:t>
      </w:r>
    </w:p>
    <w:p w:rsidR="00427FF6" w:rsidRDefault="00427FF6" w:rsidP="00427FF6">
      <w:pPr>
        <w:autoSpaceDE w:val="0"/>
        <w:autoSpaceDN w:val="0"/>
        <w:adjustRightInd w:val="0"/>
        <w:rPr>
          <w:sz w:val="28"/>
          <w:szCs w:val="28"/>
        </w:rPr>
      </w:pPr>
      <w:r>
        <w:rPr>
          <w:sz w:val="28"/>
          <w:szCs w:val="28"/>
        </w:rPr>
        <w:t>2) установление полного контроля российского центра над Украиной;</w:t>
      </w:r>
    </w:p>
    <w:p w:rsidR="00427FF6" w:rsidRDefault="00427FF6" w:rsidP="00427FF6">
      <w:pPr>
        <w:autoSpaceDE w:val="0"/>
        <w:autoSpaceDN w:val="0"/>
        <w:adjustRightInd w:val="0"/>
        <w:rPr>
          <w:sz w:val="28"/>
          <w:szCs w:val="28"/>
        </w:rPr>
      </w:pPr>
      <w:r>
        <w:rPr>
          <w:sz w:val="28"/>
          <w:szCs w:val="28"/>
        </w:rPr>
        <w:t>3) в основу экономического курса была положена политика «военного коммунизма», потерпевшая полный крах.</w:t>
      </w:r>
    </w:p>
    <w:p w:rsidR="00427FF6" w:rsidRDefault="00427FF6" w:rsidP="00427FF6">
      <w:pPr>
        <w:autoSpaceDE w:val="0"/>
        <w:autoSpaceDN w:val="0"/>
        <w:adjustRightInd w:val="0"/>
        <w:rPr>
          <w:sz w:val="28"/>
          <w:szCs w:val="28"/>
        </w:rPr>
      </w:pPr>
      <w:r>
        <w:rPr>
          <w:b/>
          <w:bCs/>
          <w:i/>
          <w:iCs/>
          <w:sz w:val="28"/>
          <w:szCs w:val="28"/>
        </w:rPr>
        <w:t>Но в 1920 г. большевики старались создать впечатление об изменении своей политики по отношению к Украине:</w:t>
      </w:r>
    </w:p>
    <w:p w:rsidR="00427FF6" w:rsidRDefault="00427FF6" w:rsidP="00427FF6">
      <w:pPr>
        <w:autoSpaceDE w:val="0"/>
        <w:autoSpaceDN w:val="0"/>
        <w:adjustRightInd w:val="0"/>
        <w:rPr>
          <w:sz w:val="28"/>
          <w:szCs w:val="28"/>
        </w:rPr>
      </w:pPr>
      <w:r>
        <w:rPr>
          <w:sz w:val="28"/>
          <w:szCs w:val="28"/>
        </w:rPr>
        <w:t>1) провозглашалось признание независимости УССР;</w:t>
      </w:r>
    </w:p>
    <w:p w:rsidR="00427FF6" w:rsidRDefault="00427FF6" w:rsidP="00427FF6">
      <w:pPr>
        <w:autoSpaceDE w:val="0"/>
        <w:autoSpaceDN w:val="0"/>
        <w:adjustRightInd w:val="0"/>
        <w:rPr>
          <w:sz w:val="28"/>
          <w:szCs w:val="28"/>
        </w:rPr>
      </w:pPr>
      <w:r>
        <w:rPr>
          <w:sz w:val="28"/>
          <w:szCs w:val="28"/>
        </w:rPr>
        <w:t>2) было дано обещание шире учитывать интересы среднего крестьянства, обеспечить добровольность в создании колхозов.</w:t>
      </w:r>
    </w:p>
    <w:p w:rsidR="00427FF6" w:rsidRDefault="00427FF6" w:rsidP="00427FF6">
      <w:pPr>
        <w:autoSpaceDE w:val="0"/>
        <w:autoSpaceDN w:val="0"/>
        <w:adjustRightInd w:val="0"/>
        <w:spacing w:before="20"/>
        <w:ind w:right="200"/>
        <w:rPr>
          <w:sz w:val="28"/>
          <w:szCs w:val="28"/>
        </w:rPr>
      </w:pPr>
      <w:r>
        <w:rPr>
          <w:b/>
          <w:bCs/>
          <w:i/>
          <w:iCs/>
          <w:sz w:val="28"/>
          <w:szCs w:val="28"/>
        </w:rPr>
        <w:t>На деле провозглашение этих «изменений», особенно в отношении признания независимости Украины, носило обманный, демагогический характер. К 1920 г. в Украине утвердилась политическая диктатура КП(б)У в форме советского режима.</w:t>
      </w:r>
    </w:p>
    <w:p w:rsidR="00427FF6" w:rsidRDefault="00427FF6" w:rsidP="00427FF6">
      <w:pPr>
        <w:autoSpaceDE w:val="0"/>
        <w:autoSpaceDN w:val="0"/>
        <w:adjustRightInd w:val="0"/>
        <w:rPr>
          <w:sz w:val="28"/>
          <w:szCs w:val="28"/>
        </w:rPr>
      </w:pPr>
      <w:r>
        <w:rPr>
          <w:b/>
          <w:bCs/>
          <w:sz w:val="28"/>
          <w:szCs w:val="28"/>
        </w:rPr>
        <w:t>Голод 1932-1933 гг.</w:t>
      </w:r>
    </w:p>
    <w:p w:rsidR="00427FF6" w:rsidRDefault="00427FF6" w:rsidP="00427FF6">
      <w:pPr>
        <w:pStyle w:val="a3"/>
        <w:jc w:val="left"/>
        <w:rPr>
          <w:rFonts w:ascii="Times New Roman" w:hAnsi="Times New Roman" w:cs="Times New Roman"/>
        </w:rPr>
      </w:pPr>
      <w:r>
        <w:rPr>
          <w:rFonts w:ascii="Times New Roman" w:hAnsi="Times New Roman" w:cs="Times New Roman"/>
        </w:rPr>
        <w:t>Страшной трагедией для украинского народа стал голод 1932-1933 гг., организованный сталинским руководством для того, чтобы сломить сопротивление украинского села политике сплошной коллективизации. Хлебозаготовки в 1930 г. в Украине составили 400 млн. пудов, а в 1931 г. - 380 млн. пудов. Это стало возможным за счет истощения села. У крестьян изымали все зерно, в том числе и посевной фонд. Крестьяне не смогли полностью засеять поля, но урожай 1932 г. был ненамного меньше среднего и мог бы обеспечить население Украины минимумом продовольствия. Главной непосредственной причиной голода стали непрекращающиеся хлебозаготовки. Для изъятия хлеба в Украину прибыла специальная комиссия ЦК ВКП(б) во главе с В. Молотовым. До выполнения плана по хлебозаготовкам Украина и другие хлебные районы заносились на черную доску». В республику прекращались поставки товаров, изымались продовольственные и посевные фонды. Это фактически обрекало людей на голодную смерть. В начале 1933 г в Украине фактически не оставалось запасов продовольствия. Действия партийного руководства обрекли миллионы людей на медленную мученическую смерть. Голод охватил также другие зерновые районы - Поволжье, Кубань. Северный Кавказ. Но самые чудовищные масштабы голод приобрел именно в Украине. Люди умирали целыми селами, живые не имели возможности хоронить умерших. Часто встречались случаи людоедства и трупоедства. А в это время на соседних железнодорожных станциях под вооруженной охраной находились тысячи пудов зерна, предназначенного для вывоза, в том числе - за рубеж. Трагические события голодомора окружались завесой молчания. Пораженные голодом районы были оцеплены внутренними войсками, возвращавшими назад тех. кто пытался добраться до города. Охваченные отчаянием родители, пытаясь спасти детей, везли их в города и оставляли там – в больницах, магазинах или прямо на улицах. Так как события 1932-1933 гг. были засекречены, то нет и точных данных о количестве жертв голодомора. Разные исследователи называют цифры от 6 до 9 млн. человек.</w:t>
      </w:r>
    </w:p>
    <w:p w:rsidR="00427FF6" w:rsidRDefault="00427FF6" w:rsidP="00427FF6">
      <w:pPr>
        <w:pStyle w:val="1"/>
        <w:jc w:val="left"/>
        <w:rPr>
          <w:rFonts w:ascii="Times New Roman" w:hAnsi="Times New Roman" w:cs="Times New Roman"/>
          <w:sz w:val="24"/>
          <w:szCs w:val="24"/>
        </w:rPr>
      </w:pPr>
    </w:p>
    <w:p w:rsidR="00427FF6" w:rsidRDefault="00427FF6" w:rsidP="00427FF6">
      <w:pPr>
        <w:pStyle w:val="1"/>
        <w:jc w:val="left"/>
        <w:rPr>
          <w:b/>
          <w:bCs/>
        </w:rPr>
      </w:pPr>
      <w:r>
        <w:rPr>
          <w:b/>
          <w:bCs/>
        </w:rPr>
        <w:t>Украина в годы Второй Мировой войны.</w:t>
      </w:r>
    </w:p>
    <w:p w:rsidR="00427FF6" w:rsidRDefault="00427FF6" w:rsidP="00427FF6">
      <w:pPr>
        <w:autoSpaceDE w:val="0"/>
        <w:autoSpaceDN w:val="0"/>
        <w:adjustRightInd w:val="0"/>
        <w:rPr>
          <w:sz w:val="28"/>
          <w:szCs w:val="28"/>
        </w:rPr>
      </w:pPr>
      <w:r>
        <w:rPr>
          <w:b/>
          <w:bCs/>
          <w:sz w:val="28"/>
          <w:szCs w:val="28"/>
        </w:rPr>
        <w:t>Оккупационный режим в Украине в 1941-1944 гг. Холокост. Освобождение Украины от нацистской оккупации.</w:t>
      </w:r>
    </w:p>
    <w:p w:rsidR="00427FF6" w:rsidRDefault="00427FF6" w:rsidP="00427FF6">
      <w:pPr>
        <w:autoSpaceDE w:val="0"/>
        <w:autoSpaceDN w:val="0"/>
        <w:adjustRightInd w:val="0"/>
        <w:spacing w:before="60"/>
        <w:rPr>
          <w:sz w:val="28"/>
          <w:szCs w:val="28"/>
        </w:rPr>
      </w:pPr>
      <w:r>
        <w:rPr>
          <w:b/>
          <w:bCs/>
          <w:sz w:val="28"/>
          <w:szCs w:val="28"/>
        </w:rPr>
        <w:t>1. Расчленение территории Украины.</w:t>
      </w:r>
    </w:p>
    <w:p w:rsidR="00427FF6" w:rsidRDefault="00427FF6" w:rsidP="00427FF6">
      <w:pPr>
        <w:autoSpaceDE w:val="0"/>
        <w:autoSpaceDN w:val="0"/>
        <w:adjustRightInd w:val="0"/>
        <w:rPr>
          <w:sz w:val="28"/>
          <w:szCs w:val="28"/>
        </w:rPr>
      </w:pPr>
      <w:r>
        <w:rPr>
          <w:sz w:val="28"/>
          <w:szCs w:val="28"/>
        </w:rPr>
        <w:t>Территория Украины была расчленена нацистами на четыре части, подчиненные разным государствам и административным органам.</w:t>
      </w:r>
    </w:p>
    <w:p w:rsidR="00427FF6" w:rsidRDefault="00427FF6" w:rsidP="00427FF6">
      <w:pPr>
        <w:autoSpaceDE w:val="0"/>
        <w:autoSpaceDN w:val="0"/>
        <w:adjustRightInd w:val="0"/>
        <w:spacing w:before="20"/>
        <w:rPr>
          <w:sz w:val="28"/>
          <w:szCs w:val="28"/>
        </w:rPr>
      </w:pPr>
      <w:r>
        <w:rPr>
          <w:sz w:val="28"/>
          <w:szCs w:val="28"/>
        </w:rPr>
        <w:t>1) Черновицкая и Измаильская области были включены в состав Румынии. Одесская область, южные районы Винницкой, западные районы Николаевской области, левобережные районы Молдавии фашисты объединили в губернаторство «Транснистрия» и также включили в состав Румынии.</w:t>
      </w:r>
    </w:p>
    <w:p w:rsidR="00427FF6" w:rsidRDefault="00427FF6" w:rsidP="00427FF6">
      <w:pPr>
        <w:autoSpaceDE w:val="0"/>
        <w:autoSpaceDN w:val="0"/>
        <w:adjustRightInd w:val="0"/>
        <w:rPr>
          <w:sz w:val="28"/>
          <w:szCs w:val="28"/>
        </w:rPr>
      </w:pPr>
      <w:r>
        <w:rPr>
          <w:sz w:val="28"/>
          <w:szCs w:val="28"/>
        </w:rPr>
        <w:t>2) Западные земли - Дрогобычская, Львовская, Тернопольская, Станиславская области - на правах отдельного дистрикта (округа) под названием «Галичина» вошли в состав отдельного губернаторства, включавшего польские земли с центром в г. Краков,</w:t>
      </w:r>
    </w:p>
    <w:p w:rsidR="00427FF6" w:rsidRDefault="00427FF6" w:rsidP="00427FF6">
      <w:pPr>
        <w:autoSpaceDE w:val="0"/>
        <w:autoSpaceDN w:val="0"/>
        <w:adjustRightInd w:val="0"/>
        <w:rPr>
          <w:sz w:val="28"/>
          <w:szCs w:val="28"/>
        </w:rPr>
      </w:pPr>
      <w:r>
        <w:rPr>
          <w:sz w:val="28"/>
          <w:szCs w:val="28"/>
        </w:rPr>
        <w:t>3) Черниговская, Сумская, Харьковская области и Донбасс как прифронтовые зоны подчинялись германскому военному командованию.</w:t>
      </w:r>
    </w:p>
    <w:p w:rsidR="00427FF6" w:rsidRDefault="00427FF6" w:rsidP="00427FF6">
      <w:pPr>
        <w:autoSpaceDE w:val="0"/>
        <w:autoSpaceDN w:val="0"/>
        <w:adjustRightInd w:val="0"/>
        <w:rPr>
          <w:sz w:val="28"/>
          <w:szCs w:val="28"/>
        </w:rPr>
      </w:pPr>
      <w:r>
        <w:rPr>
          <w:sz w:val="28"/>
          <w:szCs w:val="28"/>
        </w:rPr>
        <w:t>4) Остальные украинские земли входили в состав рейхскомиссариата «Украина» с центром в г. Ровно. Он делился на шесть округов. Рейхскомиссаром Украины был назначен Э. Кох.</w:t>
      </w:r>
    </w:p>
    <w:p w:rsidR="00427FF6" w:rsidRDefault="00427FF6" w:rsidP="00427FF6">
      <w:pPr>
        <w:autoSpaceDE w:val="0"/>
        <w:autoSpaceDN w:val="0"/>
        <w:adjustRightInd w:val="0"/>
        <w:ind w:right="200"/>
        <w:rPr>
          <w:sz w:val="28"/>
          <w:szCs w:val="28"/>
        </w:rPr>
      </w:pPr>
      <w:r>
        <w:rPr>
          <w:sz w:val="28"/>
          <w:szCs w:val="28"/>
        </w:rPr>
        <w:t>5) Карпатская Украина с 1939 г. была оккупирована Венгрией.</w:t>
      </w:r>
    </w:p>
    <w:p w:rsidR="00427FF6" w:rsidRDefault="00427FF6" w:rsidP="00427FF6">
      <w:pPr>
        <w:autoSpaceDE w:val="0"/>
        <w:autoSpaceDN w:val="0"/>
        <w:adjustRightInd w:val="0"/>
        <w:spacing w:before="20"/>
        <w:rPr>
          <w:sz w:val="28"/>
          <w:szCs w:val="28"/>
        </w:rPr>
      </w:pPr>
      <w:r>
        <w:rPr>
          <w:b/>
          <w:bCs/>
          <w:sz w:val="28"/>
          <w:szCs w:val="28"/>
        </w:rPr>
        <w:t>2. Установление нацистского «нового порядка».</w:t>
      </w:r>
    </w:p>
    <w:p w:rsidR="00427FF6" w:rsidRDefault="00427FF6" w:rsidP="00427FF6">
      <w:pPr>
        <w:autoSpaceDE w:val="0"/>
        <w:autoSpaceDN w:val="0"/>
        <w:adjustRightInd w:val="0"/>
        <w:rPr>
          <w:sz w:val="28"/>
          <w:szCs w:val="28"/>
        </w:rPr>
      </w:pPr>
      <w:r>
        <w:rPr>
          <w:sz w:val="28"/>
          <w:szCs w:val="28"/>
        </w:rPr>
        <w:t>Оккупационный режим осуществлялся гестапо, войсками СС, Службой безопасности (СД). Действовала также вспомогательная администрация из числа местных жителей (бургомистры, старосты, полиция). Необходимость управления оккупированными территориями Украины требовала большого и разветвленного административного аппарата, создать который без участия местного населения было тяжело. И у нацистов находились помощники - коллаборационисты.</w:t>
      </w:r>
    </w:p>
    <w:p w:rsidR="00427FF6" w:rsidRDefault="00427FF6" w:rsidP="00427FF6">
      <w:pPr>
        <w:pStyle w:val="21"/>
        <w:spacing w:before="20"/>
        <w:ind w:right="200" w:firstLine="0"/>
        <w:jc w:val="left"/>
        <w:rPr>
          <w:i/>
          <w:iCs/>
        </w:rPr>
      </w:pPr>
      <w:r>
        <w:rPr>
          <w:i/>
          <w:iCs/>
        </w:rPr>
        <w:t>Коллаборационизм - сотрудничество граждан оккупированного государства с оккупационной администрацией.</w:t>
      </w:r>
    </w:p>
    <w:p w:rsidR="00427FF6" w:rsidRDefault="00427FF6" w:rsidP="00427FF6">
      <w:pPr>
        <w:autoSpaceDE w:val="0"/>
        <w:autoSpaceDN w:val="0"/>
        <w:adjustRightInd w:val="0"/>
        <w:spacing w:before="20"/>
        <w:rPr>
          <w:sz w:val="28"/>
          <w:szCs w:val="28"/>
        </w:rPr>
      </w:pPr>
      <w:r>
        <w:rPr>
          <w:sz w:val="28"/>
          <w:szCs w:val="28"/>
        </w:rPr>
        <w:t>Большинство из них составляли те, кто стал жертвой сталинской репрессивной системы, желал отомстить советской власти. Они шли в оккупационные органы, полицию, карательные подразделения. Именно предатели помогли арестовать и уничтожить антигитлеровское подполье в Киеве, Одессе и других городах, помогали найти коммунистов, советских активистов, евреев, обрекая их на уничтожение; иногда коллаборационисты непосредственно участвовали в «акциях уничтожения". Нацисты в идеологической работе использовали в качестве негативных примеров деятельность большевиков против народа Украины. Оккупанты обещали провести аграрную реформу, развивать украинскую культуру, возвратить солдат домой, но это были способы морально-психологического давления, на фоне которого жители Украины объявлялись гражданами «третьего сорта», их жизнь строго регламентировалась правилами и приказами, нарушение которых влекло за собой концлагерь или расстрел. Гитлеровский план «Ост» предусматривал превращение Украины в колониальную страну, аграрно-сырьевой придаток рейха, жизненное пространство для колонизации представителей «высшей расы». В течение 30 лет планировалось выселить 65% населения Украины, на «освободившиеся» земли переселить немцев, а оставшихся в живых местных жителей постепенно «онемечить». Экономический грабеж страны проявлялся в том, что в Германию вывозилось сырье, оборудование, продовольствие, произведения искусства. Настоящей трагедией для Украины стал вывоз людей, в первую очередь молодежи, на работу в Германию. 2.5 млн. мужчин и женщин были угнаны в нацистское рабство в 1941-1944 гг. Десятки тысяч из них погибли на чужбине от истощения, болезней и травматизма. Часть остарбайтеров (так называли вывезенных в Германию), боясь репрессий со стороны советской власти, не вернулись на Родину после окончания войны. Помимо этого, и на оккупированных территориях был организован принудительный труд населения с целью укрепления экономической мощи «третьего рейха». Гитлеровцы организовывали массовое уничтожение военнопленных. Во Львовском, Славутском, Каменец-Подольском и других концлагерях военнопленных</w:t>
      </w:r>
      <w:r>
        <w:rPr>
          <w:b/>
          <w:bCs/>
          <w:sz w:val="28"/>
          <w:szCs w:val="28"/>
        </w:rPr>
        <w:t xml:space="preserve"> </w:t>
      </w:r>
      <w:r>
        <w:rPr>
          <w:sz w:val="28"/>
          <w:szCs w:val="28"/>
        </w:rPr>
        <w:t>было замучено, около 1,5 млн. человек. В Украине зафиксировано почти 300 мест массовых казней населения: действовало 180 лагерей смерти, существовало 50 гетто. Нацистский геноцид был направлен против так называемых «расово неполноценных народов» - украинцев, русских, а также евреев, цыган, которые подлежали поголовному истреблению. Уничтожались представители советской власти, коммунисты.</w:t>
      </w:r>
    </w:p>
    <w:p w:rsidR="00427FF6" w:rsidRDefault="00427FF6" w:rsidP="00427FF6">
      <w:pPr>
        <w:autoSpaceDE w:val="0"/>
        <w:autoSpaceDN w:val="0"/>
        <w:adjustRightInd w:val="0"/>
        <w:rPr>
          <w:sz w:val="28"/>
          <w:szCs w:val="28"/>
        </w:rPr>
      </w:pPr>
      <w:r>
        <w:rPr>
          <w:b/>
          <w:bCs/>
          <w:sz w:val="28"/>
          <w:szCs w:val="28"/>
        </w:rPr>
        <w:t>3. Холокост.</w:t>
      </w:r>
    </w:p>
    <w:p w:rsidR="00427FF6" w:rsidRDefault="00427FF6" w:rsidP="00427FF6">
      <w:pPr>
        <w:autoSpaceDE w:val="0"/>
        <w:autoSpaceDN w:val="0"/>
        <w:adjustRightInd w:val="0"/>
        <w:rPr>
          <w:sz w:val="28"/>
          <w:szCs w:val="28"/>
        </w:rPr>
      </w:pPr>
      <w:r>
        <w:rPr>
          <w:sz w:val="28"/>
          <w:szCs w:val="28"/>
        </w:rPr>
        <w:t>Составной частью нацистских планов завоевания мирового господства, важнейшим элементом идеологии, политики и практики нацистской Германии 1933-1945 гг. был антисемитизм.</w:t>
      </w:r>
    </w:p>
    <w:p w:rsidR="00427FF6" w:rsidRDefault="00427FF6" w:rsidP="00427FF6">
      <w:pPr>
        <w:autoSpaceDE w:val="0"/>
        <w:autoSpaceDN w:val="0"/>
        <w:adjustRightInd w:val="0"/>
        <w:ind w:right="200"/>
        <w:rPr>
          <w:i/>
          <w:iCs/>
          <w:sz w:val="28"/>
          <w:szCs w:val="28"/>
        </w:rPr>
      </w:pPr>
      <w:r>
        <w:rPr>
          <w:i/>
          <w:iCs/>
          <w:sz w:val="28"/>
          <w:szCs w:val="28"/>
        </w:rPr>
        <w:t>Антисемитизм - одна из форм национальной нетерпимости.</w:t>
      </w:r>
    </w:p>
    <w:p w:rsidR="00427FF6" w:rsidRDefault="00427FF6" w:rsidP="00427FF6">
      <w:pPr>
        <w:autoSpaceDE w:val="0"/>
        <w:autoSpaceDN w:val="0"/>
        <w:adjustRightInd w:val="0"/>
        <w:ind w:right="200"/>
        <w:rPr>
          <w:sz w:val="28"/>
          <w:szCs w:val="28"/>
        </w:rPr>
      </w:pPr>
      <w:r>
        <w:rPr>
          <w:i/>
          <w:iCs/>
          <w:sz w:val="28"/>
          <w:szCs w:val="28"/>
        </w:rPr>
        <w:t>выражающейся во враждебном отношении к евреям.</w:t>
      </w:r>
    </w:p>
    <w:p w:rsidR="00427FF6" w:rsidRDefault="00427FF6" w:rsidP="00427FF6">
      <w:pPr>
        <w:autoSpaceDE w:val="0"/>
        <w:autoSpaceDN w:val="0"/>
        <w:adjustRightInd w:val="0"/>
        <w:rPr>
          <w:sz w:val="28"/>
          <w:szCs w:val="28"/>
        </w:rPr>
      </w:pPr>
      <w:r>
        <w:rPr>
          <w:sz w:val="28"/>
          <w:szCs w:val="28"/>
        </w:rPr>
        <w:t>Во взаимодействии с тоталитаризмом, в условиях наиболее индустриально и технически развитого государства Европы, он вылился в стремление и попытку поголовного физического уничтожения евреев во всем мире. Это трагическое явление в истории человечества получило название Холокост.</w:t>
      </w:r>
    </w:p>
    <w:p w:rsidR="00427FF6" w:rsidRDefault="00427FF6" w:rsidP="00427FF6">
      <w:pPr>
        <w:autoSpaceDE w:val="0"/>
        <w:autoSpaceDN w:val="0"/>
        <w:adjustRightInd w:val="0"/>
        <w:spacing w:before="20"/>
        <w:ind w:right="200"/>
        <w:rPr>
          <w:i/>
          <w:iCs/>
          <w:sz w:val="28"/>
          <w:szCs w:val="28"/>
        </w:rPr>
      </w:pPr>
      <w:r>
        <w:rPr>
          <w:i/>
          <w:iCs/>
          <w:sz w:val="28"/>
          <w:szCs w:val="28"/>
        </w:rPr>
        <w:t>Холокост - гибель значительной части еврейского населения Европы вследствие нацистской политики планомерного и организованного физического уничтожения (геноцида) евреев в Германии и на захваченных ею территориях в 1933-1945 гг.</w:t>
      </w:r>
    </w:p>
    <w:p w:rsidR="00427FF6" w:rsidRDefault="00427FF6" w:rsidP="00427FF6">
      <w:pPr>
        <w:autoSpaceDE w:val="0"/>
        <w:autoSpaceDN w:val="0"/>
        <w:adjustRightInd w:val="0"/>
        <w:spacing w:before="20"/>
        <w:rPr>
          <w:sz w:val="28"/>
          <w:szCs w:val="28"/>
        </w:rPr>
      </w:pPr>
      <w:r>
        <w:rPr>
          <w:sz w:val="28"/>
          <w:szCs w:val="28"/>
        </w:rPr>
        <w:t>В Украине антиеврейский геноцид носил особенно жестокую форму. Это объяснялось тем, что в понимании нацистов здесь жили не просто евреи, а евреи «большевистские», якобы составляющие основу советской власти и представляющие собой движущую силу мировой революции, для предотвращения которой и необходимо было любыми способами избавиться от ее носителей. Накануне войны по количеству проживавших на ее территории евреев - 2,7 млн. человек - Украина (в современных границах) занимала первое место в Европе и второе - в мире. Убийства евреев оккупантами начались в Укоаине 22 июня 1941 г. и продолжались более трех лет. Первые «еврейские акции- были направлены, в основном, против еврейской интеллигенции как потенциального организатора сопротивления оккупантам. Первоочередному уничтожению также подлежали евреи - партийные работники и государственные служащие. Далее оккупанты перешли к поголовному уничтожению всех евреев. Главная роль в этих операциях отводилась силам полиции и СД. Перед уничтожением евреи в Восточной Галиции, на Волыни, в Подолии, в Закарпатской Украине, отчасти на Правобережной Украине были принудительно собраны в гетто. Множились населенные пункты, расширялись районы и области, «свободные от евреев», пока в Украине не осталось практически ни одного еврея, кроме скрывавшихся. Число спасенных местным населением евреев было незначительным. Оно не сопоставимо с количеством уничтоженных не только фашистами, но и местной полицией. Символом Холокоста в Украине стал расстрел около ста тысяч человек, большинство из которых были евреями, в Бабьем Яру (г. Киев). Массовые убийства еврейского населения произошли также во Львове, Бердичеве, Харькове, Одессе, Днепропетровске и других городах Украины. Кроме того, значительная часть еврейского населения УССР была вывезена и уничтожена на территории Польши - в лагерях Белжец, Майданек, Освенцим и Собибор. Общее количество погибших украинских евреев можно оценить в 1,8 млн. чел. В общей сложности Украина потеряла около 70% довоенного еврейского населения. Это было составной частью трагедии Холокоста. Когда оккупанты решили, что задача истребления евреев в основном решена, они перешли к тотальному террору против украинцев. Голодом и насилием нацистские палачи уничтожили в Украине около 4,5 млн. человек.</w:t>
      </w:r>
    </w:p>
    <w:p w:rsidR="00427FF6" w:rsidRDefault="00427FF6" w:rsidP="00427FF6">
      <w:pPr>
        <w:autoSpaceDE w:val="0"/>
        <w:autoSpaceDN w:val="0"/>
        <w:adjustRightInd w:val="0"/>
        <w:spacing w:before="20"/>
        <w:rPr>
          <w:sz w:val="28"/>
          <w:szCs w:val="28"/>
        </w:rPr>
      </w:pPr>
      <w:r>
        <w:rPr>
          <w:b/>
          <w:bCs/>
          <w:sz w:val="28"/>
          <w:szCs w:val="28"/>
        </w:rPr>
        <w:t>4. Освобождение Украины от нацистской оккупации.</w:t>
      </w:r>
    </w:p>
    <w:p w:rsidR="00427FF6" w:rsidRDefault="00427FF6" w:rsidP="00427FF6">
      <w:pPr>
        <w:autoSpaceDE w:val="0"/>
        <w:autoSpaceDN w:val="0"/>
        <w:adjustRightInd w:val="0"/>
        <w:rPr>
          <w:sz w:val="28"/>
          <w:szCs w:val="28"/>
        </w:rPr>
      </w:pPr>
      <w:r>
        <w:rPr>
          <w:sz w:val="28"/>
          <w:szCs w:val="28"/>
        </w:rPr>
        <w:t>1) Освобождение Украины от немецко-фашистских захватчиков началось в конце декабря 1942 г. Первыми на землю Украины вступили войска 1-й гвардейской армии генерала В. Кузнецова, которые 18 декабря 1942 г. выбили оккупантов из с. Пивневка Миловского района на Луганщине. В этот же день от врага был освобожден еще ряд населенных пунктов Украины. Жестокие бои развернулись за первый районный центр на украинской земле - Милово. Успешное наступление советских войск на востоке Украины продолжалось до февраля 1943 г. и увенчалось освобождением г.Харьков. Но 19 февраля 1943 г. вражеские войска, используя ошибки советского командования, начали мощное контрнаступление. Северо-восточные районы Донбасса и г. Харьков были утрачены. Однако стратегическая инициатива оставалась на стороне Красной армии. После победы в Курской битве войска Степного фронта 23 августа 1943 г. полностью освободили г. Харьков. Этот успех позволил советской Ставке разработать оперативный план освобождения Левобережья.</w:t>
      </w:r>
    </w:p>
    <w:p w:rsidR="00427FF6" w:rsidRDefault="00427FF6" w:rsidP="00427FF6">
      <w:pPr>
        <w:autoSpaceDE w:val="0"/>
        <w:autoSpaceDN w:val="0"/>
        <w:adjustRightInd w:val="0"/>
        <w:rPr>
          <w:sz w:val="28"/>
          <w:szCs w:val="28"/>
        </w:rPr>
      </w:pPr>
      <w:r>
        <w:rPr>
          <w:sz w:val="28"/>
          <w:szCs w:val="28"/>
        </w:rPr>
        <w:t>2) Битву за освобождение от гитлеровцев Левобережной Украины можно условно разделить на два этапа. В ходе первого этапа (август - сентябрь 1943 г.) была проведена Донбасская операция (13 августа -</w:t>
      </w:r>
      <w:r>
        <w:rPr>
          <w:b/>
          <w:bCs/>
          <w:sz w:val="28"/>
          <w:szCs w:val="28"/>
        </w:rPr>
        <w:t xml:space="preserve"> 22</w:t>
      </w:r>
      <w:r>
        <w:rPr>
          <w:sz w:val="28"/>
          <w:szCs w:val="28"/>
        </w:rPr>
        <w:t xml:space="preserve"> сентября 1943 г.). 8 сентября 1943 г. советские войска освободили Сталине (Донецк) - центр Донбасса. Гитлеровцы надеялись остановить Красную армию на «Восточном вале» - мощной линии оборонительных сооружений вдоль Днепра. В ночь на 21 сентября 1943 г. началось форсирование Днепра – эпопея массового героизма советских воинов. К концу сентября первый этап битвы за Днепр был выигран - советские войска захватили более 20 плацдармов. Начало второго этапа битвы за освобождение Левобережья (октябрь -декабрь 1943 г.) ознаменовалось</w:t>
      </w:r>
      <w:r>
        <w:t xml:space="preserve"> </w:t>
      </w:r>
      <w:r>
        <w:rPr>
          <w:sz w:val="28"/>
          <w:szCs w:val="28"/>
        </w:rPr>
        <w:t>ликвидацией Запорожского плацдарма гитлеровцев и освобождением 14 октября 1943 г. г. Запорожье В октябре 1943 г. действия Красной армии были скованы ожесточенным сопротивлением противника. Но. передислоцировав войска с Букринского плацдарма на Лютежский. советские войска перешли в новое наступление и 6 ноября 1943 г. освободили столицу Украины - г. Киев Киевская наступательная операция завершила коренной перелом войны на советско-германском фронте и существенно повлияла на ход всей Второй мировой войны. Остановив контрнаступление противника, советские части овладели стратегическим плацдармом на правом берегу Днепра площадью около 500 км, разорвали стратегическую связь между гитлеровскими группами армий «Центр» и «Юг» и получили возможность для успешных боевых действий в Правобережной Украине.</w:t>
      </w:r>
    </w:p>
    <w:p w:rsidR="00427FF6" w:rsidRDefault="00427FF6" w:rsidP="00427FF6">
      <w:pPr>
        <w:autoSpaceDE w:val="0"/>
        <w:autoSpaceDN w:val="0"/>
        <w:adjustRightInd w:val="0"/>
        <w:rPr>
          <w:sz w:val="28"/>
          <w:szCs w:val="28"/>
        </w:rPr>
      </w:pPr>
      <w:r>
        <w:rPr>
          <w:sz w:val="28"/>
          <w:szCs w:val="28"/>
        </w:rPr>
        <w:t>3) Освобождение Правобережной Украины и Крыма.</w:t>
      </w:r>
    </w:p>
    <w:p w:rsidR="00427FF6" w:rsidRDefault="00427FF6" w:rsidP="00427FF6">
      <w:pPr>
        <w:autoSpaceDE w:val="0"/>
        <w:autoSpaceDN w:val="0"/>
        <w:adjustRightInd w:val="0"/>
        <w:rPr>
          <w:sz w:val="28"/>
          <w:szCs w:val="28"/>
        </w:rPr>
      </w:pPr>
      <w:r>
        <w:rPr>
          <w:sz w:val="28"/>
          <w:szCs w:val="28"/>
        </w:rPr>
        <w:t>Первый этап освобождения Правобережной Украины (январь</w:t>
      </w:r>
      <w:r>
        <w:rPr>
          <w:b/>
          <w:bCs/>
          <w:sz w:val="28"/>
          <w:szCs w:val="28"/>
        </w:rPr>
        <w:t xml:space="preserve"> – февраль </w:t>
      </w:r>
      <w:r>
        <w:rPr>
          <w:sz w:val="28"/>
          <w:szCs w:val="28"/>
        </w:rPr>
        <w:t>1944 г). Стратегическое наступление на Правобережной Украине началось с Житомирско-Бердичевской операции, в ходе которой войска 1-го Украинского фронта нанесли поражение гитлеровской группе армий «Центр» и создали возможность окружения вражеских войск на Корсунь-Шевченковском выступе. 24 января 1944 г. войска 1-го и 2-го Украинских фронтов перешли в наступление на Корсунь-Шевченковском выступе. 28 января более 80 тыс. гитлеровских солдат и офицеров были окружены. Преодолевая ожесточенное сопротивление противника и попытки прорыва окружения танковыми частями Манштейна, в феврале 1944 г. советские войска окончательно разгромили противника. Почти одновременно с Корсунь-Шевченковской операцией войска 1-го Украинского фронта начали наступление на Ровенско-Луцком направлении. Помощь советским войскам оказали партизанские соединения Сабурова, Федорова, Бегмы и др. 2 февраля 1944 г были освобождены от оккупантов Луцк и Ровно, затем - Проскуров, Тернополь, Винница. 30 - 31 января 1944г. войска 3-го и 4-го Украинских фронтов развернули наступление на Никопольско-Криворожском направлении. 8 февраля</w:t>
      </w:r>
      <w:r>
        <w:rPr>
          <w:b/>
          <w:bCs/>
          <w:sz w:val="28"/>
          <w:szCs w:val="28"/>
        </w:rPr>
        <w:t xml:space="preserve"> был </w:t>
      </w:r>
      <w:r>
        <w:rPr>
          <w:sz w:val="28"/>
          <w:szCs w:val="28"/>
        </w:rPr>
        <w:t>освобожден Никополь, 22-го - Кривой Рог. Таким образом, в ходе боев января - февраля 1944 г. гитлеровцы были отброшены от днепровских рубежей на 80-350 км Советские войска готовились к наступлению, которое должно было полностью очисшть Правобережную Украину от оккупантов. Второй этап освобождения Правобережной Украины и освобождение Крыма (март - май 1944 г.). Войска 1-го Украинского фронта с 4 марта по 17 апреля 1944 г. провели Проскуровско-Черновицкую операцию, в результате которой вражеская группировка была расколота надвое. Советские войска вышли в предгорье Карпат. 5 марта - 17 апреля 1944 г. войска 2-го Украинского фронта в ходе Уманско-Ботошанской операции разгромили 8-ю германскую армию, вышли 26 марта 1944 г. к государственной границе СССР и перенесли боевые действия на территорию Румынии - государства-сателлита нацистской Германии. Войска 3-го Украинского фронта при поддержке сил Черноморского флота успешно осуществили Одесскую операцию. 28 марта они освободили Николаев, а 10 апреля - Одессу. Воины 4-го Украинского фронта. Приморской армии и Черноморского флота в апреле 1944 г. начали сражение за освобождение Крыма. 11 апреля была освобождена Керчь, 13 апреля - Симферополь. 5 мая начался штурм севастопольских укреплений врага. Особенно жестокие бои развернулись на Сапун-Горе. 9 мая 1944г. Севастополь был освобожден. 12 мая весь Крым был полностью очищен от фашистов.</w:t>
      </w:r>
    </w:p>
    <w:p w:rsidR="00427FF6" w:rsidRDefault="00427FF6" w:rsidP="00427FF6">
      <w:pPr>
        <w:autoSpaceDE w:val="0"/>
        <w:autoSpaceDN w:val="0"/>
        <w:adjustRightInd w:val="0"/>
        <w:spacing w:before="20"/>
        <w:rPr>
          <w:sz w:val="28"/>
          <w:szCs w:val="28"/>
        </w:rPr>
      </w:pPr>
      <w:r>
        <w:rPr>
          <w:sz w:val="28"/>
          <w:szCs w:val="28"/>
        </w:rPr>
        <w:t>4) Заключительный этап освобождения Украины от немецко-фашистских захватчиков (июль - октябрь 1944 г.). 13-14 июля 1944 г. начались бои против группировки гитлеровских армий «Северная Украина» на Рава-Русском и Львовском направлениях. В результ</w:t>
      </w:r>
      <w:r>
        <w:rPr>
          <w:b/>
          <w:bCs/>
          <w:sz w:val="28"/>
          <w:szCs w:val="28"/>
        </w:rPr>
        <w:t>ате</w:t>
      </w:r>
      <w:r>
        <w:rPr>
          <w:sz w:val="28"/>
          <w:szCs w:val="28"/>
        </w:rPr>
        <w:t xml:space="preserve"> мощного наступления значительные силы гитлеровских войск были окружены под Бродами (Львовская область). В боях было уничтожено более 38 тыс. гитлеровцев, более 17 тыс. взято в плен. Среди разбитых сил вермахт</w:t>
      </w:r>
      <w:r>
        <w:rPr>
          <w:b/>
          <w:bCs/>
          <w:sz w:val="28"/>
          <w:szCs w:val="28"/>
        </w:rPr>
        <w:t>а</w:t>
      </w:r>
      <w:r>
        <w:rPr>
          <w:sz w:val="28"/>
          <w:szCs w:val="28"/>
        </w:rPr>
        <w:t xml:space="preserve"> была и дивизия СС «Галичина», которая потеряла более половины своего</w:t>
      </w:r>
    </w:p>
    <w:p w:rsidR="00427FF6" w:rsidRDefault="00427FF6" w:rsidP="00427FF6">
      <w:pPr>
        <w:pStyle w:val="a3"/>
        <w:jc w:val="left"/>
        <w:rPr>
          <w:rFonts w:ascii="Times New Roman" w:hAnsi="Times New Roman" w:cs="Times New Roman"/>
        </w:rPr>
      </w:pPr>
      <w:r>
        <w:rPr>
          <w:rFonts w:ascii="Times New Roman" w:hAnsi="Times New Roman" w:cs="Times New Roman"/>
        </w:rPr>
        <w:t>состава. Из окружения вырвалось лишь 3 тыс. человек, а остальные (3700 человек) попали в плен, погибли или перешли в УПА. В ходе успешного осуществления Львовско-Сандомирской операции (13 июля - 29 сентября 1944 г.) была уничтожена группа армий «Северная Украина» Войска 2-го и 3-го Украинских фронтов в результате Ясско-Кишиневской операции (20-29 августа 1944 г.) разбили группу армий «Южная Украина». В октябре 1944 г. в ходе Карпатско-Ужгородской операции завершилось освобождение всей территории Украины. 27 октября был освобожден от оккупантов Ужгород, а 28 октября - остальные населенные пункты Закарпатской Украины.</w:t>
      </w:r>
    </w:p>
    <w:p w:rsidR="00427FF6" w:rsidRDefault="00427FF6" w:rsidP="00427FF6">
      <w:pPr>
        <w:pStyle w:val="2"/>
        <w:jc w:val="left"/>
      </w:pPr>
      <w:r>
        <w:t>Вывод</w:t>
      </w:r>
    </w:p>
    <w:p w:rsidR="00427FF6" w:rsidRDefault="00427FF6" w:rsidP="00427FF6">
      <w:pPr>
        <w:pStyle w:val="1"/>
        <w:jc w:val="left"/>
      </w:pPr>
    </w:p>
    <w:p w:rsidR="00427FF6" w:rsidRDefault="00427FF6" w:rsidP="00427FF6">
      <w:pPr>
        <w:pStyle w:val="1"/>
        <w:jc w:val="left"/>
      </w:pPr>
      <w:r>
        <w:t>Тяжелая и кровопролитная война Советского Союза с Германией, которую он вел в составе</w:t>
      </w:r>
      <w:r>
        <w:rPr>
          <w:lang w:val="uk-UA"/>
        </w:rPr>
        <w:t xml:space="preserve"> </w:t>
      </w:r>
      <w:r>
        <w:t>антигитлеровской коалиции, победно завершилась 9 мая 1945г.</w:t>
      </w:r>
      <w:r>
        <w:rPr>
          <w:lang w:val="uk-UA"/>
        </w:rPr>
        <w:t xml:space="preserve"> </w:t>
      </w:r>
      <w:r>
        <w:t>В этой войне положение украинского народа было особенно трагическим. Единый в своем стремлении победить нацизм, он оказался расколотым в вопросе о будущем Украины: часть украинцев с разгромом фашизма связывала восстановление довоенного статуса Украины в составе</w:t>
      </w:r>
      <w:r>
        <w:rPr>
          <w:lang w:val="uk-UA"/>
        </w:rPr>
        <w:t xml:space="preserve"> </w:t>
      </w:r>
      <w:r>
        <w:t>Советского Союза, другая стремилась воспользоваться войной</w:t>
      </w:r>
      <w:r>
        <w:rPr>
          <w:lang w:val="uk-UA"/>
        </w:rPr>
        <w:t xml:space="preserve"> </w:t>
      </w:r>
      <w:r>
        <w:t>для возрождения независимого</w:t>
      </w:r>
      <w:r>
        <w:rPr>
          <w:lang w:val="uk-UA"/>
        </w:rPr>
        <w:t xml:space="preserve"> </w:t>
      </w:r>
      <w:r>
        <w:t>украинского государства.</w:t>
      </w:r>
      <w:r>
        <w:rPr>
          <w:lang w:val="uk-UA"/>
        </w:rPr>
        <w:t xml:space="preserve"> </w:t>
      </w:r>
      <w:r>
        <w:t>В совместную борьбу с Германией и ее союзниками Украина внесла огромный вклад. На фронтах и в фашистском тылу погиб</w:t>
      </w:r>
      <w:r>
        <w:rPr>
          <w:lang w:val="uk-UA"/>
        </w:rPr>
        <w:t xml:space="preserve"> </w:t>
      </w:r>
      <w:r>
        <w:t>каждый пятый житель республики. Среди высших офицеров,</w:t>
      </w:r>
      <w:r>
        <w:rPr>
          <w:lang w:val="uk-UA"/>
        </w:rPr>
        <w:t xml:space="preserve"> </w:t>
      </w:r>
      <w:r>
        <w:t>командующих фронтами и армиями было немало украинцев.</w:t>
      </w:r>
      <w:r>
        <w:rPr>
          <w:lang w:val="uk-UA"/>
        </w:rPr>
        <w:t xml:space="preserve"> </w:t>
      </w:r>
      <w:r>
        <w:t>Самые известные из них - А.Еременко, С.Тимошенко, Р.Малиновский, Н.Ватутин, И.Черняховский, П.Рыбалко, К.Москаленко, П.Жмаченко и другие.</w:t>
      </w:r>
      <w:r>
        <w:rPr>
          <w:lang w:val="uk-UA"/>
        </w:rPr>
        <w:t xml:space="preserve"> </w:t>
      </w:r>
      <w:r>
        <w:t>Ратный подвиг многих украинцев отмечен высшими наградами. Среди них - 2072 удостоены</w:t>
      </w:r>
      <w:r>
        <w:rPr>
          <w:lang w:val="uk-UA"/>
        </w:rPr>
        <w:t xml:space="preserve"> </w:t>
      </w:r>
      <w:r>
        <w:t>звания Героя Советского Союза.</w:t>
      </w:r>
      <w:r>
        <w:rPr>
          <w:lang w:val="uk-UA"/>
        </w:rPr>
        <w:t xml:space="preserve"> </w:t>
      </w:r>
      <w:r>
        <w:t>Из 115 дважды Героев Советского Союза - 32 украинца. Из 7млн</w:t>
      </w:r>
      <w:r>
        <w:rPr>
          <w:lang w:val="uk-UA"/>
        </w:rPr>
        <w:t xml:space="preserve"> </w:t>
      </w:r>
      <w:r>
        <w:t>орденов и медалей, врученных</w:t>
      </w:r>
      <w:r>
        <w:rPr>
          <w:lang w:val="uk-UA"/>
        </w:rPr>
        <w:t xml:space="preserve"> </w:t>
      </w:r>
      <w:r>
        <w:t>офицерам и солдатам Красной</w:t>
      </w:r>
      <w:r>
        <w:rPr>
          <w:lang w:val="uk-UA"/>
        </w:rPr>
        <w:t xml:space="preserve"> </w:t>
      </w:r>
      <w:r>
        <w:t>Армии, 2,5млн получили жители</w:t>
      </w:r>
      <w:r>
        <w:rPr>
          <w:lang w:val="uk-UA"/>
        </w:rPr>
        <w:t xml:space="preserve"> </w:t>
      </w:r>
      <w:r>
        <w:t>Украины.</w:t>
      </w:r>
      <w:r>
        <w:rPr>
          <w:lang w:val="uk-UA"/>
        </w:rPr>
        <w:t xml:space="preserve"> </w:t>
      </w:r>
      <w:r>
        <w:t>Упорная борьба развернулась в</w:t>
      </w:r>
      <w:r>
        <w:rPr>
          <w:lang w:val="uk-UA"/>
        </w:rPr>
        <w:t xml:space="preserve"> </w:t>
      </w:r>
      <w:r>
        <w:t>тылу немецких войск, на территории оккупированной Украины. Гитлеровцы установили тут жесточайший оккупационный</w:t>
      </w:r>
      <w:r>
        <w:rPr>
          <w:lang w:val="uk-UA"/>
        </w:rPr>
        <w:t xml:space="preserve"> </w:t>
      </w:r>
      <w:r>
        <w:t>режим, рассчитывая превратить</w:t>
      </w:r>
      <w:r>
        <w:rPr>
          <w:lang w:val="uk-UA"/>
        </w:rPr>
        <w:t xml:space="preserve"> </w:t>
      </w:r>
      <w:r>
        <w:t>Украину в житницу рейха, его сырьевой придаток. Украинцев</w:t>
      </w:r>
      <w:r>
        <w:rPr>
          <w:lang w:val="uk-UA"/>
        </w:rPr>
        <w:t xml:space="preserve"> </w:t>
      </w:r>
      <w:r>
        <w:t>хотели превратить в «белых рабов». Это вызвало волну возмущения.</w:t>
      </w:r>
      <w:r>
        <w:rPr>
          <w:lang w:val="uk-UA"/>
        </w:rPr>
        <w:t xml:space="preserve"> </w:t>
      </w:r>
      <w:r>
        <w:t>С самого начала в движении</w:t>
      </w:r>
      <w:r>
        <w:rPr>
          <w:lang w:val="uk-UA"/>
        </w:rPr>
        <w:t xml:space="preserve"> </w:t>
      </w:r>
      <w:r>
        <w:t>украинского Сопротивления выделилось два течения — советское и национально-освободительное. Советское подпольно-партизанское движение в первые месяцы войны понесло тяжелые</w:t>
      </w:r>
      <w:r>
        <w:rPr>
          <w:lang w:val="uk-UA"/>
        </w:rPr>
        <w:t xml:space="preserve"> </w:t>
      </w:r>
      <w:r>
        <w:t>потери и лишь в 1942г. при помощи из-за линии фронта начало шириться на Надднепрянщине, втягивая в борьбу десятки</w:t>
      </w:r>
      <w:r>
        <w:rPr>
          <w:lang w:val="uk-UA"/>
        </w:rPr>
        <w:t xml:space="preserve"> </w:t>
      </w:r>
      <w:r>
        <w:t>тысяч недовольных грабительски-террористическим режимом и</w:t>
      </w:r>
      <w:r>
        <w:rPr>
          <w:lang w:val="uk-UA"/>
        </w:rPr>
        <w:t xml:space="preserve"> </w:t>
      </w:r>
      <w:r>
        <w:t>принося существенные потери</w:t>
      </w:r>
      <w:r>
        <w:rPr>
          <w:lang w:val="uk-UA"/>
        </w:rPr>
        <w:t xml:space="preserve"> </w:t>
      </w:r>
      <w:r>
        <w:t>гитлеровским оккупантам.</w:t>
      </w:r>
      <w:r>
        <w:rPr>
          <w:lang w:val="uk-UA"/>
        </w:rPr>
        <w:t xml:space="preserve"> </w:t>
      </w:r>
      <w:r>
        <w:t>В первые дни войны ОУН надеялась при поддержке нацистской Германии начать возрождение независимого Украинского</w:t>
      </w:r>
      <w:r>
        <w:rPr>
          <w:lang w:val="uk-UA"/>
        </w:rPr>
        <w:t xml:space="preserve"> </w:t>
      </w:r>
      <w:r>
        <w:t>государства. Но эти иллюзии развеялись в считанные дни. Оуновцы перешли к подпольной деятельности, подготовке массового антинацистского восстания под лозунгами самостоятельности Украины.</w:t>
      </w:r>
      <w:r>
        <w:rPr>
          <w:lang w:val="uk-UA"/>
        </w:rPr>
        <w:t xml:space="preserve"> </w:t>
      </w:r>
      <w:r>
        <w:t>Для немецких оккупационных</w:t>
      </w:r>
      <w:r>
        <w:rPr>
          <w:lang w:val="uk-UA"/>
        </w:rPr>
        <w:t xml:space="preserve"> </w:t>
      </w:r>
      <w:r>
        <w:t>властей был неожиданным размах самостийницкого движения,</w:t>
      </w:r>
      <w:r>
        <w:rPr>
          <w:lang w:val="uk-UA"/>
        </w:rPr>
        <w:t xml:space="preserve"> </w:t>
      </w:r>
      <w:r>
        <w:t>распространившегося уже в</w:t>
      </w:r>
      <w:r>
        <w:rPr>
          <w:lang w:val="uk-UA"/>
        </w:rPr>
        <w:t xml:space="preserve"> </w:t>
      </w:r>
      <w:r>
        <w:t>1941г. не только в Западной Украине, но и 9 Надднепрянщине,</w:t>
      </w:r>
      <w:r>
        <w:rPr>
          <w:lang w:val="uk-UA"/>
        </w:rPr>
        <w:t xml:space="preserve"> </w:t>
      </w:r>
      <w:r>
        <w:t>в том числе в Донбассе, на Юге и</w:t>
      </w:r>
      <w:r>
        <w:rPr>
          <w:lang w:val="uk-UA"/>
        </w:rPr>
        <w:t xml:space="preserve"> </w:t>
      </w:r>
      <w:r>
        <w:t>даже в Крыму. Это движение свидетельствовало, что стремление</w:t>
      </w:r>
      <w:r>
        <w:rPr>
          <w:lang w:val="uk-UA"/>
        </w:rPr>
        <w:t xml:space="preserve"> </w:t>
      </w:r>
      <w:r>
        <w:t>к независимости Украины было</w:t>
      </w:r>
      <w:r>
        <w:rPr>
          <w:lang w:val="uk-UA"/>
        </w:rPr>
        <w:t xml:space="preserve"> </w:t>
      </w:r>
      <w:r>
        <w:t>близким и понятным во всех ее</w:t>
      </w:r>
      <w:r>
        <w:rPr>
          <w:lang w:val="uk-UA"/>
        </w:rPr>
        <w:t xml:space="preserve"> </w:t>
      </w:r>
      <w:r>
        <w:t>регионах.</w:t>
      </w:r>
      <w:r>
        <w:rPr>
          <w:lang w:val="uk-UA"/>
        </w:rPr>
        <w:t xml:space="preserve"> </w:t>
      </w:r>
      <w:r>
        <w:t>Противниками самостоятельности Украины и, следовательно, оуновцев были не только</w:t>
      </w:r>
      <w:r>
        <w:rPr>
          <w:lang w:val="uk-UA"/>
        </w:rPr>
        <w:t xml:space="preserve"> </w:t>
      </w:r>
      <w:r>
        <w:t>нацисты, против которых направлялось острие вооруженной борьбы ОУН — УПА вплоть до сентября 1944г., но и сталинский</w:t>
      </w:r>
      <w:r>
        <w:rPr>
          <w:lang w:val="uk-UA"/>
        </w:rPr>
        <w:t xml:space="preserve"> </w:t>
      </w:r>
      <w:r>
        <w:t>тоталитарный режим. В этом</w:t>
      </w:r>
      <w:r>
        <w:rPr>
          <w:lang w:val="uk-UA"/>
        </w:rPr>
        <w:t xml:space="preserve"> </w:t>
      </w:r>
      <w:r>
        <w:t>корень непримиримости между</w:t>
      </w:r>
      <w:r>
        <w:rPr>
          <w:lang w:val="uk-UA"/>
        </w:rPr>
        <w:t xml:space="preserve"> </w:t>
      </w:r>
      <w:r>
        <w:t>представителями советского и</w:t>
      </w:r>
      <w:r>
        <w:rPr>
          <w:lang w:val="uk-UA"/>
        </w:rPr>
        <w:t xml:space="preserve"> </w:t>
      </w:r>
      <w:r>
        <w:t>оуновского движения Сопротивления. Если советские партизаны стремились по указанию из</w:t>
      </w:r>
      <w:r>
        <w:rPr>
          <w:lang w:val="uk-UA"/>
        </w:rPr>
        <w:t xml:space="preserve"> </w:t>
      </w:r>
      <w:r>
        <w:t>центра представлять оуновцев как</w:t>
      </w:r>
      <w:r>
        <w:rPr>
          <w:lang w:val="uk-UA"/>
        </w:rPr>
        <w:t xml:space="preserve"> </w:t>
      </w:r>
      <w:r>
        <w:t>изменников и слуг оккупантов,</w:t>
      </w:r>
      <w:r>
        <w:rPr>
          <w:lang w:val="uk-UA"/>
        </w:rPr>
        <w:t xml:space="preserve"> </w:t>
      </w:r>
      <w:r>
        <w:t>то оуновцы относились к советским партизанам как к врагам</w:t>
      </w:r>
      <w:r>
        <w:rPr>
          <w:lang w:val="uk-UA"/>
        </w:rPr>
        <w:t xml:space="preserve"> </w:t>
      </w:r>
      <w:r>
        <w:t>Украины. Советское руководство, планируя из-за линии фронта действия партизан, сознательно поддерживало конфронтацию</w:t>
      </w:r>
      <w:r>
        <w:rPr>
          <w:lang w:val="uk-UA"/>
        </w:rPr>
        <w:t xml:space="preserve"> </w:t>
      </w:r>
      <w:r>
        <w:t>обеих течений антигитлеровского движения Сопротивления в</w:t>
      </w:r>
      <w:r>
        <w:rPr>
          <w:lang w:val="uk-UA"/>
        </w:rPr>
        <w:t xml:space="preserve"> </w:t>
      </w:r>
      <w:r>
        <w:t>Украине, не брезгуя при этом</w:t>
      </w:r>
      <w:r>
        <w:rPr>
          <w:lang w:val="uk-UA"/>
        </w:rPr>
        <w:t xml:space="preserve"> </w:t>
      </w:r>
      <w:r>
        <w:t>провокациями и политическими</w:t>
      </w:r>
      <w:r>
        <w:rPr>
          <w:lang w:val="uk-UA"/>
        </w:rPr>
        <w:t xml:space="preserve"> </w:t>
      </w:r>
      <w:r>
        <w:t>убийствами. В этих условиях</w:t>
      </w:r>
      <w:r>
        <w:rPr>
          <w:lang w:val="uk-UA"/>
        </w:rPr>
        <w:t xml:space="preserve"> </w:t>
      </w:r>
      <w:r>
        <w:t>ОУН — УПА вынуждена была</w:t>
      </w:r>
      <w:r>
        <w:rPr>
          <w:lang w:val="uk-UA"/>
        </w:rPr>
        <w:t xml:space="preserve"> </w:t>
      </w:r>
      <w:r>
        <w:t>бороться на двух фронтах к тому</w:t>
      </w:r>
      <w:r>
        <w:rPr>
          <w:lang w:val="uk-UA"/>
        </w:rPr>
        <w:t xml:space="preserve"> </w:t>
      </w:r>
      <w:r>
        <w:rPr>
          <w:b/>
          <w:bCs/>
        </w:rPr>
        <w:t>же</w:t>
      </w:r>
      <w:r>
        <w:t xml:space="preserve"> без какой-либо внешней помощи. Это в конце концов и</w:t>
      </w:r>
      <w:r>
        <w:rPr>
          <w:lang w:val="uk-UA"/>
        </w:rPr>
        <w:t xml:space="preserve"> </w:t>
      </w:r>
      <w:r>
        <w:t>предопределило результат борьбы.</w:t>
      </w:r>
      <w:r>
        <w:rPr>
          <w:lang w:val="uk-UA"/>
        </w:rPr>
        <w:t xml:space="preserve"> </w:t>
      </w:r>
      <w:r>
        <w:t>Понеся во 'Второй мировой</w:t>
      </w:r>
      <w:r>
        <w:rPr>
          <w:lang w:val="uk-UA"/>
        </w:rPr>
        <w:t xml:space="preserve"> </w:t>
      </w:r>
      <w:r>
        <w:t>войне колоссальные человеческие жертвы и материальные потери, Украина сделала достойный взнос в разгром Германии и</w:t>
      </w:r>
      <w:r>
        <w:rPr>
          <w:lang w:val="uk-UA"/>
        </w:rPr>
        <w:t xml:space="preserve"> </w:t>
      </w:r>
      <w:r>
        <w:t>ее союзников, но восстановить</w:t>
      </w:r>
      <w:r>
        <w:rPr>
          <w:lang w:val="uk-UA"/>
        </w:rPr>
        <w:t xml:space="preserve"> </w:t>
      </w:r>
      <w:r>
        <w:t>свою государственную нез</w:t>
      </w:r>
      <w:r>
        <w:rPr>
          <w:lang w:val="uk-UA"/>
        </w:rPr>
        <w:t>а</w:t>
      </w:r>
      <w:r>
        <w:t>висимость была не в состоянии.</w:t>
      </w:r>
    </w:p>
    <w:p w:rsidR="00427FF6" w:rsidRDefault="00427FF6" w:rsidP="00427FF6">
      <w:pPr>
        <w:autoSpaceDE w:val="0"/>
        <w:autoSpaceDN w:val="0"/>
        <w:adjustRightInd w:val="0"/>
        <w:spacing w:before="80"/>
        <w:rPr>
          <w:sz w:val="28"/>
          <w:szCs w:val="28"/>
        </w:rPr>
      </w:pPr>
      <w:r>
        <w:rPr>
          <w:b/>
          <w:bCs/>
          <w:sz w:val="28"/>
          <w:szCs w:val="28"/>
        </w:rPr>
        <w:t>Украина и образование ООН.</w:t>
      </w:r>
    </w:p>
    <w:p w:rsidR="00427FF6" w:rsidRDefault="00427FF6" w:rsidP="00427FF6">
      <w:pPr>
        <w:autoSpaceDE w:val="0"/>
        <w:autoSpaceDN w:val="0"/>
        <w:adjustRightInd w:val="0"/>
        <w:rPr>
          <w:sz w:val="28"/>
          <w:szCs w:val="28"/>
        </w:rPr>
      </w:pPr>
      <w:r>
        <w:rPr>
          <w:sz w:val="28"/>
          <w:szCs w:val="28"/>
        </w:rPr>
        <w:t>В ходе переговоров об образовании ООН советская сторона выдвинула предложение о включении в будущую международную организацию всех советских республик в качестве полноправных членов. Это предложение союзники отвергли, но для Украины и Белоруссии, являвшихся наиболее крупными по территории, количеству населения и наиболее пострадавших от войны, сделали исключение.</w:t>
      </w:r>
    </w:p>
    <w:p w:rsidR="00427FF6" w:rsidRDefault="00427FF6" w:rsidP="00427FF6">
      <w:pPr>
        <w:autoSpaceDE w:val="0"/>
        <w:autoSpaceDN w:val="0"/>
        <w:adjustRightInd w:val="0"/>
        <w:rPr>
          <w:sz w:val="28"/>
          <w:szCs w:val="28"/>
        </w:rPr>
      </w:pPr>
      <w:r>
        <w:rPr>
          <w:sz w:val="28"/>
          <w:szCs w:val="28"/>
        </w:rPr>
        <w:t>26 июня 1945 г. на конференции ООН в Сан-Франциско делегация Украинской ССР вместе с другими странами-учредителями подписала Устав новой международной организации. В качестве члена ООН УССР участвовала в работе ряда ее департаментов, служебных структур, в том числе Комиссии по правам человека, статистической, гуманитарно-культурной и других. Первая сессия Генеральной Ассамблеи ООН в 1946 г. избрала УССР членом Экономического и Социального Советов ООН сроком на 1 год. В 1948-1949 гг. и 1984-1985 гг. УССР была избрана непостоянным членом Совета Безопасности (СБ). Однако в условиях  существования в СССР тоталитарного режима самостоятельность УССР в ООН, как и в других вопросах внешней политики, была исключительно условной.</w:t>
      </w:r>
    </w:p>
    <w:p w:rsidR="00427FF6" w:rsidRDefault="00427FF6" w:rsidP="00427FF6">
      <w:pPr>
        <w:pStyle w:val="6"/>
        <w:jc w:val="left"/>
        <w:rPr>
          <w:b/>
          <w:bCs/>
        </w:rPr>
      </w:pPr>
      <w:r>
        <w:rPr>
          <w:b/>
          <w:bCs/>
        </w:rPr>
        <w:t xml:space="preserve">Развитие промышленности в период «Брежневщины» </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Тяжелым бременем на хозяйство СССР легло решение правительства достичь паритета (равенства) в вооружении, прежде всего ядерного, с США. Во время Карибского кризиса соотношение военных ядерных арсеналов СССР и США составляло 1: 8. Включившись в гонку вооружения, Советский Союз достиг паритета в середине 70-х годов, а по некоторым видам вооружения (подводные лодки) вышел вперед. Это была единственная выполненная программа брежневского руководства. Достигнута она была ценой невероятного разрастания военно-промышленного комплекса, за счет низкого уровня жизни населения. Почти в каждом городе существовали «номерные» заводы и цеха. Возникали целые закрытые города, работавшие только на «обо рону». Происходила тотальная милитаризация советского хозяйства. На военно-промышленный комплекс была переориентирована и наука. Достаточно было военной верхушке проявить интерес к какому-нибудь изобретению или научной идее, как эти исследования тут же получали приоритетное финансирование. Зарплата на номерных объектах была несколько выше, однако работники чаще всего не имели права выезжать за рубеж, даже в коммунистические страны, чтобы не разглашать секреты производства. Некоторые из них находились поднаблюдением КГБ. Военная промышленность в середине 70-х годов стала ядром индустриального потенциала страны, ее доля в общем объеме промышленного производства превышала 60%. Поиски путей подъема экономики не прекращались, ив середине 60-х годов была сделана попытка усовершенствовать управление производством. Реформа, одобренная пленумом ЦК КПСС (сентябрь 1965 г.), вошла в историю под названием «косыгинской» - по фамилии председателя Совета Министров СССР А.Косыгина, отвечавшего за претворение ее в жизнь. Реформой внедрялись экономические методы управления. В первую очередь были расширены права предприятий. На заводах и фабриках создавались фонды материального поощрения работников. Для получения денежного вознаграждения предприятию уже недостаточно было выпустить запланированную продукцию: ее нужно было еще и реализовать. Тем самым стимулировалось повышение качества товаров. Выпуск продукции, предусмотренной планами «по валу», то есть на запланированную сумму, побуждал администрацию выпускать</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продукцию подороже - затрачивать на нее как можно больше материалов, энергии, человеческого труда. Согласно реформе «валовые» показатели отходили на второй план. Теперь поощрялось расширение ассортимента товаров, их конкурентоспособность. Из центра «спустили» новые цены, названные «научно обоснованными». Сами же предприятия в их разработке участия не принимали, поэтому новые цены не отражали реальных затрат на производство товаров. Создалась ситуация, при которой отдельные товары, необходимые обществу, производить стало невыгодно. Чтобы их производство не прекратилось, государство выделяло дотации, средства для которых накапливались за счет того, что трудящимся выплачивали заниженную заработную плату. Государство распоряжалось так называемыми «материальными фондами» — сырьем, машинами, станками и др., — которые распределяло через министерства и ведомства. Это ограничивало деятельность предприятий и еще раз доказывало невозможность сочетания рыночных реформ и плановой экономики. Всемирный энергетический кризис 1973 г. открыл Советскому Союзу - самому крупному производителю нефти - блестящие перспективы обогащения на международном рынке топлива. Поток «нефтедолларов» дал возможность руководству СССР забыть о «косыгинской реформе» и создать иллюзию относительного благосостояния в государстве. Консервативные круги не могли смириться с тем, чтобы творчество «снизу», самостоятельность предприятий поставили под угрозу существование бюрократической системы. Нефте- и газопроводы, энергосистема «Мир» превратили СССР в основного поставщика энергоносителей в Европу. За счет прибыли от их экспорта там закупались товары широкого потребления, которые частично удовлетворяли внутренние потребности. В то же время в стране хронически не хватало компьютеров, робототехники, передового оборудования и новых технологий. Мировая научно-техническая революция обошла советскую экономику, кроме, разве что, «оборонки». Это отразилось на производительности труда советского рабочего, которая была в несколько раз ниже, чем на Западе. Фактором дополнительного напряжения стало сооружение гигантов автомобилестроения — Волжского и Камского автомобильных заводов, а особенно — «стройки века» — Байкало-Амурской железнодорожной магистрали (БАМ).</w:t>
      </w:r>
    </w:p>
    <w:p w:rsidR="00427FF6" w:rsidRDefault="00427FF6" w:rsidP="00427FF6">
      <w:pPr>
        <w:pStyle w:val="1"/>
        <w:jc w:val="left"/>
        <w:rPr>
          <w:b/>
          <w:bCs/>
        </w:rPr>
      </w:pPr>
      <w:r>
        <w:rPr>
          <w:b/>
          <w:bCs/>
        </w:rPr>
        <w:t>Сельское хозяйство.</w:t>
      </w:r>
    </w:p>
    <w:p w:rsidR="00427FF6" w:rsidRDefault="00427FF6" w:rsidP="00427FF6">
      <w:pPr>
        <w:pStyle w:val="a3"/>
        <w:jc w:val="left"/>
        <w:rPr>
          <w:rFonts w:ascii="Times New Roman" w:hAnsi="Times New Roman" w:cs="Times New Roman"/>
        </w:rPr>
      </w:pPr>
      <w:r>
        <w:rPr>
          <w:rFonts w:ascii="Times New Roman" w:hAnsi="Times New Roman" w:cs="Times New Roman"/>
        </w:rPr>
        <w:t>В сельском хозяйстве производительность труда оставалась крайне низкой. Многие работы, как и в старые времена, крестьяне выполняли вручную. Бесчисленное множество разных программ, мер и постановлений пленумов ЦК носило декларативный и утопический характер. Достаточно вспомнить «Продовольственную программу» 1982 г., которая должна была не только обеспечить население продуктами питания до 1990 г., но и наладить их широкий экспорт. Все эти программы не могли быть выполнены, так как сама колхозно-совхозная система хозяйствования с ее отчуждением непосредственного производителя от результатов его труда была неэффективной в принципе. Безответственность руководящих органов, неграмотный подход к агротехнике привели к чрезмерной химизации сельского хозяйства, неоправданной «мелиорации» земель. Ядовитые вещества, которыми щедро посыпали хлопковые поля в Узбекистане и Туркмении, уничтожали не только насекомых, но и людей. Из-за авантюристической «мелиорации» самые плодородные в мире заплавные украинские черноземы вдоль Днепра были затоплены. Вмешательство в зону естественных истоков привело к большому экологическому бедствию в районе Аральского моря: море высохло, а ветер далеко разнес его соли по близлежащим землям. Резко выросла смертность, распространились эпидемии. К счастью, не успел воплотиться еще один типовой проект в духе «гигантомании» брежневских времен - переброс вод великих сибирских рек на орошение Юга. Как и в предыдущие годы, сельская молодежь массово мигрировала в города, где имела возможность хоть как-то удовлетворить свои профессиональные, социально-культурные и бытовые потребности. В крупных городах она, конечно, занимала непрестижные рабочие места. Местная власть устанавливала лимиты (ограничения) на прием такой молодежи на работу, и «лимитчикам» приходилось годами жить в перенаселенных общежитиях под угрозой выселения и увольнения с работы за наименьшую провинность. Руками «лимитчиков» выполнялись планы промышленного и жилищного строительства во всех крупных городах страны. Отсутствие материальных стимулов к труду, запущенная социальная сфера, заидеологизированность жизни приводили к глубокой апатии общества и, как следствие, к падению дисциплины, морали. Уже не вызывало возмущения общественности воровство с предприятий, массовыми стали злоупотребления в торговле, обычным — взяточничество в аппарате управления. В служебных злоупотреблениях и уголовных преступлениях была замешана и верхушка власти. Резкое падение трудовой дисциплины было одной из причин замедления темпов экономического развития, дальнейшего отставания от индустриально развитых стран мира.</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Диссидентское движение.</w:t>
      </w:r>
    </w:p>
    <w:p w:rsidR="00427FF6" w:rsidRDefault="00427FF6" w:rsidP="00427FF6">
      <w:pPr>
        <w:autoSpaceDE w:val="0"/>
        <w:autoSpaceDN w:val="0"/>
        <w:adjustRightInd w:val="0"/>
        <w:rPr>
          <w:rFonts w:ascii="Times New Roman CYR" w:hAnsi="Times New Roman CYR" w:cs="Times New Roman CYR"/>
          <w:sz w:val="28"/>
          <w:szCs w:val="28"/>
        </w:rPr>
      </w:pPr>
      <w:r>
        <w:rPr>
          <w:sz w:val="28"/>
          <w:szCs w:val="28"/>
        </w:rPr>
        <w:t xml:space="preserve">Диссидентское движение возникло в СССР еще во времена «оттепели» и получило  распространение в 60—70-е годы. Оно существовало в форме инакомыслия. Это была единственно допустимая форма сопротивления, поскольку репрессивная машина государства (КГБ, МВД, армия) подавляла малейшие проявления независимой общественно-политической жизни. Инакомыслие в СССР условно можно разделить на несколько течений: национально освободительное, выступавшее за самоопределение народов и создание суверенных государств (украинец Левко </w:t>
      </w:r>
      <w:r>
        <w:rPr>
          <w:rFonts w:ascii="Times New Roman CYR" w:hAnsi="Times New Roman CYR" w:cs="Times New Roman CYR"/>
          <w:sz w:val="28"/>
          <w:szCs w:val="28"/>
        </w:rPr>
        <w:t xml:space="preserve">Лукьяненко, грузин Звиад Гамсахурдиа, армянин Левон Тер-Петросян и др.); либеральное — наиболее влиятельное и активное, участники которого - Андрей Сахаров, Владимир Буковский, Сергей Ковалев и др. - пропагандировали идею создания свободного общества со смешанной экономикой; религиозное—чрезвычайно пестрое, включавшее баптистов, греко-католиков (Йосип Тереля и др.), участников запрещенных сект, критиков верхушки православной церкви (Глеб Якунин, Василий Романюк и др.); марксистское, или ориентированное на «социализм с человеческим лицом» (Рой Медведев, Петр Григоренко и др.). Наиболее распространенной формой диссидентской деятельности был так называемый самиздат. Изготовление и тиражирование машинописных копий, распространение и тайное хранение произведений были основными занятиями самиздатовцев. Среди авторов самиздата были известные поэты Владимир Высоцкий, Иосиф Бродский, Александр Галич и другие. Идеологическое давление со стороны коммунистического режима, запрещение публикаций в СССР «идеологически вредных» произведений привели к появлению «тамиздата», — авторы нелегально передавали за границу для издания свои произведения. Вслед за Б. Пастернаком за границей издали свои произведения Александр Солженицын, Владимир Войнович и другие. Впервые под псевдонимами вышли за рубежом произведения Юрия </w:t>
      </w:r>
      <w:r>
        <w:rPr>
          <w:sz w:val="28"/>
          <w:szCs w:val="28"/>
        </w:rPr>
        <w:t>Даниэля и Андрея Синявского. КГБ раскрыл настоящие имена «тамиздатовцев» и в феврале 1966 г. над ними состоялся судебный политический процесс. Литераторы получили длительные сроки заключения только за убеждения, выраженные в сатирических строках. В отличие от сталинских процессов, подсудимые не признали себя виновными. Суд над Ю. Даниэлем и А. Синявским положил начало расколу среди советских писателей. В защиту осужденных выступили более</w:t>
      </w:r>
      <w:r>
        <w:t xml:space="preserve"> </w:t>
      </w:r>
      <w:r>
        <w:rPr>
          <w:sz w:val="28"/>
          <w:szCs w:val="28"/>
        </w:rPr>
        <w:t>60</w:t>
      </w:r>
      <w:r>
        <w:t xml:space="preserve"> </w:t>
      </w:r>
      <w:r>
        <w:rPr>
          <w:rFonts w:ascii="Times New Roman CYR" w:hAnsi="Times New Roman CYR" w:cs="Times New Roman CYR"/>
          <w:sz w:val="28"/>
          <w:szCs w:val="28"/>
        </w:rPr>
        <w:t>писателей, среди которых были Павел Антокольский, Юрий Домбровский, Вениамин Каверин, Юрий Нагибин, Виктор Шкловский, Корней Чуковский и его дочь Лидия Чуковская. Осудили «вероотступников» секретари Союза писателей СССР — Константин Федин, Константин Симонов, Сергей Михалков, Алексей Сурков, Леонид Соболев, Николай Тихонов. В последующие годы власти выслали за пределы СССР небезопасных для режима писателей. Среди них — фронтовиков Александра Солженицына (автора «Архипелага ГУЛАГа»), Виктора Некрасова (роман «В окопах Сталинграда»), Владимира Максимова (роман «Прощание с ниоткуда»). С апреля 1968 г. до начала 80-х годов почти регулярно выходил, несмотря на систематические аресты сотрудников, самиздатовский журнал «Хроника текущих событий». В разное время в издании журнала принимали участие поэтесса Наталья Горбаневская, филолог Анатолий Якобсон, учителя Галина и Илья Габай, биолог Сергей Ковалев. Издателей, распространителей и даже читателей журнала преследовал КГБ. Журнал содержал объективную информацию об арестах, обысках, судебных преследованиях по политическим мотивам, описывал положение политзаключенных в лагерях и психбольницах. (Психиатрия в те годы была одним из средств борьбы против политической оппозиции. Власть объявляла «ненормальными» всех, кто вслух протестовал против тоталитаризма). Признанный лидер диссидентского движения академик Андрей Сахаров назвал этот журнал самым большим достижением движения инакомыслящих. С середины 60-х годов в Советском Союзе активно заявили о себе защитники прав человека. Они добивались, главным образом, соблюдения властями прав и свобод человека, формально задекларированных конституцией «победившего социализма» 1936 г. и брежневской конституцией «развитого социализма» 1977 г. Впервые 5 декабря 1965 г. (день принятия сталинской конституции) небольшая группа диссидентов собралась возле памятника Пушкину в Москве. Самым крамольным лозунгом был «Уважайте собственную конституцию». В деле защиты прав граждан правозащитники действовали открыто, в соответствии с законодательством. Вся их деятельность обычно сводилась к защите конкретных жертв режима. Правозащитники рассылали письма протеста в разные инстанции, предавали гласности факты нарушения прав человека. В условиях информационного вакуума важное значение в сообщении народу правды о положении в стране имели зарубежные радиостанции «Голос Америки» (Вашингтон), «Би-Би-Си» (Лондон), «Свобода» (Мюнхен) и другие. По вечерам граждане имели возможность у радиоприемников получить, несмотря на глушение, правдивую информацию о положении в собственной стране и в мире. После Хельсинкского совещания были попытки объединения активистов диссидентского движения в так называемые хельсинкские группы, целью которых была защита прав человека. Первая такая группа возникла в Москве в мае 1976 г. Ее организаторами были физик Юрий Орлов, рабочий Анатолий Марченко (погиб в 1985 г. в тюрьме во время голодовки протеста), филолог Лариса Богораз и др. Со временем хельсингские группы возникли по всей стране. В ноябре 1976 г. образовалась Украинская хельсинкская группа (писатель Микола Руденко, поэт Василь Стус (погиб в концлагере), журналист Вячеслав Чорновил, юрист Иван Кандыба и др., всего 37 человек). Участники движения боролись за соблюдение обязательств, которые взял на себя СССР, подписав итоговый документ Совещания по вопросам безопасности и сотрудничества в Европе. Правозащитники добивались совершенно законных вещей и действовали в рамках закона, однако власти нещадно их преследовали. В начале 80-х годов по всей стране состоялись судебные процессы над правозащитниками. Обвинения, предъявляемые им, подгонялись под статьи уголовного кодекса — «антисоветская агитация и пропаганда», «поклепы на советский государственный и общественный строй». Рост диссидентского движения в СССР отражал общий глубокий кризис коммунистической тоталитарной системы.</w:t>
      </w:r>
    </w:p>
    <w:p w:rsidR="00427FF6" w:rsidRDefault="00427FF6" w:rsidP="00427FF6">
      <w:pPr>
        <w:autoSpaceDE w:val="0"/>
        <w:autoSpaceDN w:val="0"/>
        <w:adjustRightInd w:val="0"/>
        <w:rPr>
          <w:rFonts w:ascii="Times New Roman CYR" w:hAnsi="Times New Roman CYR" w:cs="Times New Roman CYR"/>
          <w:b/>
          <w:bCs/>
          <w:sz w:val="28"/>
          <w:szCs w:val="28"/>
        </w:rPr>
      </w:pPr>
      <w:r>
        <w:rPr>
          <w:rFonts w:ascii="Times New Roman CYR" w:hAnsi="Times New Roman CYR" w:cs="Times New Roman CYR"/>
          <w:b/>
          <w:bCs/>
          <w:sz w:val="28"/>
          <w:szCs w:val="28"/>
        </w:rPr>
        <w:t>Страна в период «перестройки».</w:t>
      </w:r>
    </w:p>
    <w:p w:rsidR="00427FF6" w:rsidRDefault="00427FF6" w:rsidP="00427FF6">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После смерти в 1982 г. Леонида Брежнева его преемниками на высшем партийно-государственном посту были больные престарелые люди — Юрий Андропов (умер в 1984 г.) и Константин Черненко (умер в 1985 г.). В марте 1985 г. обновленный партаппарат выдвинул на должность лидера КПСС самого молодого члена политбюро - 54-летнего Михаила Горбачева. Новый генсек стремился несколько реформировать, подправить «покривившееся» здание социализма, в то же время не нарушая его фундамента. М. Горбачев провозгласил курс на ускорение социально-экономического развития, перестройку хозяйства страны. Перестройка, по его определению, — это решительное преодоление застойных процессов и ломка механизма торможения, создание надежного и эффективного механизма ускорения социально-экономического развития общества, придание ему большего динамизма. Объявляя курс на ускорение, М. Горбачев и его окружение не понимали непригодности самой модели социалистического хозяйства. Руководство опять определило приоритетным направлением ускорение развития машиностроительной промышленности в ущерб другим. Очередная разбалансированность экономики привела к сокращению производства товаров широкого потребления. Среди населения возник ажиотажный спрос на товары первой необходимости. С полок магазинов исчезло мыло, стиральные порошки, чай, табачные изделия. На пути товаров к потребителям встали преступные группы спекулянтов, мошенников из числа работников торговли, чиновников государственных учреждений. В результате огромное количество продукции в обход государственной системы торговли попадало на «черный рынок», где реализовывалось по спекулятивным ценам. Традиционно запущенной оставалась социальная сфера жизни советского общества. Государство отнимало у работающих значительную часть их заработка и перераспределяло через так называемые «фонды общественного потребления» (образование, медицину, жилье, транспорт и т.п.). Такая система лишала желания продуктивно работать, деморализовывала и закрепощала человека, порождала безынициативность. Командно-бюрократическая система, оправившись после легкого испуга, вызванного сокращением количества министерств и ведомств (в начале 1987 г. их было более 100 только в Москве, а они дублировались в каждой союзной республике), быстро пришла в себя и стала на путь скрытого саботажа перестройки. В центре принимали решения, а местные органы власти не спешили их выполнять. Кремлевское руководство растерялось, все больше теряя веру в возможность экономических реформ. Идеологическая зашоренность не позволяла М. Горбачеву взять курс на рыночную экономику (ведь вместо «социализма» это был бы уже «капитализм»). Правительство Николая Рыжкова летом 1989 г. обещало за полтора года стабилизировать экономическое положение в стране и разработать программу реформ. Опять, как во времена Н. Хрущева, выдвигались нереальные лозунги, вроде «Обеспечить каждую советскую семью квартирой до 2000 года»; в программе реформы среднего образования планировали провести компьютеризацию всех школ страны в течение пятилетки, не учитывая того, что советская промышленность производила только 1% компьютеров по сравнению с США. Полный провал потерпела кампания борьбы с пьянством и алкоголизмом. Это социальное зло пагубно отражалось на моральном и экономическом состоянии общества, на здоровье населения, однако неправильное понимание причин пьянства привело к ошибочным методам проведения кампании. Резкое сокращение продажи спиртных напитков, повышение цен на них активизировали самогоноварение и спекуляцию, «сахарный бум». Тысячи гектаров плодородных виноградников в Азербайджане, Армении, Грузии, Молдавии, на Украине были нещадно вырублены, а социальное зло так и не удалось искоренить. В июле 1989 г. началось массовое забастовочное движение в шахтерских регионах: Кузбассе, Донбассе, Карагандинском бассейне. Причиной его стало ухудшение обеспечения продовольственными товарами шахтерских регионов. Однако глубинные причины крылись в недовольстве шахтеров действиями правительства, неспособного провести реформы. Шахтеры вышли на улицы. Целыми днями продолжались многотысячные шахтерские митинги. Власти вынуждены были вступить в переговоры с бастующими. Им повысили заработную плату, что вызвало очередной виток инфляции. В забастовочную борьбу втягивались другие слои населения. Постепенно забастовки стали привычными, нанося все больший вред хозяйству. Провал горбачевского курса «ускорения» стал очевиден. Спад производства не прекращался, казна пустела. Положение обостряли стихийные бедствия и аварии. 26 апреля 1986г. произошла ужасная Чернобыльская катастрофа. Она носила глобальный характер. Вся Европа, весь мир били в набат, и только руководители СССР старательно пытались скрыть последствия аварии от своих граждан.</w:t>
      </w:r>
    </w:p>
    <w:p w:rsidR="00427FF6" w:rsidRDefault="00427FF6" w:rsidP="00427FF6">
      <w:pPr>
        <w:autoSpaceDE w:val="0"/>
        <w:autoSpaceDN w:val="0"/>
        <w:adjustRightInd w:val="0"/>
        <w:rPr>
          <w:b/>
          <w:bCs/>
          <w:sz w:val="28"/>
          <w:szCs w:val="28"/>
        </w:rPr>
      </w:pPr>
      <w:r>
        <w:rPr>
          <w:b/>
          <w:bCs/>
          <w:sz w:val="28"/>
          <w:szCs w:val="28"/>
        </w:rPr>
        <w:t>Украина в новейшее время.</w:t>
      </w:r>
    </w:p>
    <w:p w:rsidR="00427FF6" w:rsidRDefault="00427FF6" w:rsidP="00427FF6">
      <w:pPr>
        <w:autoSpaceDE w:val="0"/>
        <w:autoSpaceDN w:val="0"/>
        <w:adjustRightInd w:val="0"/>
        <w:ind w:left="160" w:hanging="160"/>
        <w:rPr>
          <w:b/>
          <w:bCs/>
          <w:sz w:val="28"/>
          <w:szCs w:val="28"/>
        </w:rPr>
      </w:pPr>
      <w:r>
        <w:rPr>
          <w:b/>
          <w:bCs/>
          <w:sz w:val="28"/>
          <w:szCs w:val="28"/>
        </w:rPr>
        <w:t>Становление многопартийной системы в Украине в конце 80-х -</w:t>
      </w:r>
    </w:p>
    <w:p w:rsidR="00427FF6" w:rsidRDefault="00427FF6" w:rsidP="00427FF6">
      <w:pPr>
        <w:autoSpaceDE w:val="0"/>
        <w:autoSpaceDN w:val="0"/>
        <w:adjustRightInd w:val="0"/>
        <w:ind w:left="160" w:hanging="160"/>
        <w:rPr>
          <w:b/>
          <w:bCs/>
          <w:sz w:val="28"/>
          <w:szCs w:val="28"/>
        </w:rPr>
      </w:pPr>
      <w:r>
        <w:rPr>
          <w:b/>
          <w:bCs/>
          <w:sz w:val="28"/>
          <w:szCs w:val="28"/>
        </w:rPr>
        <w:t>начале 90-х гг.</w:t>
      </w:r>
    </w:p>
    <w:p w:rsidR="00427FF6" w:rsidRDefault="00427FF6" w:rsidP="00427FF6">
      <w:pPr>
        <w:autoSpaceDE w:val="0"/>
        <w:autoSpaceDN w:val="0"/>
        <w:adjustRightInd w:val="0"/>
        <w:ind w:left="120"/>
        <w:rPr>
          <w:sz w:val="28"/>
          <w:szCs w:val="28"/>
        </w:rPr>
      </w:pPr>
      <w:r>
        <w:rPr>
          <w:b/>
          <w:bCs/>
          <w:sz w:val="28"/>
          <w:szCs w:val="28"/>
        </w:rPr>
        <w:t>1. Роль партий в политической жизни общества.</w:t>
      </w:r>
    </w:p>
    <w:p w:rsidR="00427FF6" w:rsidRDefault="00427FF6" w:rsidP="00427FF6">
      <w:pPr>
        <w:autoSpaceDE w:val="0"/>
        <w:autoSpaceDN w:val="0"/>
        <w:adjustRightInd w:val="0"/>
        <w:ind w:firstLine="160"/>
        <w:rPr>
          <w:sz w:val="28"/>
          <w:szCs w:val="28"/>
        </w:rPr>
      </w:pPr>
      <w:r>
        <w:rPr>
          <w:sz w:val="28"/>
          <w:szCs w:val="28"/>
        </w:rPr>
        <w:t>В жизни современного общества значительную роль играют политические партии.</w:t>
      </w:r>
    </w:p>
    <w:p w:rsidR="00427FF6" w:rsidRDefault="00427FF6" w:rsidP="00427FF6">
      <w:pPr>
        <w:autoSpaceDE w:val="0"/>
        <w:autoSpaceDN w:val="0"/>
        <w:adjustRightInd w:val="0"/>
        <w:ind w:right="200"/>
        <w:rPr>
          <w:sz w:val="28"/>
          <w:szCs w:val="28"/>
        </w:rPr>
      </w:pPr>
      <w:r>
        <w:rPr>
          <w:i/>
          <w:iCs/>
          <w:sz w:val="28"/>
          <w:szCs w:val="28"/>
        </w:rPr>
        <w:t xml:space="preserve">Партия — (от лат. </w:t>
      </w:r>
      <w:r>
        <w:rPr>
          <w:i/>
          <w:iCs/>
          <w:sz w:val="28"/>
          <w:szCs w:val="28"/>
          <w:lang w:val="en-US"/>
        </w:rPr>
        <w:t>partio</w:t>
      </w:r>
      <w:r>
        <w:rPr>
          <w:i/>
          <w:iCs/>
          <w:sz w:val="28"/>
          <w:szCs w:val="28"/>
        </w:rPr>
        <w:t xml:space="preserve"> ~ делю. разделяю: англ. раг1. — часть) - группа людей, объединенных общностью идей. политических интересов и целей. В соответствии со статьей 2 Закона Украины «Об объединениях граждан», политической партией называется объединение граждан - сторонников определенной общенациональной программы общественного развития, для которой главной целью является участие в разработке государственной политики, формирование органов власти, местного и регионального самоуправления и представительство в их составе.</w:t>
      </w:r>
    </w:p>
    <w:p w:rsidR="00427FF6" w:rsidRDefault="00427FF6" w:rsidP="00427FF6">
      <w:pPr>
        <w:autoSpaceDE w:val="0"/>
        <w:autoSpaceDN w:val="0"/>
        <w:adjustRightInd w:val="0"/>
        <w:rPr>
          <w:sz w:val="28"/>
          <w:szCs w:val="28"/>
        </w:rPr>
      </w:pPr>
      <w:r>
        <w:rPr>
          <w:sz w:val="28"/>
          <w:szCs w:val="28"/>
        </w:rPr>
        <w:t>Наличие партий - атрибут любой развитой политической системы.</w:t>
      </w:r>
    </w:p>
    <w:p w:rsidR="00427FF6" w:rsidRDefault="00427FF6" w:rsidP="00427FF6">
      <w:pPr>
        <w:autoSpaceDE w:val="0"/>
        <w:autoSpaceDN w:val="0"/>
        <w:adjustRightInd w:val="0"/>
        <w:rPr>
          <w:sz w:val="28"/>
          <w:szCs w:val="28"/>
        </w:rPr>
      </w:pPr>
      <w:r>
        <w:rPr>
          <w:sz w:val="28"/>
          <w:szCs w:val="28"/>
        </w:rPr>
        <w:t>Партии являются выразителями интересов и целей определенных социальных групп, принимают активное участие в функционировании политической власти либо оказывают на нее опосредованное влияние. Характерным для деятельности партий является их стремление интегрировать различные социальные силы вокруг своих идеалов и программ, оказывать идеологическое воздействие на население, на формирование его политического сознания. Вне сомнения, одной из главных задач партии является достижение власти, овладение государственным аппаратом с тем, чтобы реализовать представляемые партией социальные интересы. К середине 1992 г. в мире насчитывалось около 190 самостоятельных государств. В 19 из них была запрещена деятельность любых партий, в 23 функционировала лишь одна «правительственная» партия, а в 141 стране действовало несколько партий. Таким образом, в конце XX в. преобладающей тенденцией в формировании политических систем в разных странах стала многопартийность. Несомненно, что переход от однопартийной системы к многопартийной рассматривается современными прогрессивными политическими силами как шаг в поступательном развитии демократии.</w:t>
      </w:r>
    </w:p>
    <w:p w:rsidR="00427FF6" w:rsidRDefault="00427FF6" w:rsidP="00427FF6">
      <w:pPr>
        <w:autoSpaceDE w:val="0"/>
        <w:autoSpaceDN w:val="0"/>
        <w:adjustRightInd w:val="0"/>
        <w:ind w:right="200"/>
        <w:rPr>
          <w:sz w:val="28"/>
          <w:szCs w:val="28"/>
        </w:rPr>
      </w:pPr>
      <w:r>
        <w:rPr>
          <w:i/>
          <w:iCs/>
          <w:sz w:val="28"/>
          <w:szCs w:val="28"/>
        </w:rPr>
        <w:t>Многопартийность - это форма общественного управления, при которой борьба нескольких политических партий за государственную власть выступает как механизм согласования различных интересов и устранения разногласий в целях общественного прогресса.</w:t>
      </w:r>
    </w:p>
    <w:p w:rsidR="00427FF6" w:rsidRDefault="00427FF6" w:rsidP="00427FF6">
      <w:pPr>
        <w:autoSpaceDE w:val="0"/>
        <w:autoSpaceDN w:val="0"/>
        <w:adjustRightInd w:val="0"/>
        <w:rPr>
          <w:sz w:val="28"/>
          <w:szCs w:val="28"/>
        </w:rPr>
      </w:pPr>
      <w:r>
        <w:rPr>
          <w:sz w:val="28"/>
          <w:szCs w:val="28"/>
        </w:rPr>
        <w:t>Современная многопартийность в Украине уходит своими корнями в 50-е гг.</w:t>
      </w:r>
    </w:p>
    <w:p w:rsidR="00427FF6" w:rsidRDefault="00427FF6" w:rsidP="00427FF6">
      <w:pPr>
        <w:autoSpaceDE w:val="0"/>
        <w:autoSpaceDN w:val="0"/>
        <w:adjustRightInd w:val="0"/>
        <w:rPr>
          <w:sz w:val="28"/>
          <w:szCs w:val="28"/>
        </w:rPr>
      </w:pPr>
      <w:r>
        <w:rPr>
          <w:sz w:val="28"/>
          <w:szCs w:val="28"/>
        </w:rPr>
        <w:t>В 1958 г. Л. Лукьяненко и его единомышленники создали организацию «Украинский рабоче-крестьянский союз», запрещенную властями в 1961 г.</w:t>
      </w:r>
    </w:p>
    <w:p w:rsidR="00427FF6" w:rsidRDefault="00427FF6" w:rsidP="00427FF6">
      <w:pPr>
        <w:autoSpaceDE w:val="0"/>
        <w:autoSpaceDN w:val="0"/>
        <w:adjustRightInd w:val="0"/>
        <w:rPr>
          <w:b/>
          <w:bCs/>
          <w:sz w:val="28"/>
          <w:szCs w:val="28"/>
        </w:rPr>
      </w:pPr>
      <w:r>
        <w:rPr>
          <w:b/>
          <w:bCs/>
          <w:sz w:val="28"/>
          <w:szCs w:val="28"/>
        </w:rPr>
        <w:t>2. Основные этапы формирования многопартийности в Украине в</w:t>
      </w:r>
    </w:p>
    <w:p w:rsidR="00427FF6" w:rsidRDefault="00427FF6" w:rsidP="00427FF6">
      <w:pPr>
        <w:autoSpaceDE w:val="0"/>
        <w:autoSpaceDN w:val="0"/>
        <w:adjustRightInd w:val="0"/>
        <w:rPr>
          <w:sz w:val="28"/>
          <w:szCs w:val="28"/>
        </w:rPr>
      </w:pPr>
      <w:r>
        <w:rPr>
          <w:b/>
          <w:bCs/>
          <w:sz w:val="28"/>
          <w:szCs w:val="28"/>
        </w:rPr>
        <w:t>середине 70-х - середине 80-х гг.</w:t>
      </w:r>
    </w:p>
    <w:p w:rsidR="00427FF6" w:rsidRDefault="00427FF6" w:rsidP="00427FF6">
      <w:pPr>
        <w:autoSpaceDE w:val="0"/>
        <w:autoSpaceDN w:val="0"/>
        <w:adjustRightInd w:val="0"/>
        <w:rPr>
          <w:sz w:val="28"/>
          <w:szCs w:val="28"/>
        </w:rPr>
      </w:pPr>
      <w:r>
        <w:rPr>
          <w:sz w:val="28"/>
          <w:szCs w:val="28"/>
        </w:rPr>
        <w:t>Подписание в 1975 г. о Хельсинки документа по безопасности и сотрудничеству в Европе, взятые СССР в связи с этим обязательства стимулировали дальнейшее развитие политического плюрализма, хотя оно проходило в условиях беспрецедентного давления со стороны КПСС и государственных органов.</w:t>
      </w:r>
    </w:p>
    <w:p w:rsidR="00427FF6" w:rsidRDefault="00427FF6" w:rsidP="00427FF6">
      <w:pPr>
        <w:autoSpaceDE w:val="0"/>
        <w:autoSpaceDN w:val="0"/>
        <w:adjustRightInd w:val="0"/>
        <w:rPr>
          <w:sz w:val="28"/>
          <w:szCs w:val="28"/>
        </w:rPr>
      </w:pPr>
      <w:r>
        <w:rPr>
          <w:sz w:val="28"/>
          <w:szCs w:val="28"/>
        </w:rPr>
        <w:t>Во второй половине 70-х, а также в 80-е гг. возникли неформальные группы и объединения граждан, которые можно условно подразделить на два основных типа: диссидентские и культурно-просветительские. Так. в середине 70-х гг. в Киеве активно действовала «Украинская общественная группа содействия выполнению Хельсинских соглашений». Со второй половины 80-х гг. Украинский Хельсинский Союз вышел за рамки правозащитной организации и приобрел политическую направленность. УХС стал непосредственной базой для создания Украинской республиканской партии. Становлению многопартийности в Украине способствовали демократизация и гласность, начавшаяся после апрельского (1985) пленума ЦК КПСС. Стало возможным образование политических партий и общественно-политических организаций, которые отстаивали политические взгляды различных слоев населения. Возникли «Украинский демократический союз», «Украинский культурологический клуб» (1986), Украинский христианский демократический фронт, украинское экологическое движение «Зелений св</w:t>
      </w:r>
      <w:r>
        <w:rPr>
          <w:sz w:val="28"/>
          <w:szCs w:val="28"/>
          <w:lang w:val="uk-UA"/>
        </w:rPr>
        <w:t>і</w:t>
      </w:r>
      <w:r>
        <w:rPr>
          <w:sz w:val="28"/>
          <w:szCs w:val="28"/>
        </w:rPr>
        <w:t>т» и другие. Численность многих из этих групп была небольшой, социальный состав определяли главным образом представители творческой интеллигенции, студенты.</w:t>
      </w:r>
    </w:p>
    <w:p w:rsidR="00427FF6" w:rsidRDefault="00427FF6" w:rsidP="00427FF6">
      <w:pPr>
        <w:autoSpaceDE w:val="0"/>
        <w:autoSpaceDN w:val="0"/>
        <w:adjustRightInd w:val="0"/>
        <w:rPr>
          <w:sz w:val="28"/>
          <w:szCs w:val="28"/>
        </w:rPr>
      </w:pPr>
      <w:r>
        <w:rPr>
          <w:b/>
          <w:bCs/>
          <w:sz w:val="28"/>
          <w:szCs w:val="28"/>
        </w:rPr>
        <w:t>3. Формирование многопартийности в Украине в конце 80-х гг.</w:t>
      </w:r>
    </w:p>
    <w:p w:rsidR="00427FF6" w:rsidRDefault="00427FF6" w:rsidP="00427FF6">
      <w:pPr>
        <w:autoSpaceDE w:val="0"/>
        <w:autoSpaceDN w:val="0"/>
        <w:adjustRightInd w:val="0"/>
        <w:rPr>
          <w:sz w:val="28"/>
          <w:szCs w:val="28"/>
        </w:rPr>
      </w:pPr>
      <w:r>
        <w:rPr>
          <w:sz w:val="28"/>
          <w:szCs w:val="28"/>
        </w:rPr>
        <w:t>1) Выдающаяся роль в достижении независимости Украины, развитии демократии в украинском обществе и становлении политического плюрализма в государстве принадлежит Народному руху Украины. Организация «Народное движение Украины за перестройку» («Рух») как массовое политическое движение возникла осенью 1988 г. из представителей различных творческих союзов. В начале своей деятельности «Рух» не шел на конфронтацию с КПУ. Но уже осенью 1989 г. ситуация изменилась. На учредительном съезде «Руха» прозвучало предложение создать на его базе несколько партий. «Рух» был одним из инициаторов политического плюрализма, многопартийной системы. На базе «Руха» впоследствии образовались многие народно-демократические, национально-патриотические, либеральные партии.</w:t>
      </w:r>
    </w:p>
    <w:p w:rsidR="00427FF6" w:rsidRDefault="00427FF6" w:rsidP="00427FF6">
      <w:pPr>
        <w:autoSpaceDE w:val="0"/>
        <w:autoSpaceDN w:val="0"/>
        <w:adjustRightInd w:val="0"/>
        <w:rPr>
          <w:sz w:val="28"/>
          <w:szCs w:val="28"/>
        </w:rPr>
      </w:pPr>
      <w:r>
        <w:rPr>
          <w:sz w:val="28"/>
          <w:szCs w:val="28"/>
        </w:rPr>
        <w:t>2) Образование «Руха» как массовой общественно-политической организации знаменовало утрату монополии Компартии Украины на политическую деятельность. В Украине началось формирование многопартийности. Этот процесс активизировался после февральского (1990) пленума ЦК КПСС, который под давлением обстоятельств согласился исключить из Конституции СССР печально известную Статью 6, которая закрепляла руководящую роль партии в советском обществе.</w:t>
      </w:r>
    </w:p>
    <w:p w:rsidR="00427FF6" w:rsidRDefault="00427FF6" w:rsidP="00427FF6">
      <w:pPr>
        <w:autoSpaceDE w:val="0"/>
        <w:autoSpaceDN w:val="0"/>
        <w:adjustRightInd w:val="0"/>
        <w:rPr>
          <w:sz w:val="28"/>
          <w:szCs w:val="28"/>
        </w:rPr>
      </w:pPr>
      <w:r>
        <w:rPr>
          <w:sz w:val="28"/>
          <w:szCs w:val="28"/>
        </w:rPr>
        <w:t>3) Другим источником многопартийности в Украине, хотя это и звучит парадоксально, стала Компартия, в рядах которой нарастали непримиримые противоречия. Группа коммунистов-реформаторов объявила о создании Демократической платформы. Своей главной целью они объявили преобразование КПСС в демократическую партию парламентского типа. Убедившись в невозможности демократизации КП Украины, в конце 1990 г. Демплатформа выделилась в отдельную политическую партию - Партию демократического возрождения Украины. Другая группа коммунистов образовала Марксистскую платформу, которая упорно продолжала исповедовать идеологию неосталинизма.</w:t>
      </w:r>
    </w:p>
    <w:p w:rsidR="00427FF6" w:rsidRDefault="00427FF6" w:rsidP="00427FF6">
      <w:pPr>
        <w:autoSpaceDE w:val="0"/>
        <w:autoSpaceDN w:val="0"/>
        <w:adjustRightInd w:val="0"/>
        <w:rPr>
          <w:sz w:val="28"/>
          <w:szCs w:val="28"/>
        </w:rPr>
      </w:pPr>
      <w:r>
        <w:rPr>
          <w:sz w:val="28"/>
          <w:szCs w:val="28"/>
        </w:rPr>
        <w:t>4) За короткий исторический период (1989-1991) о начале своей политической деятельности заявили Украинская христианско-демократическая партия (УХДП, январь 1989), Украинская национальная партия (УНП, октябрь 1990), Украинская республиканская партия (УРП, апрель 1989), Народная партия Украины (НПУ, сентябрь 1989), Либерально-демократическая партия Украины (ЛДПУ. ноябрь 1989), Социалистическая партия Украины (СПУ. октябрь 1990) и другие.</w:t>
      </w:r>
    </w:p>
    <w:p w:rsidR="00427FF6" w:rsidRDefault="00427FF6" w:rsidP="00427FF6">
      <w:pPr>
        <w:autoSpaceDE w:val="0"/>
        <w:autoSpaceDN w:val="0"/>
        <w:adjustRightInd w:val="0"/>
        <w:rPr>
          <w:sz w:val="28"/>
          <w:szCs w:val="28"/>
        </w:rPr>
      </w:pPr>
      <w:r>
        <w:rPr>
          <w:sz w:val="28"/>
          <w:szCs w:val="28"/>
        </w:rPr>
        <w:t>5) Для формирования многопартийной политической системы большое значение имел внеочередной III Съезд народных депутатов СССР (март 1990), на котором были внесены изменения в Конституцию Советского Союза. Статья 6-я о руководящей роли КПСС в обществе отменялась. 17 октября 1990 г. под давлением демократических сил сессия Верховного Совета УССР приняла закон о политических партиях и общественных организациях в УССР. После этого процесс про-</w:t>
      </w:r>
    </w:p>
    <w:p w:rsidR="00427FF6" w:rsidRDefault="00427FF6" w:rsidP="00427FF6">
      <w:pPr>
        <w:autoSpaceDE w:val="0"/>
        <w:autoSpaceDN w:val="0"/>
        <w:adjustRightInd w:val="0"/>
        <w:rPr>
          <w:sz w:val="28"/>
          <w:szCs w:val="28"/>
        </w:rPr>
      </w:pPr>
      <w:r>
        <w:rPr>
          <w:sz w:val="28"/>
          <w:szCs w:val="28"/>
        </w:rPr>
        <w:t>возглашения новых партий в Украине приобрел высокие темпы. Все без исключения политические партии поддержали волеизъявление украинского народа о независимости, сделанное им на референдуме 1 декабря 1991 г. Но в дальнейшем в их видении конкретных политических вопросов сохранились значительные различия. Особенно это проявлялось во время президентских и парламентских выборов, выборов в местные органы власти.</w:t>
      </w:r>
    </w:p>
    <w:p w:rsidR="00427FF6" w:rsidRDefault="00427FF6" w:rsidP="00427FF6">
      <w:pPr>
        <w:autoSpaceDE w:val="0"/>
        <w:autoSpaceDN w:val="0"/>
        <w:adjustRightInd w:val="0"/>
        <w:rPr>
          <w:b/>
          <w:bCs/>
          <w:sz w:val="28"/>
          <w:szCs w:val="28"/>
        </w:rPr>
      </w:pPr>
    </w:p>
    <w:p w:rsidR="00427FF6" w:rsidRDefault="00427FF6" w:rsidP="00427FF6">
      <w:pPr>
        <w:autoSpaceDE w:val="0"/>
        <w:autoSpaceDN w:val="0"/>
        <w:adjustRightInd w:val="0"/>
        <w:rPr>
          <w:b/>
          <w:bCs/>
          <w:sz w:val="28"/>
          <w:szCs w:val="28"/>
        </w:rPr>
      </w:pPr>
      <w:r>
        <w:rPr>
          <w:b/>
          <w:bCs/>
          <w:sz w:val="28"/>
          <w:szCs w:val="28"/>
        </w:rPr>
        <w:t>Декларация о государственном суверенитете Украины и ее</w:t>
      </w:r>
    </w:p>
    <w:p w:rsidR="00427FF6" w:rsidRDefault="00427FF6" w:rsidP="00427FF6">
      <w:pPr>
        <w:autoSpaceDE w:val="0"/>
        <w:autoSpaceDN w:val="0"/>
        <w:adjustRightInd w:val="0"/>
        <w:rPr>
          <w:sz w:val="28"/>
          <w:szCs w:val="28"/>
        </w:rPr>
      </w:pPr>
      <w:r>
        <w:rPr>
          <w:b/>
          <w:bCs/>
          <w:sz w:val="28"/>
          <w:szCs w:val="28"/>
        </w:rPr>
        <w:t>историческое значение.</w:t>
      </w:r>
    </w:p>
    <w:p w:rsidR="00427FF6" w:rsidRDefault="00427FF6" w:rsidP="00427FF6">
      <w:pPr>
        <w:autoSpaceDE w:val="0"/>
        <w:autoSpaceDN w:val="0"/>
        <w:adjustRightInd w:val="0"/>
        <w:ind w:right="200"/>
        <w:rPr>
          <w:sz w:val="28"/>
          <w:szCs w:val="28"/>
        </w:rPr>
      </w:pPr>
      <w:r>
        <w:rPr>
          <w:b/>
          <w:bCs/>
          <w:i/>
          <w:iCs/>
          <w:sz w:val="28"/>
          <w:szCs w:val="28"/>
        </w:rPr>
        <w:t>Верховный Совет УССР 16</w:t>
      </w:r>
      <w:r>
        <w:rPr>
          <w:b/>
          <w:bCs/>
          <w:sz w:val="28"/>
          <w:szCs w:val="28"/>
        </w:rPr>
        <w:t xml:space="preserve"> </w:t>
      </w:r>
      <w:r>
        <w:rPr>
          <w:b/>
          <w:bCs/>
          <w:i/>
          <w:iCs/>
          <w:sz w:val="28"/>
          <w:szCs w:val="28"/>
        </w:rPr>
        <w:t>июля</w:t>
      </w:r>
      <w:r>
        <w:rPr>
          <w:b/>
          <w:bCs/>
          <w:sz w:val="28"/>
          <w:szCs w:val="28"/>
        </w:rPr>
        <w:t xml:space="preserve"> </w:t>
      </w:r>
      <w:r>
        <w:rPr>
          <w:b/>
          <w:bCs/>
          <w:i/>
          <w:iCs/>
          <w:sz w:val="28"/>
          <w:szCs w:val="28"/>
        </w:rPr>
        <w:t>1990 г. принял исторический документ. — Декларацию о государственном суверенитете Украины.</w:t>
      </w:r>
    </w:p>
    <w:p w:rsidR="00427FF6" w:rsidRDefault="00427FF6" w:rsidP="00427FF6">
      <w:pPr>
        <w:autoSpaceDE w:val="0"/>
        <w:autoSpaceDN w:val="0"/>
        <w:adjustRightInd w:val="0"/>
        <w:ind w:right="200"/>
        <w:rPr>
          <w:sz w:val="28"/>
          <w:szCs w:val="28"/>
        </w:rPr>
      </w:pPr>
      <w:r>
        <w:rPr>
          <w:b/>
          <w:bCs/>
          <w:i/>
          <w:iCs/>
          <w:sz w:val="28"/>
          <w:szCs w:val="28"/>
        </w:rPr>
        <w:t>Декларация - объявление, провозглашение, официальное заявление; обычно в форме Декларации провозглашаются основные принципы внешней или внутренней политики государства, программные положения политических партий, основные положения деятельности международных организаций в конкретной области международных, отношений.</w:t>
      </w:r>
    </w:p>
    <w:p w:rsidR="00427FF6" w:rsidRDefault="00427FF6" w:rsidP="00427FF6">
      <w:pPr>
        <w:autoSpaceDE w:val="0"/>
        <w:autoSpaceDN w:val="0"/>
        <w:adjustRightInd w:val="0"/>
        <w:rPr>
          <w:sz w:val="28"/>
          <w:szCs w:val="28"/>
        </w:rPr>
      </w:pPr>
      <w:r>
        <w:rPr>
          <w:b/>
          <w:bCs/>
          <w:sz w:val="28"/>
          <w:szCs w:val="28"/>
        </w:rPr>
        <w:t>1. Содержание Декларации о государственном суверенитете Украины.</w:t>
      </w:r>
    </w:p>
    <w:p w:rsidR="00427FF6" w:rsidRDefault="00427FF6" w:rsidP="00427FF6">
      <w:pPr>
        <w:autoSpaceDE w:val="0"/>
        <w:autoSpaceDN w:val="0"/>
        <w:adjustRightInd w:val="0"/>
        <w:rPr>
          <w:sz w:val="28"/>
          <w:szCs w:val="28"/>
        </w:rPr>
      </w:pPr>
      <w:r>
        <w:rPr>
          <w:sz w:val="28"/>
          <w:szCs w:val="28"/>
        </w:rPr>
        <w:t>Декларация состоит из преамбулы и 10 разделов.</w:t>
      </w:r>
    </w:p>
    <w:p w:rsidR="00427FF6" w:rsidRDefault="00427FF6" w:rsidP="00427FF6">
      <w:pPr>
        <w:pStyle w:val="21"/>
        <w:spacing w:before="20"/>
        <w:ind w:right="200" w:firstLine="0"/>
        <w:jc w:val="left"/>
      </w:pPr>
      <w:r>
        <w:t>1) В преамбуле подчеркивается, что Верховный Совет УССР провозглашает суверенитет Украины как «верховенство, самостоятельность, полноту и нераздельность власти республики в пределах ее территории, независимость и равноправие во внешних сношениях».</w:t>
      </w:r>
    </w:p>
    <w:p w:rsidR="00427FF6" w:rsidRDefault="00427FF6" w:rsidP="00427FF6">
      <w:pPr>
        <w:autoSpaceDE w:val="0"/>
        <w:autoSpaceDN w:val="0"/>
        <w:adjustRightInd w:val="0"/>
        <w:rPr>
          <w:sz w:val="28"/>
          <w:szCs w:val="28"/>
        </w:rPr>
      </w:pPr>
      <w:r>
        <w:rPr>
          <w:b/>
          <w:bCs/>
          <w:sz w:val="28"/>
          <w:szCs w:val="28"/>
        </w:rPr>
        <w:t>2)</w:t>
      </w:r>
      <w:r>
        <w:rPr>
          <w:sz w:val="28"/>
          <w:szCs w:val="28"/>
        </w:rPr>
        <w:t xml:space="preserve"> Одним из важных положений Декларации является положение о гражданстве. Украина имеет свое гражданство, где все равны перед законом, независимо от происхождения, социального и имущественного положения, расовой и национальной принадлежности, пола, образования, политических взглядов, религиозных убеждений, рода и характера занятий. Граждане всех национальностей составляют народ Украины.</w:t>
      </w:r>
    </w:p>
    <w:p w:rsidR="00427FF6" w:rsidRDefault="00427FF6" w:rsidP="00427FF6">
      <w:pPr>
        <w:autoSpaceDE w:val="0"/>
        <w:autoSpaceDN w:val="0"/>
        <w:adjustRightInd w:val="0"/>
        <w:rPr>
          <w:sz w:val="28"/>
          <w:szCs w:val="28"/>
        </w:rPr>
      </w:pPr>
      <w:r>
        <w:rPr>
          <w:b/>
          <w:bCs/>
          <w:sz w:val="28"/>
          <w:szCs w:val="28"/>
        </w:rPr>
        <w:t>3)</w:t>
      </w:r>
      <w:r>
        <w:rPr>
          <w:sz w:val="28"/>
          <w:szCs w:val="28"/>
        </w:rPr>
        <w:t xml:space="preserve"> Декларация провозглашала самостоятельность Украины. В документе подчеркивалось намерение создать банковскую, ценовую, финансовую, таможенную и налоговую системы, формировать государственный бюджет, а при необходимости ввести собственную денежную единицу.</w:t>
      </w:r>
    </w:p>
    <w:p w:rsidR="00427FF6" w:rsidRDefault="00427FF6" w:rsidP="00427FF6">
      <w:pPr>
        <w:autoSpaceDE w:val="0"/>
        <w:autoSpaceDN w:val="0"/>
        <w:adjustRightInd w:val="0"/>
        <w:rPr>
          <w:sz w:val="28"/>
          <w:szCs w:val="28"/>
        </w:rPr>
      </w:pPr>
      <w:r>
        <w:rPr>
          <w:b/>
          <w:bCs/>
          <w:sz w:val="28"/>
          <w:szCs w:val="28"/>
        </w:rPr>
        <w:t>4)</w:t>
      </w:r>
      <w:r>
        <w:rPr>
          <w:sz w:val="28"/>
          <w:szCs w:val="28"/>
        </w:rPr>
        <w:t xml:space="preserve"> В Декларации признана самостоятельность республики в решении вопросов науки, образования, культурного и духовного развития украинской нации.</w:t>
      </w:r>
    </w:p>
    <w:p w:rsidR="00427FF6" w:rsidRDefault="00427FF6" w:rsidP="00427FF6">
      <w:pPr>
        <w:autoSpaceDE w:val="0"/>
        <w:autoSpaceDN w:val="0"/>
        <w:adjustRightInd w:val="0"/>
        <w:rPr>
          <w:sz w:val="28"/>
          <w:szCs w:val="28"/>
        </w:rPr>
      </w:pPr>
      <w:r>
        <w:rPr>
          <w:b/>
          <w:bCs/>
          <w:sz w:val="28"/>
          <w:szCs w:val="28"/>
        </w:rPr>
        <w:t>5)</w:t>
      </w:r>
      <w:r>
        <w:rPr>
          <w:sz w:val="28"/>
          <w:szCs w:val="28"/>
        </w:rPr>
        <w:t xml:space="preserve"> Украина провозглашала свое намерение стать в будущем постоянно нейтральным государством, которое не будет принимать участия в военных блоках и обязывалась придерживаться трех неядерных принципов не применять, не производить и не приобретать ядерное оружие.</w:t>
      </w:r>
    </w:p>
    <w:p w:rsidR="00427FF6" w:rsidRDefault="00427FF6" w:rsidP="00427FF6">
      <w:pPr>
        <w:autoSpaceDE w:val="0"/>
        <w:autoSpaceDN w:val="0"/>
        <w:adjustRightInd w:val="0"/>
        <w:rPr>
          <w:sz w:val="28"/>
          <w:szCs w:val="28"/>
        </w:rPr>
      </w:pPr>
      <w:r>
        <w:rPr>
          <w:b/>
          <w:bCs/>
          <w:sz w:val="28"/>
          <w:szCs w:val="28"/>
        </w:rPr>
        <w:t>6)</w:t>
      </w:r>
      <w:r>
        <w:rPr>
          <w:sz w:val="28"/>
          <w:szCs w:val="28"/>
        </w:rPr>
        <w:t xml:space="preserve"> Декларация провозглашала право Украины непосредственно осуществлять отношения с другими государствами, заключать с ними договоры, обмениваться дипломатическими; консульскими, торговыми представительствами.</w:t>
      </w:r>
    </w:p>
    <w:p w:rsidR="00427FF6" w:rsidRDefault="00427FF6" w:rsidP="00427FF6">
      <w:pPr>
        <w:autoSpaceDE w:val="0"/>
        <w:autoSpaceDN w:val="0"/>
        <w:adjustRightInd w:val="0"/>
        <w:rPr>
          <w:sz w:val="28"/>
          <w:szCs w:val="28"/>
        </w:rPr>
      </w:pPr>
      <w:r>
        <w:rPr>
          <w:b/>
          <w:bCs/>
          <w:sz w:val="28"/>
          <w:szCs w:val="28"/>
        </w:rPr>
        <w:t>2. Историческое значение Декларации.</w:t>
      </w:r>
    </w:p>
    <w:p w:rsidR="00427FF6" w:rsidRDefault="00427FF6" w:rsidP="00427FF6">
      <w:pPr>
        <w:autoSpaceDE w:val="0"/>
        <w:autoSpaceDN w:val="0"/>
        <w:adjustRightInd w:val="0"/>
        <w:rPr>
          <w:sz w:val="28"/>
          <w:szCs w:val="28"/>
        </w:rPr>
      </w:pPr>
      <w:r>
        <w:rPr>
          <w:sz w:val="28"/>
          <w:szCs w:val="28"/>
        </w:rPr>
        <w:t>Историческое значение Декларации о государственном суверенитете Украины заключается в том, что она определила основные направления внутренней и внешней политики, экономического развития и государственного строительства. Этот документ представляет собой правовой фундамент для Конституции, законов Украины, определения позиции республики при заключении международных соглашений. В основе Декларации лежат демократические традиции украинского народа, которые развивались на протяжении веков.</w:t>
      </w:r>
    </w:p>
    <w:p w:rsidR="00427FF6" w:rsidRDefault="00427FF6" w:rsidP="00427FF6">
      <w:pPr>
        <w:autoSpaceDE w:val="0"/>
        <w:autoSpaceDN w:val="0"/>
        <w:adjustRightInd w:val="0"/>
        <w:rPr>
          <w:b/>
          <w:bCs/>
          <w:sz w:val="28"/>
          <w:szCs w:val="28"/>
        </w:rPr>
      </w:pPr>
      <w:r>
        <w:rPr>
          <w:b/>
          <w:bCs/>
          <w:sz w:val="28"/>
          <w:szCs w:val="28"/>
        </w:rPr>
        <w:t>Попытка государственного переворота в августе 1991 г. и ре-</w:t>
      </w:r>
    </w:p>
    <w:p w:rsidR="00427FF6" w:rsidRDefault="00427FF6" w:rsidP="00427FF6">
      <w:pPr>
        <w:autoSpaceDE w:val="0"/>
        <w:autoSpaceDN w:val="0"/>
        <w:adjustRightInd w:val="0"/>
        <w:rPr>
          <w:sz w:val="28"/>
          <w:szCs w:val="28"/>
        </w:rPr>
      </w:pPr>
      <w:r>
        <w:rPr>
          <w:b/>
          <w:bCs/>
          <w:sz w:val="28"/>
          <w:szCs w:val="28"/>
        </w:rPr>
        <w:t>акция на нее в Украине.</w:t>
      </w:r>
    </w:p>
    <w:p w:rsidR="00427FF6" w:rsidRDefault="00427FF6" w:rsidP="00427FF6">
      <w:pPr>
        <w:autoSpaceDE w:val="0"/>
        <w:autoSpaceDN w:val="0"/>
        <w:adjustRightInd w:val="0"/>
        <w:spacing w:before="80"/>
        <w:rPr>
          <w:sz w:val="28"/>
          <w:szCs w:val="28"/>
        </w:rPr>
      </w:pPr>
      <w:r>
        <w:rPr>
          <w:b/>
          <w:bCs/>
          <w:sz w:val="28"/>
          <w:szCs w:val="28"/>
        </w:rPr>
        <w:t>1. Предпосылки попытки государственного переворота.</w:t>
      </w:r>
    </w:p>
    <w:p w:rsidR="00427FF6" w:rsidRDefault="00427FF6" w:rsidP="00427FF6">
      <w:pPr>
        <w:autoSpaceDE w:val="0"/>
        <w:autoSpaceDN w:val="0"/>
        <w:adjustRightInd w:val="0"/>
        <w:rPr>
          <w:sz w:val="28"/>
          <w:szCs w:val="28"/>
        </w:rPr>
      </w:pPr>
      <w:r>
        <w:rPr>
          <w:sz w:val="28"/>
          <w:szCs w:val="28"/>
        </w:rPr>
        <w:t>В начале 90-х гг. идея национального суверенитета охватила широкие общественные слои, в том числе и в Украине. Стараясь предотвратить распад</w:t>
      </w:r>
      <w:r>
        <w:rPr>
          <w:sz w:val="28"/>
          <w:szCs w:val="28"/>
          <w:lang w:val="uk-UA"/>
        </w:rPr>
        <w:t xml:space="preserve"> </w:t>
      </w:r>
      <w:r>
        <w:rPr>
          <w:sz w:val="28"/>
          <w:szCs w:val="28"/>
        </w:rPr>
        <w:t>советской империи, президент СССР М. Горбачев назначил на 20 августа</w:t>
      </w:r>
      <w:r>
        <w:rPr>
          <w:sz w:val="28"/>
          <w:szCs w:val="28"/>
          <w:lang w:val="uk-UA"/>
        </w:rPr>
        <w:t xml:space="preserve"> </w:t>
      </w:r>
      <w:r>
        <w:rPr>
          <w:sz w:val="28"/>
          <w:szCs w:val="28"/>
        </w:rPr>
        <w:t>1991 г. процедуру подписания нового Союзного договора. Причем, если</w:t>
      </w:r>
      <w:r>
        <w:rPr>
          <w:sz w:val="28"/>
          <w:szCs w:val="28"/>
          <w:lang w:val="uk-UA"/>
        </w:rPr>
        <w:t xml:space="preserve"> </w:t>
      </w:r>
      <w:r>
        <w:rPr>
          <w:sz w:val="28"/>
          <w:szCs w:val="28"/>
        </w:rPr>
        <w:t>консерваторы в политбюро ЦК КПСС откровенно заявляли о необходимости</w:t>
      </w:r>
      <w:r>
        <w:rPr>
          <w:sz w:val="28"/>
          <w:szCs w:val="28"/>
          <w:lang w:val="uk-UA"/>
        </w:rPr>
        <w:t xml:space="preserve"> </w:t>
      </w:r>
      <w:r>
        <w:rPr>
          <w:sz w:val="28"/>
          <w:szCs w:val="28"/>
        </w:rPr>
        <w:t>сохранения унитарного по своей сути государства, то М. Горбачев старался</w:t>
      </w:r>
      <w:r>
        <w:rPr>
          <w:sz w:val="28"/>
          <w:szCs w:val="28"/>
          <w:lang w:val="uk-UA"/>
        </w:rPr>
        <w:t xml:space="preserve"> </w:t>
      </w:r>
      <w:r>
        <w:rPr>
          <w:sz w:val="28"/>
          <w:szCs w:val="28"/>
        </w:rPr>
        <w:t>сберечь СССР в виде «настоящей федерации".</w:t>
      </w:r>
      <w:r>
        <w:rPr>
          <w:sz w:val="28"/>
          <w:szCs w:val="28"/>
          <w:lang w:val="uk-UA"/>
        </w:rPr>
        <w:t xml:space="preserve"> </w:t>
      </w:r>
      <w:r>
        <w:rPr>
          <w:sz w:val="28"/>
          <w:szCs w:val="28"/>
        </w:rPr>
        <w:t>В этой ситуации Эстония, Латвия, Литва, Грузия и Молдова категорически отказались от любых переговоров об «обновлении Союза». Верховный</w:t>
      </w:r>
      <w:r>
        <w:rPr>
          <w:sz w:val="28"/>
          <w:szCs w:val="28"/>
          <w:lang w:val="uk-UA"/>
        </w:rPr>
        <w:t xml:space="preserve"> </w:t>
      </w:r>
      <w:r>
        <w:rPr>
          <w:sz w:val="28"/>
          <w:szCs w:val="28"/>
        </w:rPr>
        <w:t>Совет Украины, возглавляемый Л, Кравчуком, отклонил федеративную концепцию договора, выдвинув план трансформации Союза в конфедерацию.</w:t>
      </w:r>
    </w:p>
    <w:p w:rsidR="00427FF6" w:rsidRDefault="00427FF6" w:rsidP="00427FF6">
      <w:pPr>
        <w:autoSpaceDE w:val="0"/>
        <w:autoSpaceDN w:val="0"/>
        <w:adjustRightInd w:val="0"/>
        <w:spacing w:before="20"/>
        <w:rPr>
          <w:sz w:val="28"/>
          <w:szCs w:val="28"/>
        </w:rPr>
      </w:pPr>
      <w:r>
        <w:rPr>
          <w:b/>
          <w:bCs/>
          <w:sz w:val="28"/>
          <w:szCs w:val="28"/>
        </w:rPr>
        <w:t>2. Начало попытки переворота.</w:t>
      </w:r>
    </w:p>
    <w:p w:rsidR="00427FF6" w:rsidRDefault="00427FF6" w:rsidP="00427FF6">
      <w:pPr>
        <w:autoSpaceDE w:val="0"/>
        <w:autoSpaceDN w:val="0"/>
        <w:adjustRightInd w:val="0"/>
        <w:rPr>
          <w:sz w:val="28"/>
          <w:szCs w:val="28"/>
        </w:rPr>
      </w:pPr>
      <w:r>
        <w:rPr>
          <w:sz w:val="28"/>
          <w:szCs w:val="28"/>
        </w:rPr>
        <w:t>19 августа 1991 г., когда М. Горбачев пребывал на отдыхе на крымском</w:t>
      </w:r>
      <w:r>
        <w:rPr>
          <w:sz w:val="28"/>
          <w:szCs w:val="28"/>
          <w:lang w:val="uk-UA"/>
        </w:rPr>
        <w:t xml:space="preserve"> </w:t>
      </w:r>
      <w:r>
        <w:rPr>
          <w:sz w:val="28"/>
          <w:szCs w:val="28"/>
        </w:rPr>
        <w:t>курорте Форос, из Кремля на весь мир сообщили о его «болезни и невозможности дальнейшего выполнения обязанностей президента СССР».</w:t>
      </w:r>
      <w:r>
        <w:rPr>
          <w:sz w:val="28"/>
          <w:szCs w:val="28"/>
          <w:lang w:val="uk-UA"/>
        </w:rPr>
        <w:t xml:space="preserve"> </w:t>
      </w:r>
      <w:r>
        <w:rPr>
          <w:sz w:val="28"/>
          <w:szCs w:val="28"/>
        </w:rPr>
        <w:t>Полномочия главы государства переходили к вице-президенту Г. Янаеву.</w:t>
      </w:r>
      <w:r>
        <w:rPr>
          <w:sz w:val="28"/>
          <w:szCs w:val="28"/>
          <w:lang w:val="uk-UA"/>
        </w:rPr>
        <w:t xml:space="preserve"> </w:t>
      </w:r>
      <w:r>
        <w:rPr>
          <w:sz w:val="28"/>
          <w:szCs w:val="28"/>
        </w:rPr>
        <w:t>Власть брал на себя так называемый Государственный Комитет по Чрезвычайному Положению в СССР (ГКЧП). В его состав, кроме Г. Янаева, вошли</w:t>
      </w:r>
      <w:r>
        <w:rPr>
          <w:sz w:val="28"/>
          <w:szCs w:val="28"/>
          <w:lang w:val="uk-UA"/>
        </w:rPr>
        <w:t xml:space="preserve"> </w:t>
      </w:r>
      <w:r>
        <w:rPr>
          <w:sz w:val="28"/>
          <w:szCs w:val="28"/>
        </w:rPr>
        <w:t>также премьер-министр СССР В. Павлов, председатель КГБ В. Крючков, министр обороны Д. Язов и ряд других высших государственных лиц. Своей</w:t>
      </w:r>
      <w:r>
        <w:rPr>
          <w:sz w:val="28"/>
          <w:szCs w:val="28"/>
          <w:lang w:val="uk-UA"/>
        </w:rPr>
        <w:t xml:space="preserve"> </w:t>
      </w:r>
      <w:r>
        <w:rPr>
          <w:sz w:val="28"/>
          <w:szCs w:val="28"/>
        </w:rPr>
        <w:t>главной целью мятежники провозгласили «спасение единого государства».</w:t>
      </w:r>
    </w:p>
    <w:p w:rsidR="00427FF6" w:rsidRDefault="00427FF6" w:rsidP="00427FF6">
      <w:pPr>
        <w:autoSpaceDE w:val="0"/>
        <w:autoSpaceDN w:val="0"/>
        <w:adjustRightInd w:val="0"/>
        <w:spacing w:before="20"/>
        <w:rPr>
          <w:sz w:val="28"/>
          <w:szCs w:val="28"/>
        </w:rPr>
      </w:pPr>
      <w:r>
        <w:rPr>
          <w:b/>
          <w:bCs/>
          <w:sz w:val="28"/>
          <w:szCs w:val="28"/>
        </w:rPr>
        <w:t>3. События в Украине 19-21 августа 1991 г.</w:t>
      </w:r>
    </w:p>
    <w:p w:rsidR="00427FF6" w:rsidRDefault="00427FF6" w:rsidP="00427FF6">
      <w:pPr>
        <w:pStyle w:val="21"/>
        <w:spacing w:before="20"/>
        <w:ind w:right="200" w:firstLine="0"/>
        <w:jc w:val="left"/>
      </w:pPr>
      <w:r>
        <w:t>Украина, которая стала камнем преткновения на пути к замаскированному сохранению империи, была одним из важнейших объектов деятельности</w:t>
      </w:r>
      <w:r>
        <w:rPr>
          <w:lang w:val="uk-UA"/>
        </w:rPr>
        <w:t xml:space="preserve"> </w:t>
      </w:r>
      <w:r>
        <w:t>«гэкачепистов». В Киев срочно был командирован представитель заговорщиков генерал армии В. Варенников, который, заручившись поддержкой</w:t>
      </w:r>
      <w:r>
        <w:rPr>
          <w:lang w:val="uk-UA"/>
        </w:rPr>
        <w:t xml:space="preserve"> </w:t>
      </w:r>
      <w:r>
        <w:t>первого секретаря Компартии Украины С. Гуренко. старался склонить Л.</w:t>
      </w:r>
      <w:r>
        <w:rPr>
          <w:lang w:val="uk-UA"/>
        </w:rPr>
        <w:t xml:space="preserve"> </w:t>
      </w:r>
      <w:r>
        <w:t>Кравчука к признанию легитимности (законности) ГКЧП. Эти усилия оказались напрасными - хотя и не совсем последовательно и решительно, но все</w:t>
      </w:r>
      <w:r>
        <w:rPr>
          <w:lang w:val="uk-UA"/>
        </w:rPr>
        <w:t xml:space="preserve"> </w:t>
      </w:r>
      <w:r>
        <w:t>же Председатель Верховного Совета Украины осудил переворот и не признал правомочность распоряжений ГКЧП на территории Украины.</w:t>
      </w:r>
      <w:r>
        <w:rPr>
          <w:lang w:val="uk-UA"/>
        </w:rPr>
        <w:t xml:space="preserve"> </w:t>
      </w:r>
      <w:r>
        <w:t>Военные части, дислоцированные в Украине, а также милиция и другие</w:t>
      </w:r>
      <w:r>
        <w:rPr>
          <w:lang w:val="uk-UA"/>
        </w:rPr>
        <w:t xml:space="preserve"> </w:t>
      </w:r>
      <w:r>
        <w:t>силовые структуры не поддержали мятежников. Союз офицеров Украины</w:t>
      </w:r>
      <w:r>
        <w:rPr>
          <w:lang w:val="uk-UA"/>
        </w:rPr>
        <w:t xml:space="preserve"> </w:t>
      </w:r>
      <w:r>
        <w:t>предложил организовать отряды добровольцев для защиты украинского парламента, а также призвал военнослужащих - граждан Украины - не исполнять распоряжений ГКЧП.</w:t>
      </w:r>
      <w:r>
        <w:rPr>
          <w:lang w:val="uk-UA"/>
        </w:rPr>
        <w:t xml:space="preserve"> </w:t>
      </w:r>
      <w:r>
        <w:t>Ряд местных Советов, особенно в западных областях Украины, решительно и недвусмысленно выступили против узурпации власти кучкой мятежников и призвали население не признавать их.</w:t>
      </w:r>
      <w:r>
        <w:rPr>
          <w:lang w:val="uk-UA"/>
        </w:rPr>
        <w:t xml:space="preserve"> </w:t>
      </w:r>
      <w:r>
        <w:t>Фракция Народной Рады в украинском парламенте призвала народ к</w:t>
      </w:r>
      <w:r>
        <w:rPr>
          <w:lang w:val="uk-UA"/>
        </w:rPr>
        <w:t xml:space="preserve"> </w:t>
      </w:r>
      <w:r>
        <w:t>гражданскому неповиновению и к всеукраинской забастовке против наступления диктатуры. В обращении Львовского областного Совета к населению</w:t>
      </w:r>
      <w:r>
        <w:rPr>
          <w:lang w:val="uk-UA"/>
        </w:rPr>
        <w:t xml:space="preserve"> </w:t>
      </w:r>
      <w:r>
        <w:t>области содержался призыв «при попытке насильственного устранения демократически избранной народом власти ответить массовыми актами гражданского неповиновения». Харьковский горсовет квалифицировал деятельность ГКЧП как тягчайшее преступление.</w:t>
      </w:r>
      <w:r>
        <w:rPr>
          <w:lang w:val="uk-UA"/>
        </w:rPr>
        <w:t xml:space="preserve"> </w:t>
      </w:r>
      <w:r>
        <w:t>Из всех политических сил Украины только руководство Компартии стало</w:t>
      </w:r>
      <w:r>
        <w:rPr>
          <w:lang w:val="uk-UA"/>
        </w:rPr>
        <w:t xml:space="preserve"> </w:t>
      </w:r>
      <w:r>
        <w:t>на сторону мятежников. Уже 19 августа ЦК Компартии направил низовым организациям тайные шифротелеграмы, в которых призвал «принять меры к</w:t>
      </w:r>
      <w:r>
        <w:rPr>
          <w:lang w:val="uk-UA"/>
        </w:rPr>
        <w:t xml:space="preserve"> </w:t>
      </w:r>
      <w:r>
        <w:t>участию коммунистов в содействии Государственному Комитету по Чрезвычайному Положению в СССР».</w:t>
      </w:r>
      <w:r>
        <w:rPr>
          <w:lang w:val="uk-UA"/>
        </w:rPr>
        <w:t xml:space="preserve"> </w:t>
      </w:r>
      <w:r>
        <w:t>Между тем попытка штурма «Белого дома» в Москве в ночь с 20 на 21 августа, предпринятая ГКЧП, закончилась неудачей. Стало ясно, что путч потерпел поражение.</w:t>
      </w:r>
      <w:r>
        <w:rPr>
          <w:lang w:val="uk-UA"/>
        </w:rPr>
        <w:t xml:space="preserve"> </w:t>
      </w:r>
      <w:r>
        <w:t>22 августа Президиум Верховного Совета УССР принял решение о созыве внеочередной сессии Верховного Совета. 24 августа Верховный Совет</w:t>
      </w:r>
      <w:r>
        <w:rPr>
          <w:lang w:val="uk-UA"/>
        </w:rPr>
        <w:t xml:space="preserve"> </w:t>
      </w:r>
      <w:r>
        <w:t>собрался и принял исторический документ - Акт провозглашения независимости Украины. Компартия Украины была запрещена.</w:t>
      </w:r>
    </w:p>
    <w:p w:rsidR="00427FF6" w:rsidRDefault="00427FF6" w:rsidP="00427FF6">
      <w:pPr>
        <w:pStyle w:val="1"/>
        <w:jc w:val="left"/>
        <w:rPr>
          <w:b/>
          <w:bCs/>
        </w:rPr>
      </w:pPr>
      <w:r>
        <w:rPr>
          <w:b/>
          <w:bCs/>
        </w:rPr>
        <w:t>Всеукраинский референдум и выборы Президента Украины</w:t>
      </w:r>
    </w:p>
    <w:p w:rsidR="00427FF6" w:rsidRDefault="00427FF6" w:rsidP="00427FF6">
      <w:pPr>
        <w:autoSpaceDE w:val="0"/>
        <w:autoSpaceDN w:val="0"/>
        <w:adjustRightInd w:val="0"/>
        <w:rPr>
          <w:sz w:val="28"/>
          <w:szCs w:val="28"/>
        </w:rPr>
      </w:pPr>
      <w:r>
        <w:rPr>
          <w:b/>
          <w:bCs/>
          <w:sz w:val="28"/>
          <w:szCs w:val="28"/>
        </w:rPr>
        <w:t>1 декабря 1991 г.; результаты и историческое значение.</w:t>
      </w:r>
    </w:p>
    <w:p w:rsidR="00427FF6" w:rsidRDefault="00427FF6" w:rsidP="00427FF6">
      <w:pPr>
        <w:autoSpaceDE w:val="0"/>
        <w:autoSpaceDN w:val="0"/>
        <w:adjustRightInd w:val="0"/>
        <w:ind w:right="200"/>
        <w:rPr>
          <w:sz w:val="28"/>
          <w:szCs w:val="28"/>
        </w:rPr>
      </w:pPr>
      <w:r>
        <w:rPr>
          <w:b/>
          <w:bCs/>
          <w:i/>
          <w:iCs/>
          <w:sz w:val="28"/>
          <w:szCs w:val="28"/>
        </w:rPr>
        <w:t>События 1 декабря 1991 г. стали важнейшим этаком в государственном строительстве</w:t>
      </w:r>
      <w:r>
        <w:rPr>
          <w:b/>
          <w:bCs/>
          <w:sz w:val="28"/>
          <w:szCs w:val="28"/>
        </w:rPr>
        <w:t xml:space="preserve"> </w:t>
      </w:r>
      <w:r>
        <w:rPr>
          <w:b/>
          <w:bCs/>
          <w:i/>
          <w:iCs/>
          <w:sz w:val="28"/>
          <w:szCs w:val="28"/>
        </w:rPr>
        <w:t>Украине,</w:t>
      </w:r>
      <w:r>
        <w:rPr>
          <w:b/>
          <w:bCs/>
          <w:sz w:val="28"/>
          <w:szCs w:val="28"/>
        </w:rPr>
        <w:t xml:space="preserve"> « </w:t>
      </w:r>
      <w:r>
        <w:rPr>
          <w:b/>
          <w:bCs/>
          <w:i/>
          <w:iCs/>
          <w:sz w:val="28"/>
          <w:szCs w:val="28"/>
        </w:rPr>
        <w:t>корне изменил» ее внутреннее и международное положение.</w:t>
      </w:r>
    </w:p>
    <w:p w:rsidR="00427FF6" w:rsidRDefault="00427FF6" w:rsidP="00427FF6">
      <w:pPr>
        <w:autoSpaceDE w:val="0"/>
        <w:autoSpaceDN w:val="0"/>
        <w:adjustRightInd w:val="0"/>
        <w:rPr>
          <w:sz w:val="28"/>
          <w:szCs w:val="28"/>
        </w:rPr>
      </w:pPr>
      <w:r>
        <w:rPr>
          <w:i/>
          <w:iCs/>
          <w:sz w:val="28"/>
          <w:szCs w:val="28"/>
        </w:rPr>
        <w:t>Референдум - форма принятия законов или решение важнейших вопросов общественной или государственной жизни путем всенародного волеизъявления - голосования или опроса.</w:t>
      </w:r>
    </w:p>
    <w:p w:rsidR="00427FF6" w:rsidRDefault="00427FF6" w:rsidP="00427FF6">
      <w:pPr>
        <w:autoSpaceDE w:val="0"/>
        <w:autoSpaceDN w:val="0"/>
        <w:adjustRightInd w:val="0"/>
        <w:rPr>
          <w:sz w:val="28"/>
          <w:szCs w:val="28"/>
        </w:rPr>
      </w:pPr>
      <w:r>
        <w:rPr>
          <w:b/>
          <w:bCs/>
          <w:sz w:val="28"/>
          <w:szCs w:val="28"/>
        </w:rPr>
        <w:t>1. Референдум 1991 г.</w:t>
      </w:r>
    </w:p>
    <w:p w:rsidR="00427FF6" w:rsidRDefault="00427FF6" w:rsidP="00427FF6">
      <w:pPr>
        <w:autoSpaceDE w:val="0"/>
        <w:autoSpaceDN w:val="0"/>
        <w:adjustRightInd w:val="0"/>
        <w:rPr>
          <w:sz w:val="28"/>
          <w:szCs w:val="28"/>
        </w:rPr>
      </w:pPr>
      <w:r>
        <w:rPr>
          <w:sz w:val="28"/>
          <w:szCs w:val="28"/>
        </w:rPr>
        <w:t>В списки было занесено 37 млн. 886 тыс. граждан. В бюллетень</w:t>
      </w:r>
      <w:r>
        <w:rPr>
          <w:b/>
          <w:bCs/>
          <w:sz w:val="28"/>
          <w:szCs w:val="28"/>
        </w:rPr>
        <w:t xml:space="preserve"> </w:t>
      </w:r>
      <w:r>
        <w:rPr>
          <w:sz w:val="28"/>
          <w:szCs w:val="28"/>
        </w:rPr>
        <w:t>по референдуму были включены текст Акта провозглашения независимости Украины, принятого Верховной Советом 24</w:t>
      </w:r>
      <w:r>
        <w:rPr>
          <w:b/>
          <w:bCs/>
          <w:sz w:val="28"/>
          <w:szCs w:val="28"/>
        </w:rPr>
        <w:t xml:space="preserve"> </w:t>
      </w:r>
      <w:r>
        <w:rPr>
          <w:sz w:val="28"/>
          <w:szCs w:val="28"/>
        </w:rPr>
        <w:t>августа 1991 г., и вопрос: «Подтверждаете ли вы Акт провозглашения независимости Украины?». В голосовании приняли участие 31</w:t>
      </w:r>
      <w:r>
        <w:rPr>
          <w:b/>
          <w:bCs/>
          <w:sz w:val="28"/>
          <w:szCs w:val="28"/>
        </w:rPr>
        <w:t xml:space="preserve"> </w:t>
      </w:r>
      <w:r>
        <w:rPr>
          <w:sz w:val="28"/>
          <w:szCs w:val="28"/>
        </w:rPr>
        <w:t>млн. 891,7 тыс. граждан, то есть 84,2% от общего количества включенных в списки.</w:t>
      </w:r>
      <w:r>
        <w:rPr>
          <w:b/>
          <w:bCs/>
          <w:sz w:val="28"/>
          <w:szCs w:val="28"/>
        </w:rPr>
        <w:t xml:space="preserve"> </w:t>
      </w:r>
      <w:r>
        <w:rPr>
          <w:sz w:val="28"/>
          <w:szCs w:val="28"/>
        </w:rPr>
        <w:t>Из них на вопросы бюллетеня ответили «Да. подтверждаю» 28 млн. 804.1 тыс. граждан, или 90,3%. Положительный ответ дало население всех</w:t>
      </w:r>
      <w:r>
        <w:rPr>
          <w:b/>
          <w:bCs/>
          <w:sz w:val="28"/>
          <w:szCs w:val="28"/>
        </w:rPr>
        <w:t xml:space="preserve"> </w:t>
      </w:r>
      <w:r>
        <w:rPr>
          <w:sz w:val="28"/>
          <w:szCs w:val="28"/>
        </w:rPr>
        <w:t>областей Украины, независимо от национальной принадлежности. Следовательно,</w:t>
      </w:r>
      <w:r>
        <w:rPr>
          <w:b/>
          <w:bCs/>
          <w:sz w:val="28"/>
          <w:szCs w:val="28"/>
        </w:rPr>
        <w:t xml:space="preserve"> </w:t>
      </w:r>
      <w:r>
        <w:rPr>
          <w:sz w:val="28"/>
          <w:szCs w:val="28"/>
        </w:rPr>
        <w:t>за независимость проголосовали не только украинцы, но и представители других народов, которые проживают на территории Украины.</w:t>
      </w:r>
    </w:p>
    <w:p w:rsidR="00427FF6" w:rsidRDefault="00427FF6" w:rsidP="00427FF6">
      <w:pPr>
        <w:autoSpaceDE w:val="0"/>
        <w:autoSpaceDN w:val="0"/>
        <w:adjustRightInd w:val="0"/>
        <w:rPr>
          <w:sz w:val="28"/>
          <w:szCs w:val="28"/>
        </w:rPr>
      </w:pPr>
      <w:r>
        <w:rPr>
          <w:b/>
          <w:bCs/>
          <w:sz w:val="28"/>
          <w:szCs w:val="28"/>
        </w:rPr>
        <w:t>2. Выборы Президента Украины.</w:t>
      </w:r>
    </w:p>
    <w:p w:rsidR="00427FF6" w:rsidRDefault="00427FF6" w:rsidP="00427FF6">
      <w:pPr>
        <w:autoSpaceDE w:val="0"/>
        <w:autoSpaceDN w:val="0"/>
        <w:adjustRightInd w:val="0"/>
        <w:rPr>
          <w:sz w:val="28"/>
          <w:szCs w:val="28"/>
        </w:rPr>
      </w:pPr>
      <w:r>
        <w:rPr>
          <w:sz w:val="28"/>
          <w:szCs w:val="28"/>
        </w:rPr>
        <w:t>В один день с референдумом прошли и выборы Президента Украины. В голосовании по выборам Президента Украины приняли участие 31 млн. 892,4 тыс. человек. В избирательный бюллетень были включены:</w:t>
      </w:r>
    </w:p>
    <w:p w:rsidR="00427FF6" w:rsidRDefault="00427FF6" w:rsidP="00427FF6">
      <w:pPr>
        <w:autoSpaceDE w:val="0"/>
        <w:autoSpaceDN w:val="0"/>
        <w:adjustRightInd w:val="0"/>
        <w:rPr>
          <w:sz w:val="28"/>
          <w:szCs w:val="28"/>
        </w:rPr>
      </w:pPr>
      <w:r>
        <w:rPr>
          <w:sz w:val="28"/>
          <w:szCs w:val="28"/>
        </w:rPr>
        <w:t>1) Председатель Верховного Совета Украины Л. Кравчук,</w:t>
      </w:r>
    </w:p>
    <w:p w:rsidR="00427FF6" w:rsidRDefault="00427FF6" w:rsidP="00427FF6">
      <w:pPr>
        <w:autoSpaceDE w:val="0"/>
        <w:autoSpaceDN w:val="0"/>
        <w:adjustRightInd w:val="0"/>
        <w:rPr>
          <w:sz w:val="28"/>
          <w:szCs w:val="28"/>
        </w:rPr>
      </w:pPr>
      <w:r>
        <w:rPr>
          <w:sz w:val="28"/>
          <w:szCs w:val="28"/>
        </w:rPr>
        <w:t>2) председатель Львовского облсовета В. Чорновил;</w:t>
      </w:r>
    </w:p>
    <w:p w:rsidR="00427FF6" w:rsidRDefault="00427FF6" w:rsidP="00427FF6">
      <w:pPr>
        <w:autoSpaceDE w:val="0"/>
        <w:autoSpaceDN w:val="0"/>
        <w:adjustRightInd w:val="0"/>
        <w:rPr>
          <w:sz w:val="28"/>
          <w:szCs w:val="28"/>
        </w:rPr>
      </w:pPr>
      <w:r>
        <w:rPr>
          <w:sz w:val="28"/>
          <w:szCs w:val="28"/>
        </w:rPr>
        <w:t>3) председатель Украинской Республиканской партии Л. Лукьяненко,</w:t>
      </w:r>
    </w:p>
    <w:p w:rsidR="00427FF6" w:rsidRDefault="00427FF6" w:rsidP="00427FF6">
      <w:pPr>
        <w:autoSpaceDE w:val="0"/>
        <w:autoSpaceDN w:val="0"/>
        <w:adjustRightInd w:val="0"/>
        <w:rPr>
          <w:sz w:val="28"/>
          <w:szCs w:val="28"/>
        </w:rPr>
      </w:pPr>
      <w:r>
        <w:rPr>
          <w:sz w:val="28"/>
          <w:szCs w:val="28"/>
        </w:rPr>
        <w:t>4) заместитель председателя</w:t>
      </w:r>
      <w:r>
        <w:rPr>
          <w:b/>
          <w:bCs/>
          <w:sz w:val="28"/>
          <w:szCs w:val="28"/>
        </w:rPr>
        <w:t xml:space="preserve"> </w:t>
      </w:r>
      <w:r>
        <w:rPr>
          <w:sz w:val="28"/>
          <w:szCs w:val="28"/>
        </w:rPr>
        <w:t>Верховного</w:t>
      </w:r>
      <w:r>
        <w:rPr>
          <w:b/>
          <w:bCs/>
          <w:sz w:val="28"/>
          <w:szCs w:val="28"/>
        </w:rPr>
        <w:t xml:space="preserve"> </w:t>
      </w:r>
      <w:r>
        <w:rPr>
          <w:sz w:val="28"/>
          <w:szCs w:val="28"/>
        </w:rPr>
        <w:t>Совета Украины В. Гринев;</w:t>
      </w:r>
    </w:p>
    <w:p w:rsidR="00427FF6" w:rsidRDefault="00427FF6" w:rsidP="00427FF6">
      <w:pPr>
        <w:autoSpaceDE w:val="0"/>
        <w:autoSpaceDN w:val="0"/>
        <w:adjustRightInd w:val="0"/>
        <w:rPr>
          <w:sz w:val="28"/>
          <w:szCs w:val="28"/>
        </w:rPr>
      </w:pPr>
      <w:r>
        <w:rPr>
          <w:sz w:val="28"/>
          <w:szCs w:val="28"/>
        </w:rPr>
        <w:t>5) председатель Украинской Народной партии Л. Табурянский;</w:t>
      </w:r>
    </w:p>
    <w:p w:rsidR="00427FF6" w:rsidRDefault="00427FF6" w:rsidP="00427FF6">
      <w:pPr>
        <w:autoSpaceDE w:val="0"/>
        <w:autoSpaceDN w:val="0"/>
        <w:adjustRightInd w:val="0"/>
        <w:rPr>
          <w:sz w:val="28"/>
          <w:szCs w:val="28"/>
        </w:rPr>
      </w:pPr>
      <w:r>
        <w:rPr>
          <w:sz w:val="28"/>
          <w:szCs w:val="28"/>
        </w:rPr>
        <w:t>6) председатель Народной Рады в парламенте Украины И. Юхновский;</w:t>
      </w:r>
    </w:p>
    <w:p w:rsidR="00427FF6" w:rsidRDefault="00427FF6" w:rsidP="00427FF6">
      <w:pPr>
        <w:autoSpaceDE w:val="0"/>
        <w:autoSpaceDN w:val="0"/>
        <w:adjustRightInd w:val="0"/>
        <w:rPr>
          <w:sz w:val="28"/>
          <w:szCs w:val="28"/>
        </w:rPr>
      </w:pPr>
      <w:r>
        <w:rPr>
          <w:sz w:val="28"/>
          <w:szCs w:val="28"/>
        </w:rPr>
        <w:t>Несмотря на существенные различия в программах, все кандидаты поддерживали идею независимости Украины.</w:t>
      </w:r>
    </w:p>
    <w:p w:rsidR="00427FF6" w:rsidRDefault="00427FF6" w:rsidP="00427FF6">
      <w:pPr>
        <w:autoSpaceDE w:val="0"/>
        <w:autoSpaceDN w:val="0"/>
        <w:adjustRightInd w:val="0"/>
        <w:rPr>
          <w:sz w:val="28"/>
          <w:szCs w:val="28"/>
        </w:rPr>
      </w:pPr>
      <w:r>
        <w:rPr>
          <w:sz w:val="28"/>
          <w:szCs w:val="28"/>
        </w:rPr>
        <w:t>Президентом Украины стал Леонид Макарович Кравчук, за которого проголосовало 19 млн. 643,6 тыс. граждан (61,56% принявших участие в голо-</w:t>
      </w:r>
    </w:p>
    <w:p w:rsidR="00427FF6" w:rsidRDefault="00427FF6" w:rsidP="00427FF6">
      <w:pPr>
        <w:autoSpaceDE w:val="0"/>
        <w:autoSpaceDN w:val="0"/>
        <w:adjustRightInd w:val="0"/>
        <w:rPr>
          <w:sz w:val="28"/>
          <w:szCs w:val="28"/>
        </w:rPr>
      </w:pPr>
      <w:r>
        <w:rPr>
          <w:sz w:val="28"/>
          <w:szCs w:val="28"/>
        </w:rPr>
        <w:t>совании). Следовательно, Председателя Верховного Совета Украины поддержали более половины украинских избирателей. Его предвыборной программой была программа пяти «Д»: Государственность, Демократия, Благосостояние, Духовность, Доверие.</w:t>
      </w:r>
    </w:p>
    <w:p w:rsidR="00427FF6" w:rsidRDefault="00427FF6" w:rsidP="00427FF6">
      <w:pPr>
        <w:autoSpaceDE w:val="0"/>
        <w:autoSpaceDN w:val="0"/>
        <w:adjustRightInd w:val="0"/>
        <w:rPr>
          <w:sz w:val="28"/>
          <w:szCs w:val="28"/>
        </w:rPr>
      </w:pPr>
      <w:r>
        <w:rPr>
          <w:sz w:val="28"/>
          <w:szCs w:val="28"/>
        </w:rPr>
        <w:t>5 декабря 1991 г. на заседании Верховного Совета Украины Л. Кравчук принял присягу Президента Украины, изложил программные ориентиры своей политики в новом качестве. «Президент, - подчеркнул он, - получив власть от народа, должен служить ему и обеспечивать благосостояние, права и свободы каждого человека».</w:t>
      </w:r>
    </w:p>
    <w:p w:rsidR="00427FF6" w:rsidRDefault="00427FF6" w:rsidP="00427FF6">
      <w:pPr>
        <w:autoSpaceDE w:val="0"/>
        <w:autoSpaceDN w:val="0"/>
        <w:adjustRightInd w:val="0"/>
        <w:rPr>
          <w:sz w:val="28"/>
          <w:szCs w:val="28"/>
        </w:rPr>
      </w:pPr>
      <w:r>
        <w:rPr>
          <w:b/>
          <w:bCs/>
          <w:sz w:val="28"/>
          <w:szCs w:val="28"/>
        </w:rPr>
        <w:t>3. Значение референдума и выборов Президента Украины 1991 г.</w:t>
      </w:r>
    </w:p>
    <w:p w:rsidR="00427FF6" w:rsidRDefault="00427FF6" w:rsidP="00427FF6">
      <w:pPr>
        <w:autoSpaceDE w:val="0"/>
        <w:autoSpaceDN w:val="0"/>
        <w:adjustRightInd w:val="0"/>
        <w:rPr>
          <w:sz w:val="28"/>
          <w:szCs w:val="28"/>
        </w:rPr>
      </w:pPr>
      <w:r>
        <w:rPr>
          <w:sz w:val="28"/>
          <w:szCs w:val="28"/>
        </w:rPr>
        <w:t>• Референдум 1 декабря 1991 г. подтвердил Акт провозглашения независимости Украины, провозглашенный Верховным Советом. Если решение Верховного Совета мог отменить Верховный Совет второго созыва, то решение референдума отменить никто не мог.</w:t>
      </w:r>
    </w:p>
    <w:p w:rsidR="00427FF6" w:rsidRDefault="00427FF6" w:rsidP="00427FF6">
      <w:pPr>
        <w:autoSpaceDE w:val="0"/>
        <w:autoSpaceDN w:val="0"/>
        <w:adjustRightInd w:val="0"/>
        <w:rPr>
          <w:sz w:val="28"/>
          <w:szCs w:val="28"/>
        </w:rPr>
      </w:pPr>
      <w:r>
        <w:rPr>
          <w:sz w:val="28"/>
          <w:szCs w:val="28"/>
        </w:rPr>
        <w:t>• Решения референдума позволили Украине утвердиться на международной арене как независимому государству. До 1 декабря 1991 г. формально независимую Украину не признало ни одно государство. В течение декабря 1991 г. она была признана более 40 странами.</w:t>
      </w:r>
    </w:p>
    <w:p w:rsidR="00427FF6" w:rsidRDefault="00427FF6" w:rsidP="00427FF6">
      <w:pPr>
        <w:autoSpaceDE w:val="0"/>
        <w:autoSpaceDN w:val="0"/>
        <w:adjustRightInd w:val="0"/>
        <w:rPr>
          <w:sz w:val="28"/>
          <w:szCs w:val="28"/>
        </w:rPr>
      </w:pPr>
      <w:r>
        <w:rPr>
          <w:sz w:val="28"/>
          <w:szCs w:val="28"/>
        </w:rPr>
        <w:t>• Декабрьский референдум перечеркнул решение мартовского референдума о сохранении Союза ССР. его итоги создали правовую основу для преобразования декларированной независимости в реальную.</w:t>
      </w:r>
    </w:p>
    <w:p w:rsidR="00427FF6" w:rsidRDefault="00427FF6" w:rsidP="00427FF6">
      <w:pPr>
        <w:autoSpaceDE w:val="0"/>
        <w:autoSpaceDN w:val="0"/>
        <w:adjustRightInd w:val="0"/>
        <w:ind w:right="200"/>
        <w:rPr>
          <w:b/>
          <w:bCs/>
          <w:i/>
          <w:iCs/>
          <w:sz w:val="28"/>
          <w:szCs w:val="28"/>
        </w:rPr>
      </w:pPr>
      <w:r>
        <w:rPr>
          <w:b/>
          <w:bCs/>
          <w:i/>
          <w:iCs/>
          <w:sz w:val="28"/>
          <w:szCs w:val="28"/>
        </w:rPr>
        <w:t>И референдум 1991 г., и президентские выборы подтвердили желание подавляющего большинства граждан Украины жить в независимом демократическом государстве, самостоятельно решать внутренние политические и экономические проблемы. Вековая мечта украинского народа о независимости обрела политическое оформление.</w:t>
      </w:r>
    </w:p>
    <w:p w:rsidR="00427FF6" w:rsidRDefault="00427FF6" w:rsidP="00427FF6">
      <w:pPr>
        <w:pStyle w:val="21"/>
        <w:spacing w:before="20"/>
        <w:ind w:right="200" w:firstLine="0"/>
        <w:jc w:val="left"/>
        <w:rPr>
          <w:b/>
          <w:bCs/>
          <w:i/>
          <w:iCs/>
          <w:lang w:val="uk-UA"/>
        </w:rPr>
      </w:pPr>
      <w:r>
        <w:rPr>
          <w:b/>
          <w:bCs/>
          <w:i/>
          <w:iCs/>
        </w:rPr>
        <w:t>Молодое государство стало строить международные отношения на основе взаимного уважения суверенитета, независимости и территориальной целостности, невмешательства во внутренние дела, развития всесторонних политических, экономических и культурных связей.</w:t>
      </w:r>
    </w:p>
    <w:p w:rsidR="00427FF6" w:rsidRDefault="00427FF6" w:rsidP="00427FF6">
      <w:pPr>
        <w:autoSpaceDE w:val="0"/>
        <w:autoSpaceDN w:val="0"/>
        <w:adjustRightInd w:val="0"/>
        <w:rPr>
          <w:b/>
          <w:bCs/>
          <w:sz w:val="28"/>
          <w:szCs w:val="28"/>
        </w:rPr>
      </w:pPr>
    </w:p>
    <w:p w:rsidR="00427FF6" w:rsidRDefault="00427FF6" w:rsidP="00427FF6">
      <w:pPr>
        <w:autoSpaceDE w:val="0"/>
        <w:autoSpaceDN w:val="0"/>
        <w:adjustRightInd w:val="0"/>
        <w:rPr>
          <w:b/>
          <w:bCs/>
          <w:sz w:val="28"/>
          <w:szCs w:val="28"/>
        </w:rPr>
      </w:pPr>
      <w:r>
        <w:rPr>
          <w:b/>
          <w:bCs/>
          <w:sz w:val="28"/>
          <w:szCs w:val="28"/>
        </w:rPr>
        <w:t>Приоритеты внешней политики Украины на рубеже ХХ-ХХ</w:t>
      </w:r>
      <w:r>
        <w:rPr>
          <w:b/>
          <w:bCs/>
          <w:sz w:val="28"/>
          <w:szCs w:val="28"/>
        </w:rPr>
        <w:sym w:font="Symbol" w:char="F049"/>
      </w:r>
      <w:r>
        <w:rPr>
          <w:b/>
          <w:bCs/>
          <w:sz w:val="28"/>
          <w:szCs w:val="28"/>
        </w:rPr>
        <w:t xml:space="preserve"> вв.</w:t>
      </w:r>
    </w:p>
    <w:p w:rsidR="00427FF6" w:rsidRDefault="00427FF6" w:rsidP="00427FF6">
      <w:pPr>
        <w:tabs>
          <w:tab w:val="left" w:pos="8055"/>
        </w:tabs>
        <w:autoSpaceDE w:val="0"/>
        <w:autoSpaceDN w:val="0"/>
        <w:adjustRightInd w:val="0"/>
        <w:spacing w:before="80"/>
        <w:rPr>
          <w:sz w:val="28"/>
          <w:szCs w:val="28"/>
        </w:rPr>
      </w:pPr>
      <w:r>
        <w:rPr>
          <w:b/>
          <w:bCs/>
          <w:sz w:val="28"/>
          <w:szCs w:val="28"/>
        </w:rPr>
        <w:t>1. Конституция Украины о внешней политике государства.</w:t>
      </w:r>
      <w:r>
        <w:rPr>
          <w:b/>
          <w:bCs/>
          <w:sz w:val="28"/>
          <w:szCs w:val="28"/>
        </w:rPr>
        <w:tab/>
      </w:r>
    </w:p>
    <w:p w:rsidR="00427FF6" w:rsidRDefault="00427FF6" w:rsidP="00427FF6">
      <w:pPr>
        <w:autoSpaceDE w:val="0"/>
        <w:autoSpaceDN w:val="0"/>
        <w:adjustRightInd w:val="0"/>
        <w:rPr>
          <w:sz w:val="28"/>
          <w:szCs w:val="28"/>
        </w:rPr>
      </w:pPr>
      <w:r>
        <w:rPr>
          <w:sz w:val="28"/>
          <w:szCs w:val="28"/>
        </w:rPr>
        <w:t>Почти 10 лет Украина является полноправным субъектом международных</w:t>
      </w:r>
      <w:r>
        <w:rPr>
          <w:sz w:val="28"/>
          <w:szCs w:val="28"/>
          <w:lang w:val="uk-UA"/>
        </w:rPr>
        <w:t xml:space="preserve"> </w:t>
      </w:r>
      <w:r>
        <w:rPr>
          <w:sz w:val="28"/>
          <w:szCs w:val="28"/>
        </w:rPr>
        <w:t>отношений.</w:t>
      </w:r>
      <w:r>
        <w:rPr>
          <w:sz w:val="28"/>
          <w:szCs w:val="28"/>
          <w:lang w:val="uk-UA"/>
        </w:rPr>
        <w:t xml:space="preserve"> </w:t>
      </w:r>
      <w:r>
        <w:rPr>
          <w:sz w:val="28"/>
          <w:szCs w:val="28"/>
        </w:rPr>
        <w:t>Конституцией Украины определен общий подход к внешней политике государства (Статья 18). Предусмотрено, что внешнеполитическая деятельность Украины направлена на обеспечение ее национальных интересов и безопасности путем поддержки мирного и взаимовыгодного сотрудничества с</w:t>
      </w:r>
      <w:r>
        <w:rPr>
          <w:sz w:val="28"/>
          <w:szCs w:val="28"/>
          <w:lang w:val="uk-UA"/>
        </w:rPr>
        <w:t xml:space="preserve"> </w:t>
      </w:r>
      <w:r>
        <w:rPr>
          <w:sz w:val="28"/>
          <w:szCs w:val="28"/>
        </w:rPr>
        <w:t>членами международного сообщества на основе общепризнанных принципов международного права. Соотношение между международным и национальным законодательством предусмотрено Статьей'9 таким образом, что</w:t>
      </w:r>
      <w:r>
        <w:rPr>
          <w:sz w:val="28"/>
          <w:szCs w:val="28"/>
          <w:lang w:val="uk-UA"/>
        </w:rPr>
        <w:t xml:space="preserve"> </w:t>
      </w:r>
      <w:r>
        <w:rPr>
          <w:sz w:val="28"/>
          <w:szCs w:val="28"/>
        </w:rPr>
        <w:t>существующие международные договоры, согласие на обязательность которых дала Верховная Рада Украины, являются частью национального законодательства Украины.</w:t>
      </w:r>
    </w:p>
    <w:p w:rsidR="00427FF6" w:rsidRDefault="00427FF6" w:rsidP="00427FF6">
      <w:pPr>
        <w:autoSpaceDE w:val="0"/>
        <w:autoSpaceDN w:val="0"/>
        <w:adjustRightInd w:val="0"/>
        <w:spacing w:before="20"/>
        <w:rPr>
          <w:sz w:val="28"/>
          <w:szCs w:val="28"/>
        </w:rPr>
      </w:pPr>
      <w:r>
        <w:rPr>
          <w:b/>
          <w:bCs/>
          <w:sz w:val="28"/>
          <w:szCs w:val="28"/>
        </w:rPr>
        <w:t>2. Национальные интересы Украины в сфере международных отношений.</w:t>
      </w:r>
    </w:p>
    <w:p w:rsidR="00427FF6" w:rsidRDefault="00427FF6" w:rsidP="00427FF6">
      <w:pPr>
        <w:autoSpaceDE w:val="0"/>
        <w:autoSpaceDN w:val="0"/>
        <w:adjustRightInd w:val="0"/>
        <w:rPr>
          <w:sz w:val="28"/>
          <w:szCs w:val="28"/>
        </w:rPr>
      </w:pPr>
      <w:r>
        <w:rPr>
          <w:sz w:val="28"/>
          <w:szCs w:val="28"/>
        </w:rPr>
        <w:t>«Основные направления внешней политики Украины», одобренные Верховной Радой 2 июля 1993 г., зафиксировали содержание национальных интересов Украины и задач ее внешней политики.</w:t>
      </w:r>
      <w:r>
        <w:rPr>
          <w:sz w:val="28"/>
          <w:szCs w:val="28"/>
          <w:lang w:val="uk-UA"/>
        </w:rPr>
        <w:t xml:space="preserve"> </w:t>
      </w:r>
      <w:r>
        <w:rPr>
          <w:sz w:val="28"/>
          <w:szCs w:val="28"/>
        </w:rPr>
        <w:t>Национальные интересы Украины в сфере международных отношений составляют три основные группы:</w:t>
      </w:r>
    </w:p>
    <w:p w:rsidR="00427FF6" w:rsidRDefault="00427FF6" w:rsidP="00427FF6">
      <w:pPr>
        <w:autoSpaceDE w:val="0"/>
        <w:autoSpaceDN w:val="0"/>
        <w:adjustRightInd w:val="0"/>
        <w:spacing w:before="40"/>
        <w:rPr>
          <w:sz w:val="28"/>
          <w:szCs w:val="28"/>
        </w:rPr>
      </w:pPr>
      <w:r>
        <w:rPr>
          <w:sz w:val="28"/>
          <w:szCs w:val="28"/>
        </w:rPr>
        <w:t>• стратегические и геополитические интересы, связанные с обеспечением национальной безопасности Украины и защитой ее политической независимости;</w:t>
      </w:r>
    </w:p>
    <w:p w:rsidR="00427FF6" w:rsidRDefault="00427FF6" w:rsidP="00427FF6">
      <w:pPr>
        <w:autoSpaceDE w:val="0"/>
        <w:autoSpaceDN w:val="0"/>
        <w:adjustRightInd w:val="0"/>
        <w:rPr>
          <w:sz w:val="28"/>
          <w:szCs w:val="28"/>
        </w:rPr>
      </w:pPr>
      <w:r>
        <w:rPr>
          <w:sz w:val="28"/>
          <w:szCs w:val="28"/>
        </w:rPr>
        <w:t>• экономические интересы, связанные с интеграцией Украины в мировое хозяйство;</w:t>
      </w:r>
    </w:p>
    <w:p w:rsidR="00427FF6" w:rsidRDefault="00427FF6" w:rsidP="00427FF6">
      <w:pPr>
        <w:autoSpaceDE w:val="0"/>
        <w:autoSpaceDN w:val="0"/>
        <w:adjustRightInd w:val="0"/>
        <w:rPr>
          <w:sz w:val="28"/>
          <w:szCs w:val="28"/>
        </w:rPr>
      </w:pPr>
      <w:r>
        <w:rPr>
          <w:sz w:val="28"/>
          <w:szCs w:val="28"/>
        </w:rPr>
        <w:t>• региональные, субрегиональные, локальные интересы, связанные с</w:t>
      </w:r>
      <w:r>
        <w:rPr>
          <w:sz w:val="28"/>
          <w:szCs w:val="28"/>
          <w:lang w:val="uk-UA"/>
        </w:rPr>
        <w:t xml:space="preserve"> </w:t>
      </w:r>
      <w:r>
        <w:rPr>
          <w:sz w:val="28"/>
          <w:szCs w:val="28"/>
        </w:rPr>
        <w:t>обеспечением разнообразных специфических потребностей внутреннего развития Украины.</w:t>
      </w:r>
    </w:p>
    <w:p w:rsidR="00427FF6" w:rsidRDefault="00427FF6" w:rsidP="00427FF6">
      <w:pPr>
        <w:autoSpaceDE w:val="0"/>
        <w:autoSpaceDN w:val="0"/>
        <w:adjustRightInd w:val="0"/>
        <w:rPr>
          <w:sz w:val="28"/>
          <w:szCs w:val="28"/>
        </w:rPr>
      </w:pPr>
      <w:r>
        <w:rPr>
          <w:b/>
          <w:bCs/>
          <w:sz w:val="28"/>
          <w:szCs w:val="28"/>
        </w:rPr>
        <w:t>3. Основные задачи внешней политики Украины. С целью обеспечения национальных интересов Украины ее внешняя политика</w:t>
      </w:r>
      <w:r>
        <w:rPr>
          <w:b/>
          <w:bCs/>
          <w:sz w:val="28"/>
          <w:szCs w:val="28"/>
          <w:lang w:val="uk-UA"/>
        </w:rPr>
        <w:t xml:space="preserve"> </w:t>
      </w:r>
      <w:r>
        <w:rPr>
          <w:b/>
          <w:bCs/>
          <w:sz w:val="28"/>
          <w:szCs w:val="28"/>
        </w:rPr>
        <w:t>постоянно направляется на решение важнейших задач.</w:t>
      </w:r>
    </w:p>
    <w:p w:rsidR="00427FF6" w:rsidRDefault="00427FF6" w:rsidP="00427FF6">
      <w:pPr>
        <w:autoSpaceDE w:val="0"/>
        <w:autoSpaceDN w:val="0"/>
        <w:adjustRightInd w:val="0"/>
        <w:spacing w:before="20"/>
        <w:rPr>
          <w:sz w:val="28"/>
          <w:szCs w:val="28"/>
        </w:rPr>
      </w:pPr>
      <w:r>
        <w:rPr>
          <w:sz w:val="28"/>
          <w:szCs w:val="28"/>
        </w:rPr>
        <w:t>1) Утверждение и развитие Украины как независимого демократического государства.</w:t>
      </w:r>
    </w:p>
    <w:p w:rsidR="00427FF6" w:rsidRDefault="00427FF6" w:rsidP="00427FF6">
      <w:pPr>
        <w:autoSpaceDE w:val="0"/>
        <w:autoSpaceDN w:val="0"/>
        <w:adjustRightInd w:val="0"/>
        <w:rPr>
          <w:sz w:val="28"/>
          <w:szCs w:val="28"/>
        </w:rPr>
      </w:pPr>
      <w:r>
        <w:rPr>
          <w:sz w:val="28"/>
          <w:szCs w:val="28"/>
        </w:rPr>
        <w:t>2) Обеспечение стабильности международного положения Украины.</w:t>
      </w:r>
    </w:p>
    <w:p w:rsidR="00427FF6" w:rsidRDefault="00427FF6" w:rsidP="00427FF6">
      <w:pPr>
        <w:autoSpaceDE w:val="0"/>
        <w:autoSpaceDN w:val="0"/>
        <w:adjustRightInd w:val="0"/>
        <w:rPr>
          <w:sz w:val="28"/>
          <w:szCs w:val="28"/>
        </w:rPr>
      </w:pPr>
      <w:r>
        <w:rPr>
          <w:sz w:val="28"/>
          <w:szCs w:val="28"/>
        </w:rPr>
        <w:t>3) Сохранение территориальной целостности государства и неприкосновенности его границ.</w:t>
      </w:r>
    </w:p>
    <w:p w:rsidR="00427FF6" w:rsidRDefault="00427FF6" w:rsidP="00427FF6">
      <w:pPr>
        <w:autoSpaceDE w:val="0"/>
        <w:autoSpaceDN w:val="0"/>
        <w:adjustRightInd w:val="0"/>
        <w:rPr>
          <w:sz w:val="28"/>
          <w:szCs w:val="28"/>
        </w:rPr>
      </w:pPr>
      <w:r>
        <w:rPr>
          <w:sz w:val="28"/>
          <w:szCs w:val="28"/>
        </w:rPr>
        <w:t>4) Включение национального хозяйства в мировую экономическую систему для его полноценного экономического развития, обеспечения</w:t>
      </w:r>
      <w:r>
        <w:rPr>
          <w:sz w:val="28"/>
          <w:szCs w:val="28"/>
          <w:lang w:val="uk-UA"/>
        </w:rPr>
        <w:t xml:space="preserve"> </w:t>
      </w:r>
      <w:r>
        <w:rPr>
          <w:sz w:val="28"/>
          <w:szCs w:val="28"/>
        </w:rPr>
        <w:t>потребностей граждан и повышения благосостояния народа.</w:t>
      </w:r>
    </w:p>
    <w:p w:rsidR="00427FF6" w:rsidRDefault="00427FF6" w:rsidP="00427FF6">
      <w:pPr>
        <w:autoSpaceDE w:val="0"/>
        <w:autoSpaceDN w:val="0"/>
        <w:adjustRightInd w:val="0"/>
        <w:rPr>
          <w:sz w:val="28"/>
          <w:szCs w:val="28"/>
        </w:rPr>
      </w:pPr>
      <w:r>
        <w:rPr>
          <w:sz w:val="28"/>
          <w:szCs w:val="28"/>
        </w:rPr>
        <w:t>5) Защита прав и интересов граждан Украины, ее юридических лиц за</w:t>
      </w:r>
      <w:r>
        <w:rPr>
          <w:sz w:val="28"/>
          <w:szCs w:val="28"/>
          <w:lang w:val="uk-UA"/>
        </w:rPr>
        <w:t xml:space="preserve"> </w:t>
      </w:r>
      <w:r>
        <w:rPr>
          <w:sz w:val="28"/>
          <w:szCs w:val="28"/>
        </w:rPr>
        <w:t>границей, создание условий для поддержки контактов с зарубежными украинцами и выходцами из Украины, оказание им помощи в соответствии с международным правом.</w:t>
      </w:r>
    </w:p>
    <w:p w:rsidR="00427FF6" w:rsidRDefault="00427FF6" w:rsidP="00427FF6">
      <w:pPr>
        <w:autoSpaceDE w:val="0"/>
        <w:autoSpaceDN w:val="0"/>
        <w:adjustRightInd w:val="0"/>
        <w:rPr>
          <w:sz w:val="28"/>
          <w:szCs w:val="28"/>
        </w:rPr>
      </w:pPr>
      <w:r>
        <w:rPr>
          <w:sz w:val="28"/>
          <w:szCs w:val="28"/>
        </w:rPr>
        <w:t>6) Распространение в мире образа Украины как надежного и предсказуемого партнера.</w:t>
      </w:r>
    </w:p>
    <w:p w:rsidR="00427FF6" w:rsidRDefault="00427FF6" w:rsidP="00427FF6">
      <w:pPr>
        <w:autoSpaceDE w:val="0"/>
        <w:autoSpaceDN w:val="0"/>
        <w:adjustRightInd w:val="0"/>
        <w:spacing w:before="20"/>
        <w:rPr>
          <w:sz w:val="28"/>
          <w:szCs w:val="28"/>
        </w:rPr>
      </w:pPr>
      <w:r>
        <w:rPr>
          <w:b/>
          <w:bCs/>
          <w:sz w:val="28"/>
          <w:szCs w:val="28"/>
        </w:rPr>
        <w:t>4. Принципы внешней политики Украины.</w:t>
      </w:r>
    </w:p>
    <w:p w:rsidR="00427FF6" w:rsidRDefault="00427FF6" w:rsidP="00427FF6">
      <w:pPr>
        <w:autoSpaceDE w:val="0"/>
        <w:autoSpaceDN w:val="0"/>
        <w:adjustRightInd w:val="0"/>
        <w:rPr>
          <w:sz w:val="28"/>
          <w:szCs w:val="28"/>
        </w:rPr>
      </w:pPr>
      <w:r>
        <w:rPr>
          <w:sz w:val="28"/>
          <w:szCs w:val="28"/>
        </w:rPr>
        <w:t>Украинское государство реализует внешнюю политику на таких принципах:</w:t>
      </w:r>
    </w:p>
    <w:p w:rsidR="00427FF6" w:rsidRDefault="00427FF6" w:rsidP="00427FF6">
      <w:pPr>
        <w:autoSpaceDE w:val="0"/>
        <w:autoSpaceDN w:val="0"/>
        <w:adjustRightInd w:val="0"/>
        <w:rPr>
          <w:sz w:val="28"/>
          <w:szCs w:val="28"/>
        </w:rPr>
      </w:pPr>
      <w:r>
        <w:rPr>
          <w:sz w:val="28"/>
          <w:szCs w:val="28"/>
        </w:rPr>
        <w:t>1) Украина осуществляет открытую внешнюю политику и стремится к сотрудничеству со всеми заинтересованными партнерами, избегая зависимости от отдельных государств или групп государств;</w:t>
      </w:r>
    </w:p>
    <w:p w:rsidR="00427FF6" w:rsidRDefault="00427FF6" w:rsidP="00427FF6">
      <w:pPr>
        <w:autoSpaceDE w:val="0"/>
        <w:autoSpaceDN w:val="0"/>
        <w:adjustRightInd w:val="0"/>
        <w:rPr>
          <w:sz w:val="28"/>
          <w:szCs w:val="28"/>
        </w:rPr>
      </w:pPr>
      <w:r>
        <w:rPr>
          <w:sz w:val="28"/>
          <w:szCs w:val="28"/>
        </w:rPr>
        <w:t>2) Украина развивает свои двухсторонние и многосторонние отношения</w:t>
      </w:r>
      <w:r>
        <w:rPr>
          <w:sz w:val="28"/>
          <w:szCs w:val="28"/>
          <w:lang w:val="uk-UA"/>
        </w:rPr>
        <w:t xml:space="preserve"> </w:t>
      </w:r>
      <w:r>
        <w:rPr>
          <w:sz w:val="28"/>
          <w:szCs w:val="28"/>
        </w:rPr>
        <w:t>с другими государствами и международными организациями на основе принципов добровольности, взаимоуважения, равноправия, взаимной выгоды, невмешательства во внутренние дела:</w:t>
      </w:r>
    </w:p>
    <w:p w:rsidR="00427FF6" w:rsidRDefault="00427FF6" w:rsidP="00427FF6">
      <w:pPr>
        <w:autoSpaceDE w:val="0"/>
        <w:autoSpaceDN w:val="0"/>
        <w:adjustRightInd w:val="0"/>
        <w:rPr>
          <w:sz w:val="28"/>
          <w:szCs w:val="28"/>
        </w:rPr>
      </w:pPr>
      <w:r>
        <w:rPr>
          <w:sz w:val="28"/>
          <w:szCs w:val="28"/>
        </w:rPr>
        <w:t>3) Украина не является врагом ни одного государства;</w:t>
      </w:r>
    </w:p>
    <w:p w:rsidR="00427FF6" w:rsidRDefault="00427FF6" w:rsidP="00427FF6">
      <w:pPr>
        <w:autoSpaceDE w:val="0"/>
        <w:autoSpaceDN w:val="0"/>
        <w:adjustRightInd w:val="0"/>
        <w:rPr>
          <w:sz w:val="28"/>
          <w:szCs w:val="28"/>
        </w:rPr>
      </w:pPr>
      <w:r>
        <w:rPr>
          <w:sz w:val="28"/>
          <w:szCs w:val="28"/>
        </w:rPr>
        <w:t>4) Украина осуждает войну как средство национальной политики, придерживается принципа неприменения силы или угрозы силой и стремится к решению любых международных споров исключительно мирными средствами;</w:t>
      </w:r>
    </w:p>
    <w:p w:rsidR="00427FF6" w:rsidRDefault="00427FF6" w:rsidP="00427FF6">
      <w:pPr>
        <w:autoSpaceDE w:val="0"/>
        <w:autoSpaceDN w:val="0"/>
        <w:adjustRightInd w:val="0"/>
        <w:rPr>
          <w:sz w:val="28"/>
          <w:szCs w:val="28"/>
        </w:rPr>
      </w:pPr>
      <w:r>
        <w:rPr>
          <w:sz w:val="28"/>
          <w:szCs w:val="28"/>
        </w:rPr>
        <w:t>5) Украина не выдвигает территориальных претензий к соседним государствам и не признает территориальных претензий к себе;</w:t>
      </w:r>
    </w:p>
    <w:p w:rsidR="00427FF6" w:rsidRDefault="00427FF6" w:rsidP="00427FF6">
      <w:pPr>
        <w:autoSpaceDE w:val="0"/>
        <w:autoSpaceDN w:val="0"/>
        <w:adjustRightInd w:val="0"/>
        <w:rPr>
          <w:sz w:val="28"/>
          <w:szCs w:val="28"/>
        </w:rPr>
      </w:pPr>
      <w:r>
        <w:rPr>
          <w:sz w:val="28"/>
          <w:szCs w:val="28"/>
        </w:rPr>
        <w:t>6) Украина неуклонно придерживается международных стандартов прав</w:t>
      </w:r>
      <w:r>
        <w:rPr>
          <w:sz w:val="28"/>
          <w:szCs w:val="28"/>
          <w:lang w:val="uk-UA"/>
        </w:rPr>
        <w:t xml:space="preserve"> </w:t>
      </w:r>
      <w:r>
        <w:rPr>
          <w:sz w:val="28"/>
          <w:szCs w:val="28"/>
        </w:rPr>
        <w:t>человека, обеспечивает права национальных меньшинств, которые</w:t>
      </w:r>
      <w:r>
        <w:rPr>
          <w:sz w:val="28"/>
          <w:szCs w:val="28"/>
          <w:lang w:val="uk-UA"/>
        </w:rPr>
        <w:t xml:space="preserve"> </w:t>
      </w:r>
      <w:r>
        <w:rPr>
          <w:sz w:val="28"/>
          <w:szCs w:val="28"/>
        </w:rPr>
        <w:t>проживают на ее территории;</w:t>
      </w:r>
    </w:p>
    <w:p w:rsidR="00427FF6" w:rsidRDefault="00427FF6" w:rsidP="00427FF6">
      <w:pPr>
        <w:autoSpaceDE w:val="0"/>
        <w:autoSpaceDN w:val="0"/>
        <w:adjustRightInd w:val="0"/>
        <w:rPr>
          <w:sz w:val="28"/>
          <w:szCs w:val="28"/>
        </w:rPr>
      </w:pPr>
      <w:r>
        <w:rPr>
          <w:sz w:val="28"/>
          <w:szCs w:val="28"/>
        </w:rPr>
        <w:t>7) Украина исходит из того, что в современных условиях соблюдение</w:t>
      </w:r>
      <w:r>
        <w:rPr>
          <w:sz w:val="28"/>
          <w:szCs w:val="28"/>
          <w:lang w:val="uk-UA"/>
        </w:rPr>
        <w:t xml:space="preserve"> </w:t>
      </w:r>
      <w:r>
        <w:rPr>
          <w:sz w:val="28"/>
          <w:szCs w:val="28"/>
        </w:rPr>
        <w:t>прав человека не является только внутренним делом отдельных государств;</w:t>
      </w:r>
    </w:p>
    <w:p w:rsidR="00427FF6" w:rsidRDefault="00427FF6" w:rsidP="00427FF6">
      <w:pPr>
        <w:autoSpaceDE w:val="0"/>
        <w:autoSpaceDN w:val="0"/>
        <w:adjustRightInd w:val="0"/>
        <w:rPr>
          <w:sz w:val="28"/>
          <w:szCs w:val="28"/>
        </w:rPr>
      </w:pPr>
      <w:r>
        <w:rPr>
          <w:sz w:val="28"/>
          <w:szCs w:val="28"/>
        </w:rPr>
        <w:t>8) Украина руководствуется приматом права во внешней политике, признавая приоритет общепризнанных норм международного права перед нормами внутригосударственного права;</w:t>
      </w:r>
    </w:p>
    <w:p w:rsidR="00427FF6" w:rsidRDefault="00427FF6" w:rsidP="00427FF6">
      <w:pPr>
        <w:autoSpaceDE w:val="0"/>
        <w:autoSpaceDN w:val="0"/>
        <w:adjustRightInd w:val="0"/>
        <w:rPr>
          <w:sz w:val="28"/>
          <w:szCs w:val="28"/>
        </w:rPr>
      </w:pPr>
      <w:r>
        <w:rPr>
          <w:sz w:val="28"/>
          <w:szCs w:val="28"/>
        </w:rPr>
        <w:t>9) Украина в своей внешней политике опирается на фундаментальные</w:t>
      </w:r>
      <w:r>
        <w:rPr>
          <w:sz w:val="28"/>
          <w:szCs w:val="28"/>
          <w:lang w:val="uk-UA"/>
        </w:rPr>
        <w:t xml:space="preserve"> </w:t>
      </w:r>
      <w:r>
        <w:rPr>
          <w:sz w:val="28"/>
          <w:szCs w:val="28"/>
        </w:rPr>
        <w:t>общечеловеческие ценн</w:t>
      </w:r>
      <w:r>
        <w:rPr>
          <w:sz w:val="28"/>
          <w:szCs w:val="28"/>
          <w:lang w:val="uk-UA"/>
        </w:rPr>
        <w:t>о</w:t>
      </w:r>
      <w:r>
        <w:rPr>
          <w:sz w:val="28"/>
          <w:szCs w:val="28"/>
        </w:rPr>
        <w:t>сти и осуждает практику двойных стандартов в международных отношениях;</w:t>
      </w:r>
    </w:p>
    <w:p w:rsidR="00427FF6" w:rsidRDefault="00427FF6" w:rsidP="00427FF6">
      <w:pPr>
        <w:autoSpaceDE w:val="0"/>
        <w:autoSpaceDN w:val="0"/>
        <w:adjustRightInd w:val="0"/>
        <w:rPr>
          <w:sz w:val="28"/>
          <w:szCs w:val="28"/>
        </w:rPr>
      </w:pPr>
      <w:r>
        <w:rPr>
          <w:sz w:val="28"/>
          <w:szCs w:val="28"/>
        </w:rPr>
        <w:t>10) Украина считает себя, наравне со всеми другими бывшими советскими республиками, правопреемницей Союза ССР и не признает</w:t>
      </w:r>
      <w:r>
        <w:rPr>
          <w:sz w:val="28"/>
          <w:szCs w:val="28"/>
          <w:lang w:val="uk-UA"/>
        </w:rPr>
        <w:t xml:space="preserve"> </w:t>
      </w:r>
      <w:r>
        <w:rPr>
          <w:sz w:val="28"/>
          <w:szCs w:val="28"/>
        </w:rPr>
        <w:t>любых преимуществ и исключений из этого принципа для любого государства-правопреемника без оформления согласия всех этих государств.</w:t>
      </w:r>
    </w:p>
    <w:p w:rsidR="00427FF6" w:rsidRDefault="00427FF6" w:rsidP="00427FF6">
      <w:pPr>
        <w:autoSpaceDE w:val="0"/>
        <w:autoSpaceDN w:val="0"/>
        <w:adjustRightInd w:val="0"/>
        <w:rPr>
          <w:sz w:val="28"/>
          <w:szCs w:val="28"/>
        </w:rPr>
      </w:pPr>
      <w:r>
        <w:rPr>
          <w:b/>
          <w:bCs/>
          <w:sz w:val="28"/>
          <w:szCs w:val="28"/>
        </w:rPr>
        <w:t>5. Стратегия внешней политики Украины на современном этапе.</w:t>
      </w:r>
    </w:p>
    <w:p w:rsidR="00427FF6" w:rsidRDefault="00427FF6" w:rsidP="00427FF6">
      <w:pPr>
        <w:autoSpaceDE w:val="0"/>
        <w:autoSpaceDN w:val="0"/>
        <w:adjustRightInd w:val="0"/>
        <w:rPr>
          <w:sz w:val="28"/>
          <w:szCs w:val="28"/>
        </w:rPr>
      </w:pPr>
      <w:r>
        <w:rPr>
          <w:sz w:val="28"/>
          <w:szCs w:val="28"/>
        </w:rPr>
        <w:t>Президент Украины Л. Кучма в своей инаугурационной речи 30 ноября 1999</w:t>
      </w:r>
    </w:p>
    <w:p w:rsidR="00427FF6" w:rsidRDefault="00427FF6" w:rsidP="00427FF6">
      <w:pPr>
        <w:autoSpaceDE w:val="0"/>
        <w:autoSpaceDN w:val="0"/>
        <w:adjustRightInd w:val="0"/>
        <w:rPr>
          <w:sz w:val="28"/>
          <w:szCs w:val="28"/>
        </w:rPr>
      </w:pPr>
      <w:r>
        <w:rPr>
          <w:sz w:val="28"/>
          <w:szCs w:val="28"/>
        </w:rPr>
        <w:t>г. так определил стратегию внешней политики государства; «Международный</w:t>
      </w:r>
    </w:p>
    <w:p w:rsidR="00427FF6" w:rsidRDefault="00427FF6" w:rsidP="00427FF6">
      <w:pPr>
        <w:autoSpaceDE w:val="0"/>
        <w:autoSpaceDN w:val="0"/>
        <w:adjustRightInd w:val="0"/>
        <w:rPr>
          <w:sz w:val="28"/>
          <w:szCs w:val="28"/>
        </w:rPr>
      </w:pPr>
      <w:r>
        <w:rPr>
          <w:sz w:val="28"/>
          <w:szCs w:val="28"/>
        </w:rPr>
        <w:t>авторитет и имидж Украины будут определять два основных фактора.</w:t>
      </w:r>
    </w:p>
    <w:p w:rsidR="00427FF6" w:rsidRDefault="00427FF6" w:rsidP="00427FF6">
      <w:pPr>
        <w:autoSpaceDE w:val="0"/>
        <w:autoSpaceDN w:val="0"/>
        <w:adjustRightInd w:val="0"/>
        <w:spacing w:before="40"/>
        <w:rPr>
          <w:sz w:val="28"/>
          <w:szCs w:val="28"/>
        </w:rPr>
      </w:pPr>
      <w:r>
        <w:rPr>
          <w:sz w:val="28"/>
          <w:szCs w:val="28"/>
        </w:rPr>
        <w:t>• Первый - как мы решаем внутренние проблемы.</w:t>
      </w:r>
    </w:p>
    <w:p w:rsidR="00427FF6" w:rsidRDefault="00427FF6" w:rsidP="00427FF6">
      <w:pPr>
        <w:autoSpaceDE w:val="0"/>
        <w:autoSpaceDN w:val="0"/>
        <w:adjustRightInd w:val="0"/>
        <w:rPr>
          <w:sz w:val="28"/>
          <w:szCs w:val="28"/>
        </w:rPr>
      </w:pPr>
      <w:r>
        <w:rPr>
          <w:sz w:val="28"/>
          <w:szCs w:val="28"/>
        </w:rPr>
        <w:t>• Второй - насколько активно и осмысленно, с учетом национальных интересов мы будем адаптироваться к реалиям современного мира. Мира, который, интегрируясь, продолжает жить по законам конкуренции.</w:t>
      </w:r>
    </w:p>
    <w:p w:rsidR="00427FF6" w:rsidRDefault="00427FF6" w:rsidP="00427FF6">
      <w:pPr>
        <w:autoSpaceDE w:val="0"/>
        <w:autoSpaceDN w:val="0"/>
        <w:adjustRightInd w:val="0"/>
        <w:spacing w:before="20"/>
        <w:ind w:right="200"/>
        <w:rPr>
          <w:sz w:val="28"/>
          <w:szCs w:val="28"/>
        </w:rPr>
      </w:pPr>
      <w:r>
        <w:rPr>
          <w:sz w:val="28"/>
          <w:szCs w:val="28"/>
        </w:rPr>
        <w:t>Ключевыми ориентирами в нашей внешней политике являются ее:</w:t>
      </w:r>
    </w:p>
    <w:p w:rsidR="00427FF6" w:rsidRDefault="00427FF6" w:rsidP="00427FF6">
      <w:pPr>
        <w:autoSpaceDE w:val="0"/>
        <w:autoSpaceDN w:val="0"/>
        <w:adjustRightInd w:val="0"/>
        <w:rPr>
          <w:sz w:val="28"/>
          <w:szCs w:val="28"/>
        </w:rPr>
      </w:pPr>
      <w:r>
        <w:rPr>
          <w:sz w:val="28"/>
          <w:szCs w:val="28"/>
        </w:rPr>
        <w:t>• многовекторность;</w:t>
      </w:r>
    </w:p>
    <w:p w:rsidR="00427FF6" w:rsidRDefault="00427FF6" w:rsidP="00427FF6">
      <w:pPr>
        <w:autoSpaceDE w:val="0"/>
        <w:autoSpaceDN w:val="0"/>
        <w:adjustRightInd w:val="0"/>
        <w:rPr>
          <w:sz w:val="28"/>
          <w:szCs w:val="28"/>
        </w:rPr>
      </w:pPr>
      <w:r>
        <w:rPr>
          <w:sz w:val="28"/>
          <w:szCs w:val="28"/>
        </w:rPr>
        <w:t>• прогнозируемоесть и стабильность;</w:t>
      </w:r>
    </w:p>
    <w:p w:rsidR="00427FF6" w:rsidRDefault="00427FF6" w:rsidP="00427FF6">
      <w:pPr>
        <w:autoSpaceDE w:val="0"/>
        <w:autoSpaceDN w:val="0"/>
        <w:adjustRightInd w:val="0"/>
        <w:rPr>
          <w:sz w:val="28"/>
          <w:szCs w:val="28"/>
        </w:rPr>
      </w:pPr>
      <w:r>
        <w:rPr>
          <w:sz w:val="28"/>
          <w:szCs w:val="28"/>
        </w:rPr>
        <w:t>• сохранение внеблокового статуса Украины».</w:t>
      </w:r>
    </w:p>
    <w:p w:rsidR="00427FF6" w:rsidRDefault="00427FF6" w:rsidP="00427FF6">
      <w:pPr>
        <w:rPr>
          <w:sz w:val="28"/>
          <w:szCs w:val="28"/>
        </w:rPr>
      </w:pPr>
      <w:bookmarkStart w:id="0" w:name="_GoBack"/>
      <w:bookmarkEnd w:id="0"/>
    </w:p>
    <w:sectPr w:rsidR="00427FF6">
      <w:headerReference w:type="default" r:id="rId7"/>
      <w:pgSz w:w="11906" w:h="16838"/>
      <w:pgMar w:top="1134" w:right="851" w:bottom="1134" w:left="1701" w:header="284" w:footer="284" w:gutter="0"/>
      <w:cols w:space="708" w:equalWidth="0">
        <w:col w:w="9354"/>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628" w:rsidRDefault="003E0628">
      <w:r>
        <w:separator/>
      </w:r>
    </w:p>
  </w:endnote>
  <w:endnote w:type="continuationSeparator" w:id="0">
    <w:p w:rsidR="003E0628" w:rsidRDefault="003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628" w:rsidRDefault="003E0628">
      <w:r>
        <w:separator/>
      </w:r>
    </w:p>
  </w:footnote>
  <w:footnote w:type="continuationSeparator" w:id="0">
    <w:p w:rsidR="003E0628" w:rsidRDefault="003E0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FF6" w:rsidRDefault="003C3C62">
    <w:pPr>
      <w:pStyle w:val="a7"/>
      <w:framePr w:wrap="auto" w:vAnchor="text" w:hAnchor="margin" w:xAlign="outside" w:y="1"/>
      <w:rPr>
        <w:rStyle w:val="a9"/>
      </w:rPr>
    </w:pPr>
    <w:r>
      <w:rPr>
        <w:rStyle w:val="a9"/>
        <w:noProof/>
      </w:rPr>
      <w:t>2</w:t>
    </w:r>
  </w:p>
  <w:p w:rsidR="00427FF6" w:rsidRDefault="00427FF6">
    <w:pPr>
      <w:pStyle w:val="a7"/>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52E62"/>
    <w:multiLevelType w:val="hybridMultilevel"/>
    <w:tmpl w:val="2692FE4E"/>
    <w:lvl w:ilvl="0" w:tplc="0C4ADF88">
      <w:start w:val="1"/>
      <w:numFmt w:val="decimal"/>
      <w:lvlText w:val="%1."/>
      <w:lvlJc w:val="left"/>
      <w:pPr>
        <w:tabs>
          <w:tab w:val="num" w:pos="1211"/>
        </w:tabs>
        <w:ind w:left="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9EE"/>
    <w:rsid w:val="000439EE"/>
    <w:rsid w:val="002812C6"/>
    <w:rsid w:val="003C3C62"/>
    <w:rsid w:val="003E0628"/>
    <w:rsid w:val="00427FF6"/>
    <w:rsid w:val="00F17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A580CE-8893-41D5-A360-F9EC5D74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adjustRightInd w:val="0"/>
      <w:spacing w:line="216" w:lineRule="auto"/>
      <w:jc w:val="both"/>
      <w:outlineLvl w:val="0"/>
    </w:pPr>
    <w:rPr>
      <w:rFonts w:ascii="Times New Roman CYR" w:hAnsi="Times New Roman CYR" w:cs="Times New Roman CYR"/>
      <w:sz w:val="28"/>
      <w:szCs w:val="28"/>
    </w:rPr>
  </w:style>
  <w:style w:type="paragraph" w:styleId="2">
    <w:name w:val="heading 2"/>
    <w:basedOn w:val="a"/>
    <w:next w:val="a"/>
    <w:link w:val="20"/>
    <w:uiPriority w:val="99"/>
    <w:qFormat/>
    <w:pPr>
      <w:keepNext/>
      <w:autoSpaceDE w:val="0"/>
      <w:autoSpaceDN w:val="0"/>
      <w:adjustRightInd w:val="0"/>
      <w:jc w:val="center"/>
      <w:outlineLvl w:val="1"/>
    </w:pPr>
    <w:rPr>
      <w:b/>
      <w:bCs/>
      <w:sz w:val="28"/>
      <w:szCs w:val="28"/>
    </w:rPr>
  </w:style>
  <w:style w:type="paragraph" w:styleId="3">
    <w:name w:val="heading 3"/>
    <w:basedOn w:val="a"/>
    <w:next w:val="a"/>
    <w:link w:val="30"/>
    <w:uiPriority w:val="99"/>
    <w:qFormat/>
    <w:pPr>
      <w:keepNext/>
      <w:autoSpaceDE w:val="0"/>
      <w:autoSpaceDN w:val="0"/>
      <w:adjustRightInd w:val="0"/>
      <w:outlineLvl w:val="2"/>
    </w:pPr>
    <w:rPr>
      <w:b/>
      <w:bCs/>
      <w:i/>
      <w:iCs/>
      <w:sz w:val="28"/>
      <w:szCs w:val="28"/>
    </w:rPr>
  </w:style>
  <w:style w:type="paragraph" w:styleId="4">
    <w:name w:val="heading 4"/>
    <w:basedOn w:val="a"/>
    <w:next w:val="a"/>
    <w:link w:val="40"/>
    <w:uiPriority w:val="99"/>
    <w:qFormat/>
    <w:pPr>
      <w:keepNext/>
      <w:autoSpaceDE w:val="0"/>
      <w:autoSpaceDN w:val="0"/>
      <w:adjustRightInd w:val="0"/>
      <w:ind w:firstLine="540"/>
      <w:jc w:val="both"/>
      <w:outlineLvl w:val="3"/>
    </w:pPr>
    <w:rPr>
      <w:sz w:val="28"/>
      <w:szCs w:val="28"/>
    </w:rPr>
  </w:style>
  <w:style w:type="paragraph" w:styleId="5">
    <w:name w:val="heading 5"/>
    <w:basedOn w:val="a"/>
    <w:next w:val="a"/>
    <w:link w:val="50"/>
    <w:uiPriority w:val="99"/>
    <w:qFormat/>
    <w:pPr>
      <w:keepNext/>
      <w:autoSpaceDE w:val="0"/>
      <w:autoSpaceDN w:val="0"/>
      <w:adjustRightInd w:val="0"/>
      <w:ind w:left="2480"/>
      <w:outlineLvl w:val="4"/>
    </w:pPr>
    <w:rPr>
      <w:rFonts w:ascii="Times New Roman CYR" w:hAnsi="Times New Roman CYR" w:cs="Times New Roman CYR"/>
      <w:b/>
      <w:bCs/>
      <w:sz w:val="28"/>
      <w:szCs w:val="28"/>
    </w:rPr>
  </w:style>
  <w:style w:type="paragraph" w:styleId="6">
    <w:name w:val="heading 6"/>
    <w:basedOn w:val="a"/>
    <w:next w:val="a"/>
    <w:link w:val="60"/>
    <w:uiPriority w:val="99"/>
    <w:qFormat/>
    <w:pPr>
      <w:keepNext/>
      <w:autoSpaceDE w:val="0"/>
      <w:autoSpaceDN w:val="0"/>
      <w:adjustRightInd w:val="0"/>
      <w:jc w:val="center"/>
      <w:outlineLvl w:val="5"/>
    </w:pPr>
    <w:rPr>
      <w:rFonts w:ascii="Times New Roman CYR" w:hAnsi="Times New Roman CYR" w:cs="Times New Roman CYR"/>
      <w:sz w:val="28"/>
      <w:szCs w:val="28"/>
    </w:rPr>
  </w:style>
  <w:style w:type="paragraph" w:styleId="7">
    <w:name w:val="heading 7"/>
    <w:basedOn w:val="a"/>
    <w:next w:val="a"/>
    <w:link w:val="70"/>
    <w:uiPriority w:val="99"/>
    <w:qFormat/>
    <w:pPr>
      <w:keepNext/>
      <w:autoSpaceDE w:val="0"/>
      <w:autoSpaceDN w:val="0"/>
      <w:adjustRightInd w:val="0"/>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pPr>
      <w:autoSpaceDE w:val="0"/>
      <w:autoSpaceDN w:val="0"/>
      <w:adjustRightInd w:val="0"/>
      <w:jc w:val="both"/>
    </w:pPr>
    <w:rPr>
      <w:rFonts w:ascii="Times New Roman CYR" w:hAnsi="Times New Roman CYR" w:cs="Times New Roman CYR"/>
      <w:sz w:val="28"/>
      <w:szCs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autoSpaceDE w:val="0"/>
      <w:autoSpaceDN w:val="0"/>
      <w:adjustRightInd w:val="0"/>
      <w:ind w:firstLine="540"/>
      <w:jc w:val="both"/>
    </w:pPr>
    <w:rPr>
      <w:sz w:val="28"/>
      <w:szCs w:val="28"/>
    </w:rPr>
  </w:style>
  <w:style w:type="character" w:customStyle="1" w:styleId="22">
    <w:name w:val="Основной текст 2 Знак"/>
    <w:link w:val="21"/>
    <w:uiPriority w:val="99"/>
    <w:semiHidden/>
    <w:rPr>
      <w:sz w:val="24"/>
      <w:szCs w:val="24"/>
    </w:rPr>
  </w:style>
  <w:style w:type="paragraph" w:styleId="a5">
    <w:name w:val="Title"/>
    <w:basedOn w:val="a"/>
    <w:link w:val="a6"/>
    <w:uiPriority w:val="99"/>
    <w:qFormat/>
    <w:pPr>
      <w:autoSpaceDE w:val="0"/>
      <w:autoSpaceDN w:val="0"/>
      <w:adjustRightInd w:val="0"/>
      <w:jc w:val="center"/>
    </w:pPr>
    <w:rPr>
      <w:rFonts w:ascii="Times New Roman CYR" w:hAnsi="Times New Roman CYR" w:cs="Times New Roman CY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31">
    <w:name w:val="Body Text 3"/>
    <w:basedOn w:val="a"/>
    <w:link w:val="32"/>
    <w:uiPriority w:val="99"/>
    <w:pPr>
      <w:autoSpaceDE w:val="0"/>
      <w:autoSpaceDN w:val="0"/>
      <w:adjustRightInd w:val="0"/>
      <w:spacing w:before="20"/>
      <w:ind w:right="200"/>
    </w:pPr>
    <w:rPr>
      <w:b/>
      <w:bCs/>
      <w:i/>
      <w:iCs/>
      <w:sz w:val="28"/>
      <w:szCs w:val="28"/>
    </w:rPr>
  </w:style>
  <w:style w:type="character" w:customStyle="1" w:styleId="32">
    <w:name w:val="Основной текст 3 Знак"/>
    <w:link w:val="31"/>
    <w:uiPriority w:val="99"/>
    <w:semiHidden/>
    <w:rPr>
      <w:sz w:val="16"/>
      <w:szCs w:val="16"/>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 w:type="paragraph" w:styleId="aa">
    <w:name w:val="Subtitle"/>
    <w:basedOn w:val="a"/>
    <w:link w:val="ab"/>
    <w:uiPriority w:val="99"/>
    <w:qFormat/>
    <w:pPr>
      <w:autoSpaceDE w:val="0"/>
      <w:autoSpaceDN w:val="0"/>
      <w:adjustRightInd w:val="0"/>
    </w:pPr>
    <w:rPr>
      <w:rFonts w:ascii="Times New Roman CYR" w:hAnsi="Times New Roman CYR" w:cs="Times New Roman CYR"/>
      <w:sz w:val="28"/>
      <w:szCs w:val="28"/>
    </w:rPr>
  </w:style>
  <w:style w:type="character" w:customStyle="1" w:styleId="ab">
    <w:name w:val="Подзаголовок Знак"/>
    <w:link w:val="aa"/>
    <w:uiPriority w:val="11"/>
    <w:rPr>
      <w:rFonts w:ascii="Cambria" w:eastAsia="Times New Roman" w:hAnsi="Cambria" w:cs="Times New Roman"/>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32250</Words>
  <Characters>183831</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Тяжелая и кровопролитная во-</vt:lpstr>
    </vt:vector>
  </TitlesOfParts>
  <Company>Private</Company>
  <LinksUpToDate>false</LinksUpToDate>
  <CharactersWithSpaces>215650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Тяжелая и кровопролитная во-</dc:title>
  <dc:subject/>
  <dc:creator>Королёв И. В.</dc:creator>
  <cp:keywords/>
  <dc:description/>
  <cp:lastModifiedBy>admin</cp:lastModifiedBy>
  <cp:revision>2</cp:revision>
  <cp:lastPrinted>2002-12-11T20:52:00Z</cp:lastPrinted>
  <dcterms:created xsi:type="dcterms:W3CDTF">2014-02-17T08:33:00Z</dcterms:created>
  <dcterms:modified xsi:type="dcterms:W3CDTF">2014-02-17T08:33:00Z</dcterms:modified>
</cp:coreProperties>
</file>