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23A" w:rsidRDefault="00A4703C">
      <w:pPr>
        <w:widowControl w:val="0"/>
        <w:spacing w:before="120"/>
        <w:jc w:val="center"/>
        <w:rPr>
          <w:b/>
          <w:bCs/>
          <w:color w:val="000000"/>
          <w:sz w:val="32"/>
          <w:szCs w:val="32"/>
        </w:rPr>
      </w:pPr>
      <w:r>
        <w:rPr>
          <w:b/>
          <w:bCs/>
          <w:color w:val="000000"/>
          <w:sz w:val="32"/>
          <w:szCs w:val="32"/>
        </w:rPr>
        <w:t>Русско-японская война 1904-1905 гг.</w:t>
      </w:r>
    </w:p>
    <w:p w:rsidR="00EF723A" w:rsidRDefault="00A4703C">
      <w:pPr>
        <w:widowControl w:val="0"/>
        <w:spacing w:before="120"/>
        <w:jc w:val="center"/>
        <w:rPr>
          <w:color w:val="000000"/>
          <w:sz w:val="28"/>
          <w:szCs w:val="28"/>
        </w:rPr>
      </w:pPr>
      <w:r>
        <w:rPr>
          <w:rStyle w:val="a3"/>
          <w:color w:val="000000"/>
          <w:sz w:val="28"/>
          <w:szCs w:val="28"/>
        </w:rPr>
        <w:t>Краткая историческая справка</w:t>
      </w:r>
    </w:p>
    <w:p w:rsidR="00EF723A" w:rsidRDefault="00A4703C">
      <w:pPr>
        <w:widowControl w:val="0"/>
        <w:spacing w:before="120"/>
        <w:ind w:firstLine="567"/>
        <w:jc w:val="both"/>
        <w:rPr>
          <w:color w:val="000000"/>
          <w:sz w:val="24"/>
          <w:szCs w:val="24"/>
        </w:rPr>
      </w:pPr>
      <w:r>
        <w:rPr>
          <w:color w:val="000000"/>
          <w:sz w:val="24"/>
          <w:szCs w:val="24"/>
        </w:rPr>
        <w:t xml:space="preserve">Русско-японская война 1904-1905 гг. велась за господство в Северо-Восточном Китае и Корее. Война была начата Японией. В 1904 году японский флот напал на Порт- Артур, оборона которого продолжалась до начала 1905 года. Россия потерпела поражения на реке Ялу, под Ляояном, на реке Шахэ. В 1905 году японцы разгромили русскую армию в генеральном сражении при Мукдене, а русский флот - при Цусиме. Война закончилась Портсмутским миром 1905 года, по условиям которого Россия признала Корею сферой влияния Японии, уступила Японии Южный Сахалин и права на Ляодунский полуостров с городами Порт-Артуром и Дальним. Поражение русской армии в войне ускорило начало революции 1905-1907 гг. </w:t>
      </w:r>
    </w:p>
    <w:p w:rsidR="00EF723A" w:rsidRDefault="00A4703C">
      <w:pPr>
        <w:widowControl w:val="0"/>
        <w:spacing w:before="120"/>
        <w:jc w:val="center"/>
        <w:rPr>
          <w:rStyle w:val="a3"/>
          <w:color w:val="000000"/>
          <w:sz w:val="28"/>
          <w:szCs w:val="28"/>
        </w:rPr>
      </w:pPr>
      <w:r>
        <w:rPr>
          <w:rStyle w:val="a3"/>
          <w:color w:val="000000"/>
          <w:sz w:val="28"/>
          <w:szCs w:val="28"/>
        </w:rPr>
        <w:t>Маньчжурия и Корея после японо-китайской войны</w:t>
      </w:r>
    </w:p>
    <w:p w:rsidR="00EF723A" w:rsidRDefault="00A4703C">
      <w:pPr>
        <w:widowControl w:val="0"/>
        <w:spacing w:before="120"/>
        <w:ind w:firstLine="567"/>
        <w:jc w:val="both"/>
        <w:rPr>
          <w:color w:val="000000"/>
          <w:sz w:val="24"/>
          <w:szCs w:val="24"/>
        </w:rPr>
      </w:pPr>
      <w:r>
        <w:rPr>
          <w:color w:val="000000"/>
          <w:sz w:val="24"/>
          <w:szCs w:val="24"/>
        </w:rPr>
        <w:t>Одержав победу над Китаем в 1895 году, Правящие круги Японии стремились укрепить свое присутствие в Корее. Поэтому окончание японо-китайской войны плавно переросло в подготовку к новой войне на этот раз с Россией. Японцы рассчитывали вытеснить Россию из Кореи и Маньчжурии наконец-то закрепить за собой Ляодунский полуостров и если повезет, захватить русские территории на Дальнем Востоке и вернуть себе, ускользающий буквально из под носа, Сахалин.</w:t>
      </w:r>
    </w:p>
    <w:p w:rsidR="00EF723A" w:rsidRDefault="00A4703C">
      <w:pPr>
        <w:widowControl w:val="0"/>
        <w:spacing w:before="120"/>
        <w:ind w:firstLine="567"/>
        <w:jc w:val="both"/>
        <w:rPr>
          <w:color w:val="000000"/>
          <w:sz w:val="24"/>
          <w:szCs w:val="24"/>
        </w:rPr>
      </w:pPr>
      <w:r>
        <w:rPr>
          <w:color w:val="000000"/>
          <w:sz w:val="24"/>
          <w:szCs w:val="24"/>
        </w:rPr>
        <w:t>Россия же продолжала свои территориальные приобретения. Северный Китай и Корея входили в зону русских интересов.</w:t>
      </w:r>
    </w:p>
    <w:p w:rsidR="00EF723A" w:rsidRDefault="00A4703C">
      <w:pPr>
        <w:widowControl w:val="0"/>
        <w:spacing w:before="120"/>
        <w:ind w:firstLine="567"/>
        <w:jc w:val="both"/>
        <w:rPr>
          <w:color w:val="000000"/>
          <w:sz w:val="24"/>
          <w:szCs w:val="24"/>
        </w:rPr>
      </w:pPr>
      <w:r>
        <w:rPr>
          <w:color w:val="000000"/>
          <w:sz w:val="24"/>
          <w:szCs w:val="24"/>
        </w:rPr>
        <w:t>В 1895 г. пользуясь тем, что Китаю требовались деньги на уплату контрибуции Японии, русские дипломаты и министр финансов С.Ю Витте договорились французском займе для Китая и создании русско-китайского банка, в правлении которого решающую роль играло русское министерство финансов. Одновременно было решено приступить к сооружению на китайской территории участка Сибирской железной дороги.</w:t>
      </w:r>
    </w:p>
    <w:p w:rsidR="00EF723A" w:rsidRDefault="00A4703C">
      <w:pPr>
        <w:widowControl w:val="0"/>
        <w:spacing w:before="120"/>
        <w:ind w:firstLine="567"/>
        <w:jc w:val="both"/>
        <w:rPr>
          <w:color w:val="000000"/>
          <w:sz w:val="24"/>
          <w:szCs w:val="24"/>
        </w:rPr>
      </w:pPr>
      <w:r>
        <w:rPr>
          <w:color w:val="000000"/>
          <w:sz w:val="24"/>
          <w:szCs w:val="24"/>
        </w:rPr>
        <w:t>Была проделана огромная дипломатическая работа. Первым шагом стало создание специального фонда русско-китайского банка, обслуживающего подкуп высших китайских чиновников. Вторым шагом стало подписание в Москве в июне 1896 года договора "об оборонительном союзе против Японии". Для реализации "военной помощи" России предоставлялась концессия на постройку железной дороги через Манчьжурию во Владивосток (договор был подписан 8 сентября 1896 г.). По настоянию китайской стороны концессия формально передавалась не русскому правительству, а Русско-китайскому банку, который в целях ее осуществления создал “Общество Китайско-Восточной железной дороги”.</w:t>
      </w:r>
    </w:p>
    <w:p w:rsidR="00EF723A" w:rsidRDefault="00A4703C">
      <w:pPr>
        <w:widowControl w:val="0"/>
        <w:spacing w:before="120"/>
        <w:ind w:firstLine="567"/>
        <w:jc w:val="both"/>
        <w:rPr>
          <w:color w:val="000000"/>
          <w:sz w:val="24"/>
          <w:szCs w:val="24"/>
        </w:rPr>
      </w:pPr>
      <w:r>
        <w:rPr>
          <w:color w:val="000000"/>
          <w:sz w:val="24"/>
          <w:szCs w:val="24"/>
        </w:rPr>
        <w:t>Подписание этого договора позволяло не допускать иностранного присутствия в Маньчжурии и привязать экономику восточного Китая к сибирской магистрали.</w:t>
      </w:r>
    </w:p>
    <w:p w:rsidR="00EF723A" w:rsidRDefault="00A4703C">
      <w:pPr>
        <w:widowControl w:val="0"/>
        <w:spacing w:before="120"/>
        <w:ind w:firstLine="567"/>
        <w:jc w:val="both"/>
        <w:rPr>
          <w:color w:val="000000"/>
          <w:sz w:val="24"/>
          <w:szCs w:val="24"/>
        </w:rPr>
      </w:pPr>
      <w:r>
        <w:rPr>
          <w:color w:val="000000"/>
          <w:sz w:val="24"/>
          <w:szCs w:val="24"/>
        </w:rPr>
        <w:t>Одновременно с продвижением в Маньчжурии Россия добилась успехов и в Корее. 14 мая 1896 г. по соглашению, подписанному в Сеуле, Япония и Россия получили право содержать в Корее свои войска, а договор, подписанный в Москве 9 июня того же года, признал за обеими державами взаимно равные права в этой стране.</w:t>
      </w:r>
    </w:p>
    <w:p w:rsidR="00EF723A" w:rsidRDefault="00A4703C">
      <w:pPr>
        <w:widowControl w:val="0"/>
        <w:spacing w:before="120"/>
        <w:ind w:firstLine="567"/>
        <w:jc w:val="both"/>
        <w:rPr>
          <w:color w:val="000000"/>
          <w:sz w:val="24"/>
          <w:szCs w:val="24"/>
        </w:rPr>
      </w:pPr>
      <w:r>
        <w:rPr>
          <w:color w:val="000000"/>
          <w:sz w:val="24"/>
          <w:szCs w:val="24"/>
        </w:rPr>
        <w:t>Основав Русско-корейский банк и направив в Сеул военных инструкторов и финансового советника, русское правительство на первых порах фактически приобрело в Корее большее политическое значение. Однако Япония, получив поддержку Англии, стала вытеснять Россию. Русское правительство было вынуждено признать преимущественные экономические интересы Японии в Корее, закрыть Русско-корейский банк и отозвать своего финансового советника при корейском короле. Это была первая серьёзная уступка Японии со стороны России.</w:t>
      </w:r>
    </w:p>
    <w:p w:rsidR="00EF723A" w:rsidRDefault="00A4703C">
      <w:pPr>
        <w:widowControl w:val="0"/>
        <w:spacing w:before="120"/>
        <w:ind w:firstLine="567"/>
        <w:jc w:val="both"/>
        <w:rPr>
          <w:color w:val="000000"/>
          <w:sz w:val="24"/>
          <w:szCs w:val="24"/>
        </w:rPr>
      </w:pPr>
      <w:r>
        <w:rPr>
          <w:color w:val="000000"/>
          <w:sz w:val="24"/>
          <w:szCs w:val="24"/>
        </w:rPr>
        <w:t>“Мы явно отдали Корею под доминирующее влияние Японии,”—так оценил Витте создавшуюся обстановку.</w:t>
      </w:r>
    </w:p>
    <w:p w:rsidR="00EF723A" w:rsidRDefault="00A4703C">
      <w:pPr>
        <w:widowControl w:val="0"/>
        <w:spacing w:before="120"/>
        <w:jc w:val="center"/>
        <w:rPr>
          <w:rStyle w:val="a3"/>
          <w:color w:val="000000"/>
          <w:sz w:val="28"/>
          <w:szCs w:val="28"/>
        </w:rPr>
      </w:pPr>
      <w:r>
        <w:rPr>
          <w:rStyle w:val="a3"/>
          <w:color w:val="000000"/>
          <w:sz w:val="28"/>
          <w:szCs w:val="28"/>
        </w:rPr>
        <w:t>Как русские попали в Порт-Артур</w:t>
      </w:r>
    </w:p>
    <w:p w:rsidR="00EF723A" w:rsidRDefault="00A4703C">
      <w:pPr>
        <w:widowControl w:val="0"/>
        <w:spacing w:before="120"/>
        <w:ind w:firstLine="567"/>
        <w:jc w:val="both"/>
        <w:rPr>
          <w:color w:val="000000"/>
          <w:sz w:val="24"/>
          <w:szCs w:val="24"/>
        </w:rPr>
      </w:pPr>
      <w:r>
        <w:rPr>
          <w:color w:val="000000"/>
          <w:sz w:val="24"/>
          <w:szCs w:val="24"/>
        </w:rPr>
        <w:t>Пользуюсь полной неспособностью Китайского правительства защищать свои территории, 14 ноября 1897 года немцы захватили Цзяочжоу (Циндао). Россия пользовалась в Цзянчжоу преимуществом якорной стоянки. И кайзер Вильгельм II предложил России компромисс. Германия не будет возражать против захвата Россией Порт-Артура, если Россия не будет возражать против захвата Цзяочжоу.</w:t>
      </w:r>
    </w:p>
    <w:p w:rsidR="00EF723A" w:rsidRDefault="00A4703C">
      <w:pPr>
        <w:widowControl w:val="0"/>
        <w:spacing w:before="120"/>
        <w:ind w:firstLine="567"/>
        <w:jc w:val="both"/>
        <w:rPr>
          <w:color w:val="000000"/>
          <w:sz w:val="24"/>
          <w:szCs w:val="24"/>
        </w:rPr>
      </w:pPr>
      <w:r>
        <w:rPr>
          <w:color w:val="000000"/>
          <w:sz w:val="24"/>
          <w:szCs w:val="24"/>
        </w:rPr>
        <w:t>Вскоре (в декабре 1897 года) русские корабли бросили якорь в Порт-Артуре, а в марте 1898 г. с Китаем заключили договор об аренде Ляодунского полуострова, занятии арендованной территории русскими войсками и предоставлении концессии на строительство ветки от Китайско-восточной железной дороги до Порт-Артура и Дальнего.</w:t>
      </w:r>
    </w:p>
    <w:p w:rsidR="00EF723A" w:rsidRDefault="00A4703C">
      <w:pPr>
        <w:widowControl w:val="0"/>
        <w:spacing w:before="120"/>
        <w:ind w:firstLine="567"/>
        <w:jc w:val="both"/>
        <w:rPr>
          <w:color w:val="000000"/>
          <w:sz w:val="24"/>
          <w:szCs w:val="24"/>
        </w:rPr>
      </w:pPr>
      <w:r>
        <w:rPr>
          <w:color w:val="000000"/>
          <w:sz w:val="24"/>
          <w:szCs w:val="24"/>
        </w:rPr>
        <w:t>В свою очередь, правящие круги Японии форсировали подготовку к новой, более широкой, экспансии, рассчитывая закончить эту подготовку раньше, чем Россия завершит строительство Китайско-восточной железной дороги. “Война стала неизбежной,—писал впоследствии генерал Куропаткин,—но мы этого не осознавали, в должной мере не готовились к ней”.</w:t>
      </w:r>
    </w:p>
    <w:p w:rsidR="00EF723A" w:rsidRDefault="00A4703C">
      <w:pPr>
        <w:widowControl w:val="0"/>
        <w:spacing w:before="120"/>
        <w:jc w:val="center"/>
        <w:rPr>
          <w:b/>
          <w:bCs/>
          <w:color w:val="000000"/>
          <w:sz w:val="28"/>
          <w:szCs w:val="28"/>
        </w:rPr>
      </w:pPr>
      <w:r>
        <w:rPr>
          <w:b/>
          <w:bCs/>
          <w:color w:val="000000"/>
          <w:sz w:val="28"/>
          <w:szCs w:val="28"/>
        </w:rPr>
        <w:t>Миссия Ито</w:t>
      </w:r>
    </w:p>
    <w:p w:rsidR="00EF723A" w:rsidRDefault="00A4703C">
      <w:pPr>
        <w:widowControl w:val="0"/>
        <w:spacing w:before="120"/>
        <w:ind w:firstLine="567"/>
        <w:jc w:val="both"/>
        <w:rPr>
          <w:color w:val="000000"/>
          <w:sz w:val="24"/>
          <w:szCs w:val="24"/>
        </w:rPr>
      </w:pPr>
      <w:r>
        <w:rPr>
          <w:color w:val="000000"/>
          <w:sz w:val="24"/>
          <w:szCs w:val="24"/>
        </w:rPr>
        <w:t>В июне 1901 г. в Японии ушел в отставку сравнительно умеренный кабинет премьер-министра Ито. К власти пришли крайние милитаристы в лице членов кабинета Кацуры. Тем же летом японское правительство возобновило переговоры с Англией о союзе.</w:t>
      </w:r>
    </w:p>
    <w:p w:rsidR="00EF723A" w:rsidRDefault="00A4703C">
      <w:pPr>
        <w:widowControl w:val="0"/>
        <w:spacing w:before="120"/>
        <w:ind w:firstLine="567"/>
        <w:jc w:val="both"/>
        <w:rPr>
          <w:color w:val="000000"/>
          <w:sz w:val="24"/>
          <w:szCs w:val="24"/>
        </w:rPr>
      </w:pPr>
      <w:r>
        <w:rPr>
          <w:color w:val="000000"/>
          <w:sz w:val="24"/>
          <w:szCs w:val="24"/>
        </w:rPr>
        <w:t>Вновь убедившись в нерешительности своих английских друзей, японское правительство осенью предприняло обходной дипломатический маневр. Оно послало в Петербург бывшего премьера маркиза Ито, известного противника войны с Россией. Ему было поручено начать там переговоры о русско-японском соглашении.</w:t>
      </w:r>
    </w:p>
    <w:p w:rsidR="00EF723A" w:rsidRDefault="00A4703C">
      <w:pPr>
        <w:widowControl w:val="0"/>
        <w:spacing w:before="120"/>
        <w:ind w:firstLine="567"/>
        <w:jc w:val="both"/>
        <w:rPr>
          <w:color w:val="000000"/>
          <w:sz w:val="24"/>
          <w:szCs w:val="24"/>
        </w:rPr>
      </w:pPr>
      <w:r>
        <w:rPr>
          <w:color w:val="000000"/>
          <w:sz w:val="24"/>
          <w:szCs w:val="24"/>
        </w:rPr>
        <w:t>Русские политики и сам царь устроили Маркизу Ито более чем королевский прием. Они говорили с ним о политических вопросах на Дальнем Востоке и заняли чрезвычайно благожелательную позицию.</w:t>
      </w:r>
    </w:p>
    <w:p w:rsidR="00EF723A" w:rsidRDefault="00A4703C">
      <w:pPr>
        <w:widowControl w:val="0"/>
        <w:spacing w:before="120"/>
        <w:ind w:firstLine="567"/>
        <w:jc w:val="both"/>
        <w:rPr>
          <w:color w:val="000000"/>
          <w:sz w:val="24"/>
          <w:szCs w:val="24"/>
        </w:rPr>
      </w:pPr>
      <w:r>
        <w:rPr>
          <w:color w:val="000000"/>
          <w:sz w:val="24"/>
          <w:szCs w:val="24"/>
        </w:rPr>
        <w:t>Маркизу Ито было заявлено, что главный интерес России в Корее заключается в свободе плавания по Цусимскому проливу. Было также добавлено, что если это условие будет принято, Россия без колебаний признает высшие политические и коммерческие интересы Японии в Корее.</w:t>
      </w:r>
    </w:p>
    <w:p w:rsidR="00EF723A" w:rsidRDefault="00A4703C">
      <w:pPr>
        <w:widowControl w:val="0"/>
        <w:spacing w:before="120"/>
        <w:ind w:firstLine="567"/>
        <w:jc w:val="both"/>
        <w:rPr>
          <w:color w:val="000000"/>
          <w:sz w:val="24"/>
          <w:szCs w:val="24"/>
        </w:rPr>
      </w:pPr>
      <w:r>
        <w:rPr>
          <w:color w:val="000000"/>
          <w:sz w:val="24"/>
          <w:szCs w:val="24"/>
        </w:rPr>
        <w:t>Правда, признавая за Японией право вводить в Корею свои войска, русское правительство требовало, чтобы численность этих войск и сроки их пребывания в Корее были ограничены и “чтобы Корея не использовалась для стратегических целей”.</w:t>
      </w:r>
    </w:p>
    <w:p w:rsidR="00EF723A" w:rsidRDefault="00A4703C">
      <w:pPr>
        <w:widowControl w:val="0"/>
        <w:spacing w:before="120"/>
        <w:ind w:firstLine="567"/>
        <w:jc w:val="both"/>
        <w:rPr>
          <w:color w:val="000000"/>
          <w:sz w:val="24"/>
          <w:szCs w:val="24"/>
        </w:rPr>
      </w:pPr>
      <w:r>
        <w:rPr>
          <w:color w:val="000000"/>
          <w:sz w:val="24"/>
          <w:szCs w:val="24"/>
        </w:rPr>
        <w:t>Кроме того, эти войска не могли преступать определенную зону у русско-корейской границы. В обмен требовалось признание русского преобладания в Маньчжурии и других областях Китая, примыкающих к русской границе.</w:t>
      </w:r>
    </w:p>
    <w:p w:rsidR="00EF723A" w:rsidRDefault="00A4703C">
      <w:pPr>
        <w:widowControl w:val="0"/>
        <w:spacing w:before="120"/>
        <w:ind w:firstLine="567"/>
        <w:jc w:val="both"/>
        <w:rPr>
          <w:color w:val="000000"/>
          <w:sz w:val="24"/>
          <w:szCs w:val="24"/>
        </w:rPr>
      </w:pPr>
      <w:r>
        <w:rPr>
          <w:color w:val="000000"/>
          <w:sz w:val="24"/>
          <w:szCs w:val="24"/>
        </w:rPr>
        <w:t>Точнее говоря, русские настаивали, чтобы японцы отказались от всякого вмешательства в эти вопросы, всецело предоставив их урегулирование России и Китаю. Русское правительство соблазняло японцев, что в случае их согласия на предложенные условия оно устроит крупный финансовый заем в Париже.</w:t>
      </w:r>
    </w:p>
    <w:p w:rsidR="00EF723A" w:rsidRDefault="00A4703C">
      <w:pPr>
        <w:widowControl w:val="0"/>
        <w:spacing w:before="120"/>
        <w:ind w:firstLine="567"/>
        <w:jc w:val="both"/>
        <w:rPr>
          <w:color w:val="000000"/>
          <w:sz w:val="24"/>
          <w:szCs w:val="24"/>
        </w:rPr>
      </w:pPr>
      <w:r>
        <w:rPr>
          <w:color w:val="000000"/>
          <w:sz w:val="24"/>
          <w:szCs w:val="24"/>
        </w:rPr>
        <w:t>Ито советовал своему правительству заключить соглашение с Россией, но милитаристские лидеры Японии Ямагато и Кацуро, начиная переговоры с Петербургом, вовсе не стремились довести их до конца. Миссия маркиза Ито была для них только средством нажима на Англию: страх перед русско-японской сделкой должен был побудить Англию побороть последние колебания и заключить союз с Японией для войны против России.</w:t>
      </w:r>
    </w:p>
    <w:p w:rsidR="00EF723A" w:rsidRDefault="00A4703C">
      <w:pPr>
        <w:widowControl w:val="0"/>
        <w:spacing w:before="120"/>
        <w:ind w:firstLine="567"/>
        <w:jc w:val="both"/>
        <w:rPr>
          <w:color w:val="000000"/>
          <w:sz w:val="24"/>
          <w:szCs w:val="24"/>
        </w:rPr>
      </w:pPr>
      <w:r>
        <w:rPr>
          <w:color w:val="000000"/>
          <w:sz w:val="24"/>
          <w:szCs w:val="24"/>
        </w:rPr>
        <w:t>Англо-японский договор</w:t>
      </w:r>
    </w:p>
    <w:p w:rsidR="00EF723A" w:rsidRDefault="00A4703C">
      <w:pPr>
        <w:widowControl w:val="0"/>
        <w:spacing w:before="120"/>
        <w:ind w:firstLine="567"/>
        <w:jc w:val="both"/>
        <w:rPr>
          <w:color w:val="000000"/>
          <w:sz w:val="24"/>
          <w:szCs w:val="24"/>
        </w:rPr>
      </w:pPr>
      <w:r>
        <w:rPr>
          <w:color w:val="000000"/>
          <w:sz w:val="24"/>
          <w:szCs w:val="24"/>
        </w:rPr>
        <w:t xml:space="preserve"> Маневр японской военной партии увенчался успехом: 30 января 1902 г. Англия и Япония подписали союзный договор.</w:t>
      </w:r>
    </w:p>
    <w:p w:rsidR="00EF723A" w:rsidRDefault="00A4703C">
      <w:pPr>
        <w:widowControl w:val="0"/>
        <w:spacing w:before="120"/>
        <w:ind w:firstLine="567"/>
        <w:jc w:val="both"/>
        <w:rPr>
          <w:color w:val="000000"/>
          <w:sz w:val="24"/>
          <w:szCs w:val="24"/>
        </w:rPr>
      </w:pPr>
      <w:r>
        <w:rPr>
          <w:color w:val="000000"/>
          <w:sz w:val="24"/>
          <w:szCs w:val="24"/>
        </w:rPr>
        <w:t>В первой его статье обе стороны признавали друг за другом право на вмешательство во внутренние дела Китая и Кореи рада защиты своих интересов, “если им будут угрожать либо агрессивные действия какой-либо другой державы, либо беспорядки, возникшие в Китае и Корее”.</w:t>
      </w:r>
    </w:p>
    <w:p w:rsidR="00EF723A" w:rsidRDefault="00A4703C">
      <w:pPr>
        <w:widowControl w:val="0"/>
        <w:spacing w:before="120"/>
        <w:ind w:firstLine="567"/>
        <w:jc w:val="both"/>
        <w:rPr>
          <w:color w:val="000000"/>
          <w:sz w:val="24"/>
          <w:szCs w:val="24"/>
        </w:rPr>
      </w:pPr>
      <w:r>
        <w:rPr>
          <w:color w:val="000000"/>
          <w:sz w:val="24"/>
          <w:szCs w:val="24"/>
        </w:rPr>
        <w:t>Вторая статья обязывала каждую из сторон соблюдать строгий нейтралитет в случае, ясли другая сторона, защищая свои интересы в Китае или Корее, окажется в состоянии войны с третьей державой. В случае войны одного из союзников с двумя и более державами, договор (согласно ст. 3) обязывал другую договаривающуюся сторону оказать ему военную помощь:</w:t>
      </w:r>
    </w:p>
    <w:p w:rsidR="00EF723A" w:rsidRDefault="00A4703C">
      <w:pPr>
        <w:widowControl w:val="0"/>
        <w:spacing w:before="120"/>
        <w:ind w:firstLine="567"/>
        <w:jc w:val="both"/>
        <w:rPr>
          <w:color w:val="000000"/>
          <w:sz w:val="24"/>
          <w:szCs w:val="24"/>
        </w:rPr>
      </w:pPr>
      <w:r>
        <w:rPr>
          <w:color w:val="000000"/>
          <w:sz w:val="24"/>
          <w:szCs w:val="24"/>
        </w:rPr>
        <w:t>Англо-японский союзный договор был крупной победой японской внешней политики. Он давал Японии возможность начать войну с Россией, обладая уверенностью, что ни одна держава не окажет России, вооруженной поддержки из опасения войны уже не с одной Японией, но и с Англией. Вместе с тем, Японии обеспечивалась и финансовая помощь Англии.</w:t>
      </w:r>
    </w:p>
    <w:p w:rsidR="00EF723A" w:rsidRDefault="00A4703C">
      <w:pPr>
        <w:widowControl w:val="0"/>
        <w:spacing w:before="120"/>
        <w:ind w:firstLine="567"/>
        <w:jc w:val="both"/>
        <w:rPr>
          <w:color w:val="000000"/>
          <w:sz w:val="24"/>
          <w:szCs w:val="24"/>
        </w:rPr>
      </w:pPr>
      <w:r>
        <w:rPr>
          <w:color w:val="000000"/>
          <w:sz w:val="24"/>
          <w:szCs w:val="24"/>
        </w:rPr>
        <w:t>Русская дипломатия немедленно обратилась к Франции с предложением совместно выступить с ответом на англо-японский союз. Франция не одобряла отвлечения сил России на Дальний Восток.</w:t>
      </w:r>
    </w:p>
    <w:p w:rsidR="00EF723A" w:rsidRDefault="00A4703C">
      <w:pPr>
        <w:widowControl w:val="0"/>
        <w:spacing w:before="120"/>
        <w:ind w:firstLine="567"/>
        <w:jc w:val="both"/>
        <w:rPr>
          <w:color w:val="000000"/>
          <w:sz w:val="24"/>
          <w:szCs w:val="24"/>
        </w:rPr>
      </w:pPr>
      <w:r>
        <w:rPr>
          <w:color w:val="000000"/>
          <w:sz w:val="24"/>
          <w:szCs w:val="24"/>
        </w:rPr>
        <w:t>Все же она согласилась на то, чтобы 20 марта 1902 г. оба союзных правительств опубликовали общую декларацию. Она гласила: “Будучи вынужденными учитывать возможность враждебных действий других держав либо повторения беспорядков в Китае, оба союзных правительства оставляют за собой право озаботиться в такого рода случаях принятием мер, необходимых для охраны их интересов”.</w:t>
      </w:r>
    </w:p>
    <w:p w:rsidR="00EF723A" w:rsidRDefault="00A4703C">
      <w:pPr>
        <w:widowControl w:val="0"/>
        <w:spacing w:before="120"/>
        <w:ind w:firstLine="567"/>
        <w:jc w:val="both"/>
        <w:rPr>
          <w:color w:val="000000"/>
          <w:sz w:val="24"/>
          <w:szCs w:val="24"/>
        </w:rPr>
      </w:pPr>
      <w:r>
        <w:rPr>
          <w:color w:val="000000"/>
          <w:sz w:val="24"/>
          <w:szCs w:val="24"/>
        </w:rPr>
        <w:t>Эта декларация имела малообязывающий характер. Франция не оказала своей союзнице существенной помощи на Дальнем Востоке.</w:t>
      </w:r>
    </w:p>
    <w:p w:rsidR="00EF723A" w:rsidRDefault="00A4703C">
      <w:pPr>
        <w:widowControl w:val="0"/>
        <w:spacing w:before="120"/>
        <w:ind w:firstLine="567"/>
        <w:jc w:val="both"/>
        <w:rPr>
          <w:color w:val="000000"/>
          <w:sz w:val="24"/>
          <w:szCs w:val="24"/>
        </w:rPr>
      </w:pPr>
      <w:r>
        <w:rPr>
          <w:color w:val="000000"/>
          <w:sz w:val="24"/>
          <w:szCs w:val="24"/>
        </w:rPr>
        <w:t>В результате англо-японского договора Англия получила возможность нанести при помощи Японии серьезный удар России и, кроме того, в известной степени усилить свое влияние в Европе в борьбе против нового соперника—Германии.</w:t>
      </w:r>
    </w:p>
    <w:p w:rsidR="00EF723A" w:rsidRDefault="00A4703C">
      <w:pPr>
        <w:widowControl w:val="0"/>
        <w:spacing w:before="120"/>
        <w:ind w:firstLine="567"/>
        <w:jc w:val="both"/>
        <w:rPr>
          <w:color w:val="000000"/>
          <w:sz w:val="24"/>
          <w:szCs w:val="24"/>
        </w:rPr>
      </w:pPr>
      <w:r>
        <w:rPr>
          <w:color w:val="000000"/>
          <w:sz w:val="24"/>
          <w:szCs w:val="24"/>
        </w:rPr>
        <w:t>Правящие круги Соединенных Штатов Америки также рассчитывали при помощи Японии ослабить влияние России на Дальнем Востоке и усилить свое собственное влияние в Китае (в частности в Маньчжурии) и в Корее.</w:t>
      </w:r>
    </w:p>
    <w:p w:rsidR="00EF723A" w:rsidRDefault="00A4703C">
      <w:pPr>
        <w:widowControl w:val="0"/>
        <w:spacing w:before="120"/>
        <w:ind w:firstLine="567"/>
        <w:jc w:val="both"/>
        <w:rPr>
          <w:color w:val="000000"/>
          <w:sz w:val="24"/>
          <w:szCs w:val="24"/>
        </w:rPr>
      </w:pPr>
      <w:r>
        <w:rPr>
          <w:color w:val="000000"/>
          <w:sz w:val="24"/>
          <w:szCs w:val="24"/>
        </w:rPr>
        <w:t>С этой целью американцы были готовы предоставить Японии далеко идущую поддержку. В свою очередь Германия, стремясь подорвать или ослабить союз между Россией и Францией, а также развязать себе руки в Европе и создать более благоприятные условия для своего проникновения на Ближний Восток, втайне подталкивала как Россию, так и Японию к войне друг против друга.</w:t>
      </w:r>
    </w:p>
    <w:p w:rsidR="00EF723A" w:rsidRDefault="00A4703C">
      <w:pPr>
        <w:widowControl w:val="0"/>
        <w:spacing w:before="120"/>
        <w:ind w:firstLine="567"/>
        <w:jc w:val="both"/>
        <w:rPr>
          <w:color w:val="000000"/>
          <w:sz w:val="24"/>
          <w:szCs w:val="24"/>
        </w:rPr>
      </w:pPr>
      <w:r>
        <w:rPr>
          <w:color w:val="000000"/>
          <w:sz w:val="24"/>
          <w:szCs w:val="24"/>
        </w:rPr>
        <w:t>Таким образом, задуманная война против России соответствовала интересам не только Японии, но Англии, Соединенных Штатов Америки и Германии.</w:t>
      </w:r>
    </w:p>
    <w:p w:rsidR="00EF723A" w:rsidRDefault="00A4703C">
      <w:pPr>
        <w:widowControl w:val="0"/>
        <w:spacing w:before="120"/>
        <w:ind w:firstLine="567"/>
        <w:jc w:val="both"/>
        <w:rPr>
          <w:color w:val="000000"/>
          <w:sz w:val="24"/>
          <w:szCs w:val="24"/>
        </w:rPr>
      </w:pPr>
      <w:r>
        <w:rPr>
          <w:color w:val="000000"/>
          <w:sz w:val="24"/>
          <w:szCs w:val="24"/>
        </w:rPr>
        <w:t>Летом 1901 г. русское правительство возобновило переговоры с Китаем по маньчжурскому вопросу, постепенно отказываясь от своих первоначальных притязаний. 8 апреля 1902 г. было подписано русско-китайское соглашение, по которому Россия обязалась вывести свои войска из Маньчжурии в три приема в течение 18 месяцев.</w:t>
      </w:r>
    </w:p>
    <w:p w:rsidR="00EF723A" w:rsidRDefault="00A4703C">
      <w:pPr>
        <w:widowControl w:val="0"/>
        <w:spacing w:before="120"/>
        <w:ind w:firstLine="567"/>
        <w:jc w:val="both"/>
        <w:rPr>
          <w:color w:val="000000"/>
          <w:sz w:val="24"/>
          <w:szCs w:val="24"/>
        </w:rPr>
      </w:pPr>
      <w:r>
        <w:rPr>
          <w:color w:val="000000"/>
          <w:sz w:val="24"/>
          <w:szCs w:val="24"/>
        </w:rPr>
        <w:t>Единственное, на чем сумела настоять русская дипломатия, заключалось в оговорке, что эвакуация войск может быть приостановлена волнениями в Маньчжурии или такими же действиями иностранных держав, которые не позволят России вывести свои войска.</w:t>
      </w:r>
    </w:p>
    <w:p w:rsidR="00EF723A" w:rsidRDefault="00A4703C">
      <w:pPr>
        <w:widowControl w:val="0"/>
        <w:spacing w:before="120"/>
        <w:ind w:firstLine="567"/>
        <w:jc w:val="both"/>
        <w:rPr>
          <w:color w:val="000000"/>
          <w:sz w:val="24"/>
          <w:szCs w:val="24"/>
        </w:rPr>
      </w:pPr>
      <w:r>
        <w:rPr>
          <w:color w:val="000000"/>
          <w:sz w:val="24"/>
          <w:szCs w:val="24"/>
        </w:rPr>
        <w:t>В конце лета 1902 г. японское правительство, как бы в продолжение миссии Ито, предложило русскому правительству следующее соглашение: Россия признает японский протекторат над Кореей, в обмен Япония признает за Россией в Маньчжурии всего лишь свободу действий, в смысле охраны там русских железных дорог. Это предложение в Петербурге сочли неудовлетворительным.</w:t>
      </w:r>
    </w:p>
    <w:p w:rsidR="00EF723A" w:rsidRDefault="00A4703C">
      <w:pPr>
        <w:widowControl w:val="0"/>
        <w:spacing w:before="120"/>
        <w:ind w:firstLine="567"/>
        <w:jc w:val="both"/>
        <w:rPr>
          <w:color w:val="000000"/>
          <w:sz w:val="24"/>
          <w:szCs w:val="24"/>
        </w:rPr>
      </w:pPr>
      <w:r>
        <w:rPr>
          <w:color w:val="000000"/>
          <w:sz w:val="24"/>
          <w:szCs w:val="24"/>
        </w:rPr>
        <w:t>Как раз в это время на Николая II стала оказывать большое влияние придворная группа во главе с Безобразовым. Эта группа убеждала Николая II не уходить из Маньчжурии вопреки заключенному с Китаем соглашению. Более того, не довольствуясь Маньчжурией, царя подстрекали проникнуть и в Корею, в которой с 1898 г. Россия фактически терпела преобладающее влияние Японии.</w:t>
      </w:r>
    </w:p>
    <w:p w:rsidR="00EF723A" w:rsidRDefault="00A4703C">
      <w:pPr>
        <w:widowControl w:val="0"/>
        <w:spacing w:before="120"/>
        <w:ind w:firstLine="567"/>
        <w:jc w:val="both"/>
        <w:rPr>
          <w:color w:val="000000"/>
          <w:sz w:val="24"/>
          <w:szCs w:val="24"/>
        </w:rPr>
      </w:pPr>
      <w:r>
        <w:rPr>
          <w:color w:val="000000"/>
          <w:sz w:val="24"/>
          <w:szCs w:val="24"/>
        </w:rPr>
        <w:t>Безобразов и близкие к нему люди приобрели в Корее частную лесную концессию. Территория концессии захватывала бассейны двух рек: Ялу и Тумынь и тянулась на 800 километров вдоль китайско-корейской и русско-корейской границ от Корейского залива до Японского моря. Короче, она занимала всю пограничную зону. Формально концессия была приобретена частным акционерным обществом. Фактически за ним стояло царское правительство, которое под видом лесной стражи вводило на концессию войска.</w:t>
      </w:r>
    </w:p>
    <w:p w:rsidR="00EF723A" w:rsidRDefault="00A4703C">
      <w:pPr>
        <w:widowControl w:val="0"/>
        <w:spacing w:before="120"/>
        <w:ind w:firstLine="567"/>
        <w:jc w:val="both"/>
        <w:rPr>
          <w:color w:val="000000"/>
          <w:sz w:val="24"/>
          <w:szCs w:val="24"/>
        </w:rPr>
      </w:pPr>
      <w:r>
        <w:rPr>
          <w:color w:val="000000"/>
          <w:sz w:val="24"/>
          <w:szCs w:val="24"/>
        </w:rPr>
        <w:t>Стараясь проникнуть в Корею, правительство России медлило с эвакуацией войск из Маньчжурии, хотя сроки, установленные договором 8 апреля 1902 г., уже миновали. Между тем, военная подготовка России на Дальнем Востоке значительно отставала от ее политических замыслов.</w:t>
      </w:r>
    </w:p>
    <w:p w:rsidR="00EF723A" w:rsidRDefault="00A4703C">
      <w:pPr>
        <w:widowControl w:val="0"/>
        <w:spacing w:before="120"/>
        <w:jc w:val="center"/>
        <w:rPr>
          <w:b/>
          <w:bCs/>
          <w:color w:val="000000"/>
          <w:sz w:val="28"/>
          <w:szCs w:val="28"/>
        </w:rPr>
      </w:pPr>
      <w:r>
        <w:rPr>
          <w:b/>
          <w:bCs/>
          <w:color w:val="000000"/>
          <w:sz w:val="28"/>
          <w:szCs w:val="28"/>
        </w:rPr>
        <w:t>Попытка англо-русского сближения</w:t>
      </w:r>
    </w:p>
    <w:p w:rsidR="00EF723A" w:rsidRDefault="00A4703C">
      <w:pPr>
        <w:widowControl w:val="0"/>
        <w:spacing w:before="120"/>
        <w:ind w:firstLine="567"/>
        <w:jc w:val="both"/>
        <w:rPr>
          <w:color w:val="000000"/>
          <w:sz w:val="24"/>
          <w:szCs w:val="24"/>
        </w:rPr>
      </w:pPr>
      <w:r>
        <w:rPr>
          <w:color w:val="000000"/>
          <w:sz w:val="24"/>
          <w:szCs w:val="24"/>
        </w:rPr>
        <w:t>С заключением англо-японского союза Англия, наконец, нашла, чьими руками ей бить своего русского соперника. Вскоре после этого, 31 мая 1902 г., Англия заключила мир с Трансваалем.</w:t>
      </w:r>
    </w:p>
    <w:p w:rsidR="00EF723A" w:rsidRDefault="00A4703C">
      <w:pPr>
        <w:widowControl w:val="0"/>
        <w:spacing w:before="120"/>
        <w:ind w:firstLine="567"/>
        <w:jc w:val="both"/>
        <w:rPr>
          <w:color w:val="000000"/>
          <w:sz w:val="24"/>
          <w:szCs w:val="24"/>
        </w:rPr>
      </w:pPr>
      <w:r>
        <w:rPr>
          <w:color w:val="000000"/>
          <w:sz w:val="24"/>
          <w:szCs w:val="24"/>
        </w:rPr>
        <w:t>Для Англии отпала необходимость во что бы то ни стало поддерживать отношения со своим опаснейшим противником—Германией.</w:t>
      </w:r>
    </w:p>
    <w:p w:rsidR="00EF723A" w:rsidRDefault="00A4703C">
      <w:pPr>
        <w:widowControl w:val="0"/>
        <w:spacing w:before="120"/>
        <w:ind w:firstLine="567"/>
        <w:jc w:val="both"/>
        <w:rPr>
          <w:color w:val="000000"/>
          <w:sz w:val="24"/>
          <w:szCs w:val="24"/>
        </w:rPr>
      </w:pPr>
      <w:r>
        <w:rPr>
          <w:color w:val="000000"/>
          <w:sz w:val="24"/>
          <w:szCs w:val="24"/>
        </w:rPr>
        <w:t>В то же время вторая германская морская программа открыла многим англичанам глаза на то, что именно Германия представляет самую серьезную угрозу для Англии. Переговоры об англо-германском союзе прекратились. Английский империализм готовился вступить в открытую борьбу с германским конкурентом.</w:t>
      </w:r>
    </w:p>
    <w:p w:rsidR="00EF723A" w:rsidRDefault="00A4703C">
      <w:pPr>
        <w:widowControl w:val="0"/>
        <w:spacing w:before="120"/>
        <w:ind w:firstLine="567"/>
        <w:jc w:val="both"/>
        <w:rPr>
          <w:color w:val="000000"/>
          <w:sz w:val="24"/>
          <w:szCs w:val="24"/>
        </w:rPr>
      </w:pPr>
      <w:r>
        <w:rPr>
          <w:color w:val="000000"/>
          <w:sz w:val="24"/>
          <w:szCs w:val="24"/>
        </w:rPr>
        <w:t>Перед лицом мощного врага Англия стала искать примирения с Россией и с Францией. Вступивший на английский престол после смерти королевы Виктории Эдуард VII и ранее был известным сторонником англо-русского сближения. Заручившись союзом Японией, английская дипломатия сделала новую попытку договориться с Россией.</w:t>
      </w:r>
    </w:p>
    <w:p w:rsidR="00EF723A" w:rsidRDefault="00A4703C">
      <w:pPr>
        <w:widowControl w:val="0"/>
        <w:spacing w:before="120"/>
        <w:ind w:firstLine="567"/>
        <w:jc w:val="both"/>
        <w:rPr>
          <w:color w:val="000000"/>
          <w:sz w:val="24"/>
          <w:szCs w:val="24"/>
        </w:rPr>
      </w:pPr>
      <w:r>
        <w:rPr>
          <w:color w:val="000000"/>
          <w:sz w:val="24"/>
          <w:szCs w:val="24"/>
        </w:rPr>
        <w:t>Король Эдуард полагал, что заключение англо-японского союза напугало царское правительство. Он рассчитывал, что Россия теперь проявит больше уступчивости.</w:t>
      </w:r>
    </w:p>
    <w:p w:rsidR="00EF723A" w:rsidRDefault="00A4703C">
      <w:pPr>
        <w:widowControl w:val="0"/>
        <w:spacing w:before="120"/>
        <w:ind w:firstLine="567"/>
        <w:jc w:val="both"/>
        <w:rPr>
          <w:color w:val="000000"/>
          <w:sz w:val="24"/>
          <w:szCs w:val="24"/>
        </w:rPr>
      </w:pPr>
      <w:r>
        <w:rPr>
          <w:color w:val="000000"/>
          <w:sz w:val="24"/>
          <w:szCs w:val="24"/>
        </w:rPr>
        <w:t>Главный узел англо-русских противоречий заключался вовсе не в Маньчжурии. Маньчжурия интересовала Англию лишь потому, что она могла послужить трамплином, с которого России легко было броситься на китайскую столицу, а затем и на остальной Китай.</w:t>
      </w:r>
    </w:p>
    <w:p w:rsidR="00EF723A" w:rsidRDefault="00A4703C">
      <w:pPr>
        <w:widowControl w:val="0"/>
        <w:spacing w:before="120"/>
        <w:ind w:firstLine="567"/>
        <w:jc w:val="both"/>
        <w:rPr>
          <w:color w:val="000000"/>
          <w:sz w:val="24"/>
          <w:szCs w:val="24"/>
        </w:rPr>
      </w:pPr>
      <w:r>
        <w:rPr>
          <w:color w:val="000000"/>
          <w:sz w:val="24"/>
          <w:szCs w:val="24"/>
        </w:rPr>
        <w:t>При условии, что Россия дальше Маньчжурии не пойдет, Англия готова была даже признать особые интересы и особое положение России в этом крае с оговоркой принципа “открытых дверей” для английской торговли. Английская дипломатия довела это до сведения Петербурга.</w:t>
      </w:r>
    </w:p>
    <w:p w:rsidR="00EF723A" w:rsidRDefault="00A4703C">
      <w:pPr>
        <w:widowControl w:val="0"/>
        <w:spacing w:before="120"/>
        <w:ind w:firstLine="567"/>
        <w:jc w:val="both"/>
        <w:rPr>
          <w:color w:val="000000"/>
          <w:sz w:val="24"/>
          <w:szCs w:val="24"/>
        </w:rPr>
      </w:pPr>
      <w:r>
        <w:rPr>
          <w:color w:val="000000"/>
          <w:sz w:val="24"/>
          <w:szCs w:val="24"/>
        </w:rPr>
        <w:t>В обмен она настойчиво домогалась отказа России от прямых дипломатических отношений с Афганистаном, установленных в 1901 г. Она также желала, чтобы Россия признала Тибет находящимся вне сферы ее влияния. Наконец, Южный Иран она стремилась включить в сферу влияния Англии.</w:t>
      </w:r>
    </w:p>
    <w:p w:rsidR="00EF723A" w:rsidRDefault="00A4703C">
      <w:pPr>
        <w:widowControl w:val="0"/>
        <w:spacing w:before="120"/>
        <w:ind w:firstLine="567"/>
        <w:jc w:val="both"/>
        <w:rPr>
          <w:color w:val="000000"/>
          <w:sz w:val="24"/>
          <w:szCs w:val="24"/>
        </w:rPr>
      </w:pPr>
      <w:r>
        <w:rPr>
          <w:color w:val="000000"/>
          <w:sz w:val="24"/>
          <w:szCs w:val="24"/>
        </w:rPr>
        <w:t>Все эти домогательства Англии сводились к тому, чтобы окружить индийскую границу поясом буферных территорий, подчиненных английскому контролю. Северный Иран Англия готова была признать сферой влияния России.</w:t>
      </w:r>
    </w:p>
    <w:p w:rsidR="00EF723A" w:rsidRDefault="00A4703C">
      <w:pPr>
        <w:widowControl w:val="0"/>
        <w:spacing w:before="120"/>
        <w:ind w:firstLine="567"/>
        <w:jc w:val="both"/>
        <w:rPr>
          <w:color w:val="000000"/>
          <w:sz w:val="24"/>
          <w:szCs w:val="24"/>
        </w:rPr>
      </w:pPr>
      <w:r>
        <w:rPr>
          <w:color w:val="000000"/>
          <w:sz w:val="24"/>
          <w:szCs w:val="24"/>
        </w:rPr>
        <w:t>Русское правительство не желало ни порывать с Афганистаном, ни отдавать англичанам часть Ирана. Русское правительство сочло английские предложения неприемлемыми. Но оно готово было продолжать переговоры, и они велись в течение всего 1903 г.</w:t>
      </w:r>
    </w:p>
    <w:p w:rsidR="00EF723A" w:rsidRDefault="00A4703C">
      <w:pPr>
        <w:widowControl w:val="0"/>
        <w:spacing w:before="120"/>
        <w:ind w:firstLine="567"/>
        <w:jc w:val="both"/>
        <w:rPr>
          <w:color w:val="000000"/>
          <w:sz w:val="24"/>
          <w:szCs w:val="24"/>
        </w:rPr>
      </w:pPr>
      <w:r>
        <w:rPr>
          <w:color w:val="000000"/>
          <w:sz w:val="24"/>
          <w:szCs w:val="24"/>
        </w:rPr>
        <w:t>В начале следующего года переговоры были прерваны внезапным нападением Японии на Россию.</w:t>
      </w:r>
    </w:p>
    <w:p w:rsidR="00EF723A" w:rsidRDefault="00A4703C">
      <w:pPr>
        <w:widowControl w:val="0"/>
        <w:spacing w:before="120"/>
        <w:jc w:val="center"/>
        <w:rPr>
          <w:rStyle w:val="a3"/>
          <w:color w:val="000000"/>
          <w:sz w:val="28"/>
          <w:szCs w:val="28"/>
        </w:rPr>
      </w:pPr>
      <w:r>
        <w:rPr>
          <w:rStyle w:val="a3"/>
          <w:color w:val="000000"/>
          <w:sz w:val="28"/>
          <w:szCs w:val="28"/>
        </w:rPr>
        <w:t>На границе тучи ходят хмуро</w:t>
      </w:r>
    </w:p>
    <w:p w:rsidR="00EF723A" w:rsidRDefault="00A4703C">
      <w:pPr>
        <w:widowControl w:val="0"/>
        <w:spacing w:before="120"/>
        <w:ind w:firstLine="567"/>
        <w:jc w:val="both"/>
        <w:rPr>
          <w:color w:val="000000"/>
          <w:sz w:val="24"/>
          <w:szCs w:val="24"/>
        </w:rPr>
      </w:pPr>
      <w:r>
        <w:rPr>
          <w:color w:val="000000"/>
          <w:sz w:val="24"/>
          <w:szCs w:val="24"/>
        </w:rPr>
        <w:t xml:space="preserve">К 1904 году Япония была готова к действиям. Не обладая господством на море японцы не могли успешно укрепиться на материке, поэтому прежде всего им было необходимо уничтожить российский Тихоокеанский флот и захватить его базу Порт-Артур, расположенную на оконечности Ляодунского полуострова в Маньчжурии. Первой частью японского плана войны была блокада Порт-Артура с суши и с моря, захват его и уничтожение Порт-Артурской эскадры. Вторая часть плана японцев состояла в том, чтобы уничтожить русские сухопутные силы в Маньчжурии, и вынудить тем самым Россию отказаться от дальнейшего продолжения военных действий. Японцы хорошо знали, что у русских была единственная линия снабжения--Транссибирская железная дорога, представлявшая собой однонолинейную магистраль, протяженностью 8 тысяч 850 км, соединявшая Москву с Порт-Артуром, причем 160-километровый разрыв этой трассы в районе озера Байкал </w:t>
      </w:r>
      <w:r>
        <w:rPr>
          <w:rStyle w:val="a5"/>
          <w:i w:val="0"/>
          <w:iCs w:val="0"/>
          <w:color w:val="000000"/>
          <w:sz w:val="24"/>
          <w:szCs w:val="24"/>
        </w:rPr>
        <w:t>Переправа вагонов производились двумя паромами-ледоколами</w:t>
      </w:r>
      <w:r>
        <w:rPr>
          <w:color w:val="000000"/>
          <w:sz w:val="24"/>
          <w:szCs w:val="24"/>
        </w:rPr>
        <w:t>.) значительно усугублял тыловые проблемы. Несмотря на громадное количество людей (</w:t>
      </w:r>
      <w:r>
        <w:rPr>
          <w:rStyle w:val="a5"/>
          <w:i w:val="0"/>
          <w:iCs w:val="0"/>
          <w:color w:val="000000"/>
          <w:sz w:val="24"/>
          <w:szCs w:val="24"/>
        </w:rPr>
        <w:t>крупнейшая в мире русская армия вместе с 3 миллионами подготовленных военнослужащих запаса насчитывала 4,5 миллиона человек</w:t>
      </w:r>
      <w:r>
        <w:rPr>
          <w:color w:val="000000"/>
          <w:sz w:val="24"/>
          <w:szCs w:val="24"/>
        </w:rPr>
        <w:t>), на востоке от озера Байкал русские одновременно могли разместить всего два корпуса общей численностью 98 тысяч человек при 148орудиях и 8 пулеметах, причем эти силы были разбросаны по огромной территории Маньчжурии, Приморья и Забайкалья. Численность охранной стражи Транссибирской магистрали достигала 24 тысяч человек. Обретя превосходство на море, японцы получали возможность быстро высадить на материк и противопоставить этим силам всю свою армию, состоявшую из 283 тысяч человек при 820 орудиях, а также вскоре усилить ее резервом из -100 тысяч обученных бойцов . Русский военно-морской флот на Дальнем Востоке состоял из 7 "эскадренных броненосцев": "Цесаревич", "Ретвизан" "Пересвет", "Победа", "Севастополь", "Петропавловск", "Полтава"; 4 броненосных крейсеров: "Баян", "Россия", "Громобой", "Рюрик" (последние три базировались на Владивосток); 5 бронепалубных крейсеров: "Богатырь" (базировался на Bладивocток), "Варяг" (стационер в Чемульпо), "Паллада", "Диана", "Аскольд"; 2 легких крейсеров: "Новик", "Боярин"; 27 эсминцев 10 миноносцев, 2 минных заградителя, 3 канонерских лодки и 5 вспомогательных кораблей. Практически все боевые корабли соответствовали международным стандартам для своих классов. Из броненосцев "Цесаревич" и "Ретвизан" были новейшими и очень сильными кораблями. "Пересвет" и "Победа" относилась к классу облегченных броненосцев крейсерского типа - с 254 мм орудиями главного калибра и большим радиусом действия. Основная часть флота (1-я Тихоокеанская эскадра и часть Сибирской флотилии под командованием вице-адмирала Отто Вильгельмовича Старка) базировалась в Порт-Артуре; два крейсера находились в корейском порту Чемульпо и еще 4 (Владивостокский отряд крейсеров под командованием вице-адмирала П.А. Безобразова)-во Владивостоке.</w:t>
      </w:r>
    </w:p>
    <w:p w:rsidR="00EF723A" w:rsidRDefault="00A4703C">
      <w:pPr>
        <w:widowControl w:val="0"/>
        <w:spacing w:before="120"/>
        <w:ind w:firstLine="567"/>
        <w:jc w:val="both"/>
        <w:rPr>
          <w:color w:val="000000"/>
          <w:sz w:val="24"/>
          <w:szCs w:val="24"/>
        </w:rPr>
      </w:pPr>
      <w:r>
        <w:rPr>
          <w:color w:val="000000"/>
          <w:sz w:val="24"/>
          <w:szCs w:val="24"/>
        </w:rPr>
        <w:t>Основной военно-морской силой японцев являлись 6 однотипных новейших эскадренных броненосцев, вооруженных 12-дюймовыми (305-мм) орудиями. Кроме того, в состав их флота входил более старый броненосец, 8 броненосных крейсеров, 12 легких крейсеров, 27 эсминцев, 19 малых миноносцев и вспомогательные корабли (всего 80 вымпелов). В целом японские армия и флот, не имея большого материально преимущества, заметно превосходили силы русских в тактике и подготовке, а также имели лучшее командование.</w:t>
      </w:r>
    </w:p>
    <w:p w:rsidR="00EF723A" w:rsidRDefault="00EF723A">
      <w:pPr>
        <w:widowControl w:val="0"/>
        <w:spacing w:before="120"/>
        <w:ind w:firstLine="567"/>
        <w:jc w:val="both"/>
        <w:rPr>
          <w:color w:val="000000"/>
          <w:sz w:val="24"/>
          <w:szCs w:val="24"/>
        </w:rPr>
      </w:pPr>
      <w:bookmarkStart w:id="0" w:name="_GoBack"/>
      <w:bookmarkEnd w:id="0"/>
    </w:p>
    <w:sectPr w:rsidR="00EF723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03C"/>
    <w:rsid w:val="009927C7"/>
    <w:rsid w:val="00A4703C"/>
    <w:rsid w:val="00EF7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D8FDA23-6753-4C3F-A873-B7CE01C66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Pr>
      <w:b/>
      <w:bCs/>
    </w:rPr>
  </w:style>
  <w:style w:type="character" w:styleId="a4">
    <w:name w:val="Hyperlink"/>
    <w:basedOn w:val="a0"/>
    <w:uiPriority w:val="99"/>
    <w:rPr>
      <w:color w:val="000000"/>
      <w:u w:val="single"/>
    </w:rPr>
  </w:style>
  <w:style w:type="character" w:styleId="a5">
    <w:name w:val="Emphasis"/>
    <w:basedOn w:val="a0"/>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2570</Words>
  <Characters>14653</Characters>
  <Application>Microsoft Office Word</Application>
  <DocSecurity>0</DocSecurity>
  <Lines>122</Lines>
  <Paragraphs>34</Paragraphs>
  <ScaleCrop>false</ScaleCrop>
  <Company>PERSONAL COMPUTERS</Company>
  <LinksUpToDate>false</LinksUpToDate>
  <CharactersWithSpaces>17189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Русско-японская война 1904-1905 гг</dc:title>
  <dc:subject/>
  <dc:creator>USER</dc:creator>
  <cp:keywords/>
  <dc:description/>
  <cp:lastModifiedBy>admin</cp:lastModifiedBy>
  <cp:revision>2</cp:revision>
  <dcterms:created xsi:type="dcterms:W3CDTF">2014-02-15T15:06:00Z</dcterms:created>
  <dcterms:modified xsi:type="dcterms:W3CDTF">2014-02-15T15:06:00Z</dcterms:modified>
</cp:coreProperties>
</file>