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375" w:rsidRPr="000A4375" w:rsidRDefault="000A4375" w:rsidP="000A4375">
      <w:pPr>
        <w:spacing w:before="120"/>
        <w:jc w:val="center"/>
        <w:rPr>
          <w:b/>
          <w:bCs/>
          <w:sz w:val="32"/>
          <w:szCs w:val="32"/>
        </w:rPr>
      </w:pPr>
      <w:r w:rsidRPr="000A4375">
        <w:rPr>
          <w:b/>
          <w:bCs/>
          <w:sz w:val="32"/>
          <w:szCs w:val="32"/>
        </w:rPr>
        <w:t xml:space="preserve">Русская армия в XVIII столетии </w:t>
      </w:r>
    </w:p>
    <w:p w:rsidR="000A4375" w:rsidRPr="000A4375" w:rsidRDefault="000A4375" w:rsidP="000A4375">
      <w:pPr>
        <w:spacing w:before="120"/>
        <w:ind w:firstLine="567"/>
        <w:jc w:val="both"/>
        <w:rPr>
          <w:sz w:val="28"/>
          <w:szCs w:val="28"/>
        </w:rPr>
      </w:pPr>
      <w:r w:rsidRPr="000A4375">
        <w:rPr>
          <w:sz w:val="28"/>
          <w:szCs w:val="28"/>
        </w:rPr>
        <w:t xml:space="preserve">Перевезенцев С. В., Волков В. А. </w:t>
      </w:r>
    </w:p>
    <w:p w:rsidR="000A4375" w:rsidRDefault="000A4375" w:rsidP="000A4375">
      <w:pPr>
        <w:spacing w:before="120"/>
        <w:ind w:firstLine="567"/>
        <w:jc w:val="both"/>
      </w:pPr>
      <w:r w:rsidRPr="000A4375">
        <w:t xml:space="preserve">В конце XVIII – начале XVIII вв. русская армия претерпела кардинальные изменения. Старое устройство армии уже не отвечало требованиям обороны государства и задачам внешней политики. Военная реформа начата были Петром I в 90-х гг. XVII в., и закончены к 1709 г. </w:t>
      </w:r>
      <w:r>
        <w:t xml:space="preserve"> </w:t>
      </w:r>
    </w:p>
    <w:p w:rsidR="000A4375" w:rsidRDefault="000A4375" w:rsidP="000A4375">
      <w:pPr>
        <w:spacing w:before="120"/>
        <w:ind w:firstLine="567"/>
        <w:jc w:val="both"/>
      </w:pPr>
      <w:r w:rsidRPr="000A4375">
        <w:t>В 1690–1699 гг. из "потешных" отрядов были сформированы Преображенский и Семеновский полки, а из наиболее боеспособных стрельцов – два "выборных" московских полка под командованием П. Гордона и Ф. Лефорта. Тогда же правительство молодого царя Петра I приступает к созданию большого Азовского флота.</w:t>
      </w:r>
      <w:r>
        <w:t xml:space="preserve"> </w:t>
      </w:r>
    </w:p>
    <w:p w:rsidR="000A4375" w:rsidRDefault="000A4375" w:rsidP="000A4375">
      <w:pPr>
        <w:spacing w:before="120"/>
        <w:ind w:firstLine="567"/>
        <w:jc w:val="both"/>
      </w:pPr>
      <w:r w:rsidRPr="000A4375">
        <w:t>В 1699 г. были сформированы 29 пехотных полков и 2 драгунских полка. Однако сохранялись еще гарнизонные стрелецкие полки и дворянская конница. Она была ликвидирована после неудачного сражения русской и шведской армии под Нарвой 19 ноября 1700 г. Место дворянского конного ополчения заняла кавалерия драгунского типа. Было начато строительство первых кораблей для Балтийского флота. В 1704 г. в Санкт-Петербурге была основана Адмиралтейская верфь. Она стала центром кораблестроения в России.</w:t>
      </w:r>
      <w:r>
        <w:t xml:space="preserve"> </w:t>
      </w:r>
    </w:p>
    <w:p w:rsidR="000A4375" w:rsidRDefault="000A4375" w:rsidP="000A4375">
      <w:pPr>
        <w:spacing w:before="120"/>
        <w:ind w:firstLine="567"/>
        <w:jc w:val="both"/>
      </w:pPr>
      <w:r w:rsidRPr="000A4375">
        <w:t xml:space="preserve">В 1705 г. в России была введена новая единая система комплектования армии и военного флота – рекрутская повинность. Во всех губерниях страны были устроены специальные "станции" - пункты сбора рекрутов, которые ведали набором солдат и матросов. Как правило, рекрутировался 1 новобранец с 500, реже с 300 и в исключительных случаях со 100 душ мужского пола. В эти годы значительно усилился Балтийский флот. К концу Северной войны Россия имела на Балтийском море 120 парусных кораблей (в т.ч. 32 линейных корабля) и около 400 гребных судов. </w:t>
      </w:r>
      <w:r>
        <w:t xml:space="preserve"> </w:t>
      </w:r>
    </w:p>
    <w:p w:rsidR="000A4375" w:rsidRDefault="000A4375" w:rsidP="000A4375">
      <w:pPr>
        <w:spacing w:before="120"/>
        <w:ind w:firstLine="567"/>
        <w:jc w:val="both"/>
      </w:pPr>
      <w:r w:rsidRPr="000A4375">
        <w:t xml:space="preserve">Новые регулярная армия и военно-морской флот создавались по западноевропейскому образцу. Армия делилась на дивизии и бригады, не имевшие, однако, постоянного состава. Единственной постоянной единицей в пехоте и кавалерии был полк. Пехотный полк с до 1704 г. состоял из 12 рот, сведенных в два батальона, после 1704 г. – из 9 рот: 8 фузилерных и 1 гренадерской. Каждая рота состояла из 4 обер-офицеров, 10 унтер-офицеров, 140 рядовых и делилась на 4 плутонга (взвода). В каждом из плутонгов было 2 капральства. В 1708 г. в русской армии были созданы гренадерские полки, обладавшие большой огневой мощью. </w:t>
      </w:r>
      <w:r>
        <w:t xml:space="preserve"> </w:t>
      </w:r>
    </w:p>
    <w:p w:rsidR="000A4375" w:rsidRDefault="000A4375" w:rsidP="000A4375">
      <w:pPr>
        <w:spacing w:before="120"/>
        <w:ind w:firstLine="567"/>
        <w:jc w:val="both"/>
      </w:pPr>
      <w:r w:rsidRPr="000A4375">
        <w:t>Кавалерийский (драгунский) полк состоял из 10 рот, в т. ч. одной конногренадерской. Каждые две роты составляли эскадрон. В каждой роте было 3 обер-офицера, 8 унтер-офицеров и 92 драгуна.</w:t>
      </w:r>
      <w:r>
        <w:t xml:space="preserve"> </w:t>
      </w:r>
    </w:p>
    <w:p w:rsidR="000A4375" w:rsidRDefault="000A4375" w:rsidP="000A4375">
      <w:pPr>
        <w:spacing w:before="120"/>
        <w:ind w:firstLine="567"/>
        <w:jc w:val="both"/>
      </w:pPr>
      <w:r w:rsidRPr="000A4375">
        <w:t>В 1701 г. в российской армии был сформирован первый артилерийский полк. По штату 1712 г. он состоял из 6 рот (1 бомбардирная рота, 4 канонирские роты, 1 минерная рота) и инженерной и понтонной команд.</w:t>
      </w:r>
      <w:r>
        <w:t xml:space="preserve"> </w:t>
      </w:r>
    </w:p>
    <w:p w:rsidR="000A4375" w:rsidRDefault="000A4375" w:rsidP="000A4375">
      <w:pPr>
        <w:spacing w:before="120"/>
        <w:ind w:firstLine="567"/>
        <w:jc w:val="both"/>
      </w:pPr>
      <w:r w:rsidRPr="000A4375">
        <w:t xml:space="preserve">Общая численность вооруженных сил России к 1725 г. (концу царствования Петра I) достигла 220 тыс. человек. </w:t>
      </w:r>
      <w:r>
        <w:t xml:space="preserve"> </w:t>
      </w:r>
    </w:p>
    <w:p w:rsidR="000A4375" w:rsidRDefault="000A4375" w:rsidP="000A4375">
      <w:pPr>
        <w:spacing w:before="120"/>
        <w:ind w:firstLine="567"/>
        <w:jc w:val="both"/>
      </w:pPr>
      <w:r w:rsidRPr="000A4375">
        <w:t>В 1730-е гг. в русской армии были проведены некоторые реформы, инициатором которых стал генерал-фельдмаршал Б.К. Миних. Были сформированы кирасирские полки (тяжелая кавалерия) и гусарские легкоконные роты из выехавших в Россию грузин, венгров, валахов и сербов. На южной границе организовано Слободское казачье войско.</w:t>
      </w:r>
      <w:r>
        <w:t xml:space="preserve"> </w:t>
      </w:r>
    </w:p>
    <w:p w:rsidR="000A4375" w:rsidRDefault="000A4375" w:rsidP="000A4375">
      <w:pPr>
        <w:spacing w:before="120"/>
        <w:ind w:firstLine="567"/>
        <w:jc w:val="both"/>
      </w:pPr>
      <w:r w:rsidRPr="000A4375">
        <w:t>К середине XVIII в. русская армия насчитывала 331 тыс. человек (в т.ч. в полевых войсках – 172 тыс. чел.) Дивизии и бригады стали штатными соединениями, но имели разный состав. На период войны создавались корпуса и армии. Пехота состояла из 46 армейских, 3 гвардейских и 4 гренадерских полков, кавалерия – из 20 драгунских 6 конно-гренадерских и 6 кирасирских полков. Появилась легкая егерская пехота, которая к концу XVIII в. насчитывала более 40 батальонов.</w:t>
      </w:r>
      <w:r>
        <w:t xml:space="preserve"> </w:t>
      </w:r>
    </w:p>
    <w:p w:rsidR="000A4375" w:rsidRDefault="000A4375" w:rsidP="000A4375">
      <w:pPr>
        <w:spacing w:before="120"/>
        <w:ind w:firstLine="567"/>
        <w:jc w:val="both"/>
      </w:pPr>
      <w:r w:rsidRPr="000A4375">
        <w:t>В кавалерии, кроме драгунских и кирасирских, были сформированы гусарские (легкоконные) полки. В 1751–1761 гг. они формировались из сербов, молдаван и валахов и носили иррегулярный характер. После ликвидации украинского Слободского казачьего войска были созданы т.н. "поселенные" гусарские полки из бывших слободских казаков. С 1783 г. гусарские полки стали регулярными.</w:t>
      </w:r>
      <w:r>
        <w:t xml:space="preserve"> </w:t>
      </w:r>
    </w:p>
    <w:p w:rsidR="000A4375" w:rsidRDefault="000A4375" w:rsidP="000A4375">
      <w:pPr>
        <w:spacing w:before="120"/>
        <w:ind w:firstLine="567"/>
        <w:jc w:val="both"/>
      </w:pPr>
      <w:r w:rsidRPr="000A4375">
        <w:t>Качественно и количественно изменился русский военный флот. Военно-морские силы состояли из парусного флота, действовавшего в открытом море, и гребного флота для десантных операций в прибрежной зоне. Основу парусного флота составляли линейные корабли с вооружением от 50 до 100 пушек. Пушки устанавливали вдоль бортов и их стволы выставляли наружу через специальные отверстия. В сражении корабли выстраивались в линию против такой же боевой линии противника и обрушивали на него огонь бортовых орудий, иногда сходились на абордаж. Тогда крючьями притягивали борт вражеского корабля, высаживались на него и брали в плен или уничтожали команду. Фрегаты с 25–50 пушками были меньше, но более маневренные, они действовали самостоятельно. Бомбардирские корабли боролись с береговыми батареями. Для разведки и связи служили пакеботы, позднее замененные бригами.</w:t>
      </w:r>
      <w:r>
        <w:t xml:space="preserve"> </w:t>
      </w:r>
    </w:p>
    <w:p w:rsidR="000A4375" w:rsidRDefault="000A4375" w:rsidP="000A4375">
      <w:pPr>
        <w:spacing w:before="120"/>
        <w:ind w:firstLine="567"/>
        <w:jc w:val="both"/>
      </w:pPr>
      <w:r w:rsidRPr="000A4375">
        <w:t>Парусно-гребной флот состоял из галер, шняв, прем, бригантин, дубель-шлюпок. В начале XVIII в. больше были распространены скампавеи (полугалеры) с 18 парами весел и 3–5 пушками для стрельбы по береговым укреплениям. Но в конце XVIII в. им на смену пришли гребные канонерские лодки с более мощным вооружением, заимствованные у шведов.</w:t>
      </w:r>
      <w:r>
        <w:t xml:space="preserve"> </w:t>
      </w:r>
    </w:p>
    <w:p w:rsidR="000A4375" w:rsidRDefault="000A4375" w:rsidP="000A4375">
      <w:pPr>
        <w:spacing w:before="120"/>
        <w:ind w:firstLine="567"/>
        <w:jc w:val="both"/>
      </w:pPr>
      <w:r w:rsidRPr="000A4375">
        <w:t>Важным фактором успешного развития русского военно-морского флота стала значительно улучшившаяся обученность матросов и офицеров, слаженность действия экипажей. Кроме того, именно русские флотоводцы стали инициаторами создания новой тактики морского боя.</w:t>
      </w:r>
      <w:r>
        <w:t xml:space="preserve"> </w:t>
      </w:r>
    </w:p>
    <w:p w:rsidR="000A4375" w:rsidRDefault="000A4375" w:rsidP="000A4375">
      <w:pPr>
        <w:spacing w:before="120"/>
        <w:ind w:firstLine="567"/>
        <w:jc w:val="both"/>
      </w:pPr>
      <w:r w:rsidRPr="000A4375">
        <w:t>Победоносные войны второй половины XVIII в. с Турцией позволили России выйти на берега Черного моря. В 1783 г. в Ахтиарскую бухту (Севастополь) из Азовского моря были переведены корабли, составившие костяк Черноморского флота, вскоре прославившийся благодаря победам Ф.Ф. Ушакова. К 1792 г. Черноморский корабельный и галерный флот был вооружен 756 медными и 1900 чугунными орудиями.</w:t>
      </w:r>
      <w:r>
        <w:t xml:space="preserve"> </w:t>
      </w:r>
    </w:p>
    <w:p w:rsidR="000A4375" w:rsidRPr="000A4375" w:rsidRDefault="000A4375" w:rsidP="000A4375">
      <w:pPr>
        <w:spacing w:before="120"/>
        <w:jc w:val="center"/>
        <w:rPr>
          <w:b/>
          <w:bCs/>
          <w:sz w:val="28"/>
          <w:szCs w:val="28"/>
        </w:rPr>
      </w:pPr>
      <w:r w:rsidRPr="000A4375">
        <w:rPr>
          <w:b/>
          <w:bCs/>
          <w:sz w:val="28"/>
          <w:szCs w:val="28"/>
        </w:rPr>
        <w:t>Оружие XVIII века</w:t>
      </w:r>
    </w:p>
    <w:p w:rsidR="000A4375" w:rsidRDefault="000A4375" w:rsidP="000A4375">
      <w:pPr>
        <w:spacing w:before="120"/>
        <w:ind w:firstLine="567"/>
        <w:jc w:val="both"/>
      </w:pPr>
      <w:r w:rsidRPr="000A4375">
        <w:t>В начале XVIII столетия пехотные части русской армии были вооружены гладкоствольными ружьями с багинетом. Пехотное гладкоствольное ружье (фузея) имело калибр 19,8 мм, весило вместе со штыком 5,69 кг, в длину достигало 1560 мм. Масса каждой пули составляла 23,1 гр. Багинет - это холодное оружие в виде длинного лезвия, рукоять которого во время рукопашного боя вставлялась в ружейное дуло, вынуждая солдат прекращать огонь. Гладкоствольные ружья в 1706–1708 гг. были заменены ружьями с трехгранными штыками. Помимо ружей (фузей и мушкетов) пехотинцы петровского времени имели на вооружении шпаги, офицеры были вооружены протазанами, а унтер-офицеры – алебардами.</w:t>
      </w:r>
      <w:r>
        <w:t xml:space="preserve"> </w:t>
      </w:r>
    </w:p>
    <w:p w:rsidR="000A4375" w:rsidRDefault="000A4375" w:rsidP="000A4375">
      <w:pPr>
        <w:spacing w:before="120"/>
        <w:ind w:firstLine="567"/>
        <w:jc w:val="both"/>
      </w:pPr>
      <w:r w:rsidRPr="000A4375">
        <w:t>Драгуны вооружались облегченными ружьями (фузеями), палашами и пистолетами в ольстрах (седельных кобурах). Драгунская фузея имело калибр 17,3 мм, весило вместе со штыком 4,6 кг, в длину достигало 1210 мм. Масса каждой пули составляла 21,3 гр.</w:t>
      </w:r>
      <w:r>
        <w:t xml:space="preserve"> </w:t>
      </w:r>
    </w:p>
    <w:p w:rsidR="000A4375" w:rsidRDefault="000A4375" w:rsidP="000A4375">
      <w:pPr>
        <w:spacing w:before="120"/>
        <w:ind w:firstLine="567"/>
        <w:jc w:val="both"/>
      </w:pPr>
      <w:r w:rsidRPr="000A4375">
        <w:t>Гренадеры имели на вооружении, помимо ружей, еще и гранаты, а некоторые из них – ручные мортирцы. В каждом гренадерском полку было 12 пушек, тогда как в пехотных полках – лишь 2 легкие пушки и 4 мортиры.</w:t>
      </w:r>
      <w:r>
        <w:t xml:space="preserve"> </w:t>
      </w:r>
    </w:p>
    <w:p w:rsidR="000A4375" w:rsidRDefault="000A4375" w:rsidP="000A4375">
      <w:pPr>
        <w:spacing w:before="120"/>
        <w:ind w:firstLine="567"/>
        <w:jc w:val="both"/>
      </w:pPr>
      <w:r w:rsidRPr="000A4375">
        <w:t>Существенные изменения претерпела русская артиллерия. Было ликвидировано многообразие калибров и типов артиллерийских орудий. В полевой артиллерии сохранилось деление на пушки, гаубицы и мортиры. Появились передки, зарядные ящики и картузы – холщовые мешочки с порохом, использование которых облегчало заряжание орудий. Были учреждены постоянные команды для перевозки орудий – фурштадт.</w:t>
      </w:r>
      <w:r>
        <w:t xml:space="preserve"> </w:t>
      </w:r>
    </w:p>
    <w:p w:rsidR="000A4375" w:rsidRDefault="000A4375" w:rsidP="000A4375">
      <w:pPr>
        <w:spacing w:before="120"/>
        <w:ind w:firstLine="567"/>
        <w:jc w:val="both"/>
      </w:pPr>
      <w:r w:rsidRPr="000A4375">
        <w:t xml:space="preserve">В середине XVIII в. на вооружение пехоты было принято облегченное кремневое ружье образца 1753 г. </w:t>
      </w:r>
      <w:r>
        <w:t xml:space="preserve"> </w:t>
      </w:r>
    </w:p>
    <w:p w:rsidR="000A4375" w:rsidRDefault="000A4375" w:rsidP="000A4375">
      <w:pPr>
        <w:spacing w:before="120"/>
        <w:ind w:firstLine="567"/>
        <w:jc w:val="both"/>
      </w:pPr>
      <w:r w:rsidRPr="000A4375">
        <w:t>Заметные изменения произошли в русской артиллерии. В середине XVIII в. в ходе военной реформы П.И. Шувалова на вооружение были приняты удлиненные гаубичные орудия ("единороги"), сконструированные М.В. Даниловым и М.Г. Мартыновым. Единороги устанавливались на облегченные лафеты с подъемным винтом для облегчения наведения орудия на цель. Эти гаубицы имели более совершенные прицелы и могли вести огонь всеми видами снарядов (ядрами, бомбами, картечью). Некоторые типы единорогов были приняты на вооружение флота.</w:t>
      </w:r>
      <w:r>
        <w:t xml:space="preserve">  </w:t>
      </w:r>
    </w:p>
    <w:p w:rsidR="000A4375" w:rsidRPr="00C8035A" w:rsidRDefault="00C8035A" w:rsidP="00C8035A">
      <w:pPr>
        <w:spacing w:before="120"/>
        <w:jc w:val="center"/>
        <w:rPr>
          <w:b/>
          <w:bCs/>
          <w:sz w:val="28"/>
          <w:szCs w:val="28"/>
        </w:rPr>
      </w:pPr>
      <w:r w:rsidRPr="00C8035A">
        <w:rPr>
          <w:b/>
          <w:bCs/>
          <w:sz w:val="28"/>
          <w:szCs w:val="28"/>
        </w:rPr>
        <w:t xml:space="preserve">Новые полки русской армии </w:t>
      </w:r>
    </w:p>
    <w:p w:rsidR="000A4375" w:rsidRPr="00C8035A" w:rsidRDefault="00C8035A" w:rsidP="00C8035A">
      <w:pPr>
        <w:spacing w:before="120"/>
        <w:jc w:val="center"/>
        <w:rPr>
          <w:b/>
          <w:bCs/>
          <w:sz w:val="28"/>
          <w:szCs w:val="28"/>
        </w:rPr>
      </w:pPr>
      <w:r w:rsidRPr="00C8035A">
        <w:rPr>
          <w:b/>
          <w:bCs/>
          <w:sz w:val="28"/>
          <w:szCs w:val="28"/>
        </w:rPr>
        <w:t xml:space="preserve">Гвардия </w:t>
      </w:r>
    </w:p>
    <w:p w:rsidR="000A4375" w:rsidRDefault="000A4375" w:rsidP="000A4375">
      <w:pPr>
        <w:spacing w:before="120"/>
        <w:ind w:firstLine="567"/>
        <w:jc w:val="both"/>
      </w:pPr>
      <w:r w:rsidRPr="000A4375">
        <w:t xml:space="preserve">Слово "гвардия" происходит от итальянского слова "Guardia" – охрана. Первоначально "гвардией" называли воинские отряды, несшие личную охрану монарших особ. Впоследствии - отборные и привилегированные воинские части. </w:t>
      </w:r>
      <w:r>
        <w:t xml:space="preserve"> </w:t>
      </w:r>
    </w:p>
    <w:p w:rsidR="000A4375" w:rsidRDefault="000A4375" w:rsidP="000A4375">
      <w:pPr>
        <w:spacing w:before="120"/>
        <w:ind w:firstLine="567"/>
        <w:jc w:val="both"/>
      </w:pPr>
      <w:r w:rsidRPr="000A4375">
        <w:t xml:space="preserve">В России гвардейские части возникли в конце XVII в. на основе "потешных" солдат Петра I. Сначала были созданы два батальона, а затем два полка - Преображенский и Семеновский. 30 мая 1700 г. (другая называемая дата - 1687 г.) в день рождения царя-учредителя этим полкам был присвоен статус гвардейских. В соответствие с "Табелью о рангах" гвардейские офицеры имели преимущество в два чина перед офицерами армии (например, гвардейский капитан был равен по чину армейскому подполковнику). С 1884 г. это преимущество было сокращено до одного чина. По еще одной привилегии офицеры гвардии при переводе в армию сохраняли свои гвардейские чины и оклад жалования. До конца XVIII в. состав гвардии был преимущественно дворянским, включая рядовых. </w:t>
      </w:r>
      <w:r>
        <w:t xml:space="preserve"> </w:t>
      </w:r>
    </w:p>
    <w:p w:rsidR="000A4375" w:rsidRDefault="000A4375" w:rsidP="000A4375">
      <w:pPr>
        <w:spacing w:before="120"/>
        <w:ind w:firstLine="567"/>
        <w:jc w:val="both"/>
      </w:pPr>
      <w:r w:rsidRPr="000A4375">
        <w:t xml:space="preserve">В XVIII–XIX вв. количество гвардейских подразделений постоянно растет. В 1722 г. формируется Конный гвардейский полк, в 1730 г. - Измайловский, в 1796 г. - Егерский, Гусарский, Казачий, в 1799 г. - Кавалергардский, в 1809–1814 гг. возникают Уланский, Финляндский, Литовский, Кирасирский, Гренадерский, Павловский и Конно-Егерский гвардейские полки. </w:t>
      </w:r>
      <w:r>
        <w:t xml:space="preserve"> </w:t>
      </w:r>
    </w:p>
    <w:p w:rsidR="000A4375" w:rsidRDefault="000A4375" w:rsidP="000A4375">
      <w:pPr>
        <w:spacing w:before="120"/>
        <w:ind w:firstLine="567"/>
        <w:jc w:val="both"/>
      </w:pPr>
      <w:r w:rsidRPr="000A4375">
        <w:t xml:space="preserve">В гвардию отбирали мужчин высокого роста, красивой наружности, сильных и хорошо владевших оружием. В 30-е гг. XIX в. сложилась традиция подбирать рекрутов в гвардейские полки по цвету глаз, волос и чертам лица. В Преображенский полк набирались блондины, в Семеновский - шатены, в Измайловский - брюнеты, в Московский - рыжеволосые, в Кавалергардский - голубоглазые блондины, в Павловский - курносые блондины, в память о его создателе императоре Павле I. В гвардии служили все великие князья, включая цесаревичей. Шефами гвардейских полков являлись члены императорской фамилии. </w:t>
      </w:r>
      <w:r>
        <w:t xml:space="preserve"> </w:t>
      </w:r>
    </w:p>
    <w:p w:rsidR="000A4375" w:rsidRDefault="000A4375" w:rsidP="000A4375">
      <w:pPr>
        <w:spacing w:before="120"/>
        <w:ind w:firstLine="567"/>
        <w:jc w:val="both"/>
      </w:pPr>
      <w:r w:rsidRPr="000A4375">
        <w:t>Позднее Преображенский и Семеновский полки участвовали во всех главных сражениях и походах Петровского времени. После Азовских походов был определен ротный состав этих полков, значительно превосходивший по численности другие части армии. Преображенский полк состоял из 16 фузелерных (мушкетерских), 1 гренадерской и 1 бомбардирской рот. В Семеновском полку, несколько уступавшим преображенскому по численности, было 12 фузелерных (мушкетерских) и 1 гренадерская роты. В первой половине XVIII в. из солдат Преображенского и Семеновского полков (преимущественно дворян) готовились офицерские кадры для армейских полков.</w:t>
      </w:r>
      <w:r>
        <w:t xml:space="preserve"> </w:t>
      </w:r>
    </w:p>
    <w:p w:rsidR="000A4375" w:rsidRDefault="000A4375" w:rsidP="000A4375">
      <w:pPr>
        <w:spacing w:before="120"/>
        <w:ind w:firstLine="567"/>
        <w:jc w:val="both"/>
      </w:pPr>
      <w:r w:rsidRPr="000A4375">
        <w:t xml:space="preserve">Впоследствии лейб-гвардии Преображенский полк участвовалотличился при осаде Очакова (1737), Хотина (1739), в Ставучанском сражении 1739 г., в коалиционных войнах с наполеоновской Францией, в сражениях под Фридландом (1807), Бородино (1812), при Кульме (1813). Во время русско-турецкой войны 1877–1878 гг. лейб-гвардии Преображенский полк сражался с противником у Этрополя, Адрианополя, Сан-Стефано и Ташкисена. </w:t>
      </w:r>
      <w:r>
        <w:t xml:space="preserve"> </w:t>
      </w:r>
    </w:p>
    <w:p w:rsidR="000A4375" w:rsidRDefault="000A4375" w:rsidP="000A4375">
      <w:pPr>
        <w:spacing w:before="120"/>
        <w:ind w:firstLine="567"/>
        <w:jc w:val="both"/>
      </w:pPr>
      <w:r w:rsidRPr="000A4375">
        <w:t xml:space="preserve">В свою очередь, Семеновский полк участвовал в русско-турецких и русско-шведских войнах, коалиционных войнах с наполеоновской Францией. Его личный состав отличился в Ставучанском (1739) и Бородинском (1812) сражениях, битве при Кульме (1813). Во время русско-турецкой войны 1877– 1878 гг. лейб-гвардии Семеновский полк отличился в боях у Горного Дубняка и Правеца. </w:t>
      </w:r>
      <w:r>
        <w:t xml:space="preserve"> </w:t>
      </w:r>
    </w:p>
    <w:p w:rsidR="000A4375" w:rsidRDefault="000A4375" w:rsidP="000A4375">
      <w:pPr>
        <w:spacing w:before="120"/>
        <w:ind w:firstLine="567"/>
        <w:jc w:val="both"/>
      </w:pPr>
      <w:r w:rsidRPr="000A4375">
        <w:t>В годы Первой мировой войны преображенцы и семеновцы участвовали в боевых действиях с германскими и австро-венгерскими войсками на Северо-Западном и Юго-Западном фронтах, отличившись в сражении на р. Стоход (1916).</w:t>
      </w:r>
      <w:r>
        <w:t xml:space="preserve"> </w:t>
      </w:r>
    </w:p>
    <w:p w:rsidR="000A4375" w:rsidRDefault="000A4375" w:rsidP="000A4375">
      <w:pPr>
        <w:spacing w:before="120"/>
        <w:ind w:firstLine="567"/>
        <w:jc w:val="both"/>
      </w:pPr>
      <w:r w:rsidRPr="000A4375">
        <w:t>В конце 1917 г. гвардия была упразднена Советской властью. В 1941 г. гвардейский статус в Красной Армии был возрожден.</w:t>
      </w:r>
      <w:r>
        <w:t xml:space="preserve"> </w:t>
      </w:r>
    </w:p>
    <w:p w:rsidR="000A4375" w:rsidRPr="00C8035A" w:rsidRDefault="00C8035A" w:rsidP="00C8035A">
      <w:pPr>
        <w:spacing w:before="120"/>
        <w:jc w:val="center"/>
        <w:rPr>
          <w:b/>
          <w:bCs/>
          <w:sz w:val="28"/>
          <w:szCs w:val="28"/>
        </w:rPr>
      </w:pPr>
      <w:r w:rsidRPr="00C8035A">
        <w:rPr>
          <w:b/>
          <w:bCs/>
          <w:sz w:val="28"/>
          <w:szCs w:val="28"/>
        </w:rPr>
        <w:t xml:space="preserve">Гренадеры </w:t>
      </w:r>
    </w:p>
    <w:p w:rsidR="000A4375" w:rsidRDefault="000A4375" w:rsidP="000A4375">
      <w:pPr>
        <w:spacing w:before="120"/>
        <w:ind w:firstLine="567"/>
        <w:jc w:val="both"/>
      </w:pPr>
      <w:r w:rsidRPr="000A4375">
        <w:t xml:space="preserve">Первоначально, гренадерскими считались отборные пехотные подразделения, особой боевой функцией которых, наряду с ружейной стрельбой и штыковым боем, было применение ручных гранат (гренад). </w:t>
      </w:r>
      <w:r>
        <w:t xml:space="preserve"> </w:t>
      </w:r>
    </w:p>
    <w:p w:rsidR="000A4375" w:rsidRDefault="000A4375" w:rsidP="000A4375">
      <w:pPr>
        <w:spacing w:before="120"/>
        <w:ind w:firstLine="567"/>
        <w:jc w:val="both"/>
      </w:pPr>
      <w:r w:rsidRPr="000A4375">
        <w:t xml:space="preserve">В России гренадеры впервые появляются в конце 70-х гг. XVII в. во время русско-турецкой войны 1677–1681 гг. Особые команды гренадер в Семеновском, Преображенском и некоторых стрелецких полках действовали во время Азовских походов 1695 и 1696 гг. К 1704 г. во всех полках пехоты и кавалерии было по одной гренадерской роте. В 1708 г. появляются гренадерские полки. </w:t>
      </w:r>
      <w:r>
        <w:t xml:space="preserve"> </w:t>
      </w:r>
    </w:p>
    <w:p w:rsidR="000A4375" w:rsidRDefault="000A4375" w:rsidP="000A4375">
      <w:pPr>
        <w:spacing w:before="120"/>
        <w:ind w:firstLine="567"/>
        <w:jc w:val="both"/>
      </w:pPr>
      <w:r w:rsidRPr="000A4375">
        <w:t xml:space="preserve">Гренадеры не раз проявили себя в битвах, показывая чудеса храбрости и нередко решая исход баталий. Так случилось и в знаменитой битве при Кагуле, которая произошла 21 июля 1770 г. </w:t>
      </w:r>
      <w:r>
        <w:t xml:space="preserve"> </w:t>
      </w:r>
    </w:p>
    <w:p w:rsidR="000A4375" w:rsidRDefault="000A4375" w:rsidP="000A4375">
      <w:pPr>
        <w:spacing w:before="120"/>
        <w:ind w:firstLine="567"/>
        <w:jc w:val="both"/>
      </w:pPr>
      <w:r w:rsidRPr="000A4375">
        <w:t>В этом сражении сошлись 38-тысячная армия под командованием генерала П.А. Румянцева и 150-тысячная турецкая армия великого визиря Халиль-паши. Видя огромное численное превосходство противника, Румянцев построил свою армию в пять каре и пошел в атаку. Турки не ожидали от русских такой решительности, однако бросили навстречу свою конницу. Два из пяти русских каре (под командованием генералов Брюсса и Репнина) стали напоминать острова в бушующем море неприятельской кавалерии. Но ружейным и пушечным огнем русские солдаты удерживали турецких кавалеристов на расстоянии. На помощь пришли два батальона русских гренадер с шестью орудиями – своими меткими выстрелами они и вовсе отогнали турок.</w:t>
      </w:r>
      <w:r>
        <w:t xml:space="preserve"> </w:t>
      </w:r>
    </w:p>
    <w:p w:rsidR="000A4375" w:rsidRDefault="000A4375" w:rsidP="000A4375">
      <w:pPr>
        <w:spacing w:before="120"/>
        <w:ind w:firstLine="567"/>
        <w:jc w:val="both"/>
      </w:pPr>
      <w:r w:rsidRPr="000A4375">
        <w:t xml:space="preserve">В это время каре под командованием генералов Олица, Бауэра и Племянникова продолжали наступать в направлении вражеских укреплений. С обеих сторон шел непрерывный орудийный огонь, но русская артиллерия стреляла лучше, подбив многие из турецких пушек. Вскоре Каре Бауэра, сблизившись с неприятелем на половину ружейного выстрела, бросилось в штыки и турецкая батарея перешла в руки русских солдат. Каре Племянникова и Олица тоже готовились к штыковой атаке, когда десятитысячный отряд янычар врезался в каре Племянникова. Турецкая атака была столь стремительна и неожиданна, что каре вмиг расстроилось, а русские полки начали спасаться бегством. Турки отняли два знамени и в пылу битвы раздались победные крики янычар. </w:t>
      </w:r>
      <w:r>
        <w:t xml:space="preserve"> </w:t>
      </w:r>
    </w:p>
    <w:p w:rsidR="000A4375" w:rsidRDefault="000A4375" w:rsidP="000A4375">
      <w:pPr>
        <w:spacing w:before="120"/>
        <w:ind w:firstLine="567"/>
        <w:jc w:val="both"/>
      </w:pPr>
      <w:r w:rsidRPr="000A4375">
        <w:t>Генерал Румянцев, находившийся в каре Олица, выскочил навстречу бегущим, остановил их и перестроил. Присутствие любимого полководца дало делу совсем иной оборот. Каре сомкнуло свои ряды. В это время 1-й гренадерский полк под началом бригадира Озерова вышел из каре Олица и со штыками наперевес пошел в атаку. Вслед за гренадерами в атаку перешли и основные части: повсюду орудия сыпали картечью, конница врубалась в ряды янычар, пехота очищала путь штыком. Турки не выдержали и побежали… Кагульская победа прославила русское оружие на всю Европу.</w:t>
      </w:r>
      <w:r>
        <w:t xml:space="preserve"> </w:t>
      </w:r>
    </w:p>
    <w:p w:rsidR="000A4375" w:rsidRDefault="000A4375" w:rsidP="000A4375">
      <w:pPr>
        <w:spacing w:before="120"/>
        <w:ind w:firstLine="567"/>
        <w:jc w:val="both"/>
      </w:pPr>
      <w:r w:rsidRPr="000A4375">
        <w:t xml:space="preserve">Согласно указу Петра I, в гренадеры направлялись отборные солдаты. Ведь для того чтобы носить в походе и метать в бою гранаты (шарообразные, снабженные фитилем, чугунные снаряды весом около 1,5 кг), нужны были недюжинная сила, выносливость, опыт и хладнокровие. </w:t>
      </w:r>
      <w:r>
        <w:t xml:space="preserve"> </w:t>
      </w:r>
    </w:p>
    <w:p w:rsidR="000A4375" w:rsidRDefault="000A4375" w:rsidP="000A4375">
      <w:pPr>
        <w:spacing w:before="120"/>
        <w:ind w:firstLine="567"/>
        <w:jc w:val="both"/>
      </w:pPr>
      <w:r w:rsidRPr="000A4375">
        <w:t>Отличительной чертой гренадерской формы были особые головные уборы – гренадерки, а также гренадьеры - большие кожаные сумки для ручных гранат. Гренадеры также имели отчеканенные изображения "пылающих гранат" на пуговицах и пряжках.</w:t>
      </w:r>
      <w:r>
        <w:t xml:space="preserve"> </w:t>
      </w:r>
    </w:p>
    <w:p w:rsidR="000A4375" w:rsidRDefault="000A4375" w:rsidP="000A4375">
      <w:pPr>
        <w:spacing w:before="120"/>
        <w:ind w:firstLine="567"/>
        <w:jc w:val="both"/>
      </w:pPr>
      <w:r w:rsidRPr="000A4375">
        <w:t>В 1763 г. ручные гранаты были выведены из употребления, и гренадеры становятся отборными частями тяжелой пехоты наряду с мушкетерами. К 1812 г. в русской армии было 14 гренадерских полков, а на их базе сформировали две гренадерские дивизии. В 1827 г. для охраны Зимнего и Кремлевского дворцов была сформирована Гвардейская рота дворцовых гренадер. В это время гренадерки заменяются киверами с султанами, за исключением солдат Павловского гренадерского полка. К 1917 г. в России было 26 гренадерских полков, из них 2 – гвардейских.</w:t>
      </w:r>
      <w:r>
        <w:t xml:space="preserve"> </w:t>
      </w:r>
    </w:p>
    <w:p w:rsidR="000A4375" w:rsidRPr="00C8035A" w:rsidRDefault="00C8035A" w:rsidP="00C8035A">
      <w:pPr>
        <w:spacing w:before="120"/>
        <w:jc w:val="center"/>
        <w:rPr>
          <w:b/>
          <w:bCs/>
          <w:sz w:val="28"/>
          <w:szCs w:val="28"/>
        </w:rPr>
      </w:pPr>
      <w:r w:rsidRPr="00C8035A">
        <w:rPr>
          <w:b/>
          <w:bCs/>
          <w:sz w:val="28"/>
          <w:szCs w:val="28"/>
        </w:rPr>
        <w:t xml:space="preserve">Егеря </w:t>
      </w:r>
    </w:p>
    <w:p w:rsidR="000A4375" w:rsidRDefault="000A4375" w:rsidP="000A4375">
      <w:pPr>
        <w:spacing w:before="120"/>
        <w:ind w:firstLine="567"/>
        <w:jc w:val="both"/>
      </w:pPr>
      <w:r w:rsidRPr="000A4375">
        <w:t xml:space="preserve">Слово "егерь" происходит от немецкого "Jager" – охотник. Егерями называли легкую пехоту, обученную действовать как в сомкнутом, так и в рассыпном строю, в подготовке которой особое место уделялось меткой стрельбе. </w:t>
      </w:r>
      <w:r>
        <w:t xml:space="preserve"> </w:t>
      </w:r>
    </w:p>
    <w:p w:rsidR="000A4375" w:rsidRDefault="000A4375" w:rsidP="000A4375">
      <w:pPr>
        <w:spacing w:before="120"/>
        <w:ind w:firstLine="567"/>
        <w:jc w:val="both"/>
      </w:pPr>
      <w:r w:rsidRPr="000A4375">
        <w:t xml:space="preserve">В русской армии особые егерские команды в мушкетерских полках появились в 1761 г. по инициативе П.А. Румянцева. Они выполняли функции разведки и прикрывали фланги наступающих колонн. Во время боя снайперским огнем уничтожали вражеских офицеров, при отступлении прикрывали отход, устраивая засады и маскируясь на местности. В 80-е гг. XVIII в. из егерских команд образовали батальоны, в 1797 г. преобразованные в полки. </w:t>
      </w:r>
      <w:r>
        <w:t xml:space="preserve"> </w:t>
      </w:r>
    </w:p>
    <w:p w:rsidR="000A4375" w:rsidRDefault="000A4375" w:rsidP="000A4375">
      <w:pPr>
        <w:spacing w:before="120"/>
        <w:ind w:firstLine="567"/>
        <w:jc w:val="both"/>
      </w:pPr>
      <w:r w:rsidRPr="000A4375">
        <w:t xml:space="preserve">К 1801 г. в русской армии было 19 егерских полков. В 1812 г. в русской армии было 50 егерских полков и они составили 1/3 всей пехоты. Во время Отечественной войны 1812 г. солдаты-егеря совершили многочисленные подвиги. </w:t>
      </w:r>
      <w:r>
        <w:t xml:space="preserve"> </w:t>
      </w:r>
    </w:p>
    <w:p w:rsidR="000A4375" w:rsidRDefault="000A4375" w:rsidP="000A4375">
      <w:pPr>
        <w:spacing w:before="120"/>
        <w:ind w:firstLine="567"/>
        <w:jc w:val="both"/>
      </w:pPr>
      <w:r w:rsidRPr="000A4375">
        <w:t xml:space="preserve">В егеря набирались солдаты небольшого роста, подвижные, ловкие, выносливые, инициативные, предпочтительно - бывшие охотники. Их обмундирование было легким, удобным и имело защитный зеленый цвет. Егеря проходили усиленную, по сравнению с обычной, огневую подготовку, умели стрелять из любых положений. С 1777 г. егерей постепенно вооружали штуцерами - дульнозарядными нарезными ружьями, имевшими высокую и прицельную дальность стрельбы (около 400 м). Поскольку егеря часто действовали в рассыпном строю, без непосредственного контакта с командирами, большее значение придавалось личной инициативе солдат. </w:t>
      </w:r>
      <w:r>
        <w:t xml:space="preserve"> </w:t>
      </w:r>
    </w:p>
    <w:p w:rsidR="000A4375" w:rsidRDefault="000A4375" w:rsidP="000A4375">
      <w:pPr>
        <w:spacing w:before="120"/>
        <w:ind w:firstLine="567"/>
        <w:jc w:val="both"/>
      </w:pPr>
      <w:r w:rsidRPr="000A4375">
        <w:t>В 1856 г. подготовка пехотных полков была унифицирована и егерские полки были преобразованы в пехотные. К 1917 г. в русских войсках сохранился только лейб-гвардии Егерский полк.</w:t>
      </w:r>
      <w:r>
        <w:t xml:space="preserve"> </w:t>
      </w:r>
    </w:p>
    <w:p w:rsidR="000A4375" w:rsidRPr="00C8035A" w:rsidRDefault="00C8035A" w:rsidP="00C8035A">
      <w:pPr>
        <w:spacing w:before="120"/>
        <w:jc w:val="center"/>
        <w:rPr>
          <w:b/>
          <w:bCs/>
          <w:sz w:val="28"/>
          <w:szCs w:val="28"/>
        </w:rPr>
      </w:pPr>
      <w:r w:rsidRPr="00C8035A">
        <w:rPr>
          <w:b/>
          <w:bCs/>
          <w:sz w:val="28"/>
          <w:szCs w:val="28"/>
        </w:rPr>
        <w:t xml:space="preserve">Кавалергарды </w:t>
      </w:r>
    </w:p>
    <w:p w:rsidR="000A4375" w:rsidRDefault="000A4375" w:rsidP="000A4375">
      <w:pPr>
        <w:spacing w:before="120"/>
        <w:ind w:firstLine="567"/>
        <w:jc w:val="both"/>
      </w:pPr>
      <w:r w:rsidRPr="000A4375">
        <w:t xml:space="preserve">Слово "кавалергарды" происходит от двух итальянских слов "cavalliere" – "всадник" и "guardia" – охрана. Дословное значение - конная гвардия. Кавалергардами называли телохранителей, отобранных по внешнему виду и принципу благородного происхождения. Впервые кавалергарды появились в России по указу Петра I для парадных целей в 1724 г. Капитаном кавалергардии (так тогда называли эту часть) Петр объявил себя, офицерами были генералы и полковники, капралами - подполковники, а рядовыми - отборные офицеры из всей армии, "самые великорослые и видные". После коронации Екатерины Алексеевны рота была расформирована, но в 1726 г. Екатерина I ее восстановила - кавалергарды выполняли функции парадного представительства и личной охраны императрицы. В 1731 г. рота была снова расформирована императрицей Анной Иоанновной. Но императрица Елизавета Петровна вновь создала кавалергардию из 60 офицеров лейб-кампании. Император Павел I упразднил кавалергардию в ее прежнем виде и в 1799 г. создал корпус кавалергардов из 189 дворян - личную охрану магистра ордена св. Иоанна Иерусалимского. В 1800 г. корпус был преобразован в полк тяжелой кавалерии в составе гвардии. Он покрыл себя славой в сражении под Аустерлицем 2 декабря 1805 г. В Отечественную войну 1812 г. полк кавалергардов отличился в Бородинском сражении. За подвиги в Отечественную войну Кавалергардский полк был награжден Георгиевскими штандартами с надписью "За отличие при поражении и изгнании неприятеля из пределов России 1812 г.". Проявили себя кавалергарды и в Заграничном походе русской армии 1813–1814 гг., за что полку были пожалованы Георгиевские трубы. </w:t>
      </w:r>
      <w:r>
        <w:t xml:space="preserve"> </w:t>
      </w:r>
    </w:p>
    <w:p w:rsidR="000A4375" w:rsidRDefault="000A4375" w:rsidP="000A4375">
      <w:pPr>
        <w:spacing w:before="120"/>
        <w:ind w:firstLine="567"/>
        <w:jc w:val="both"/>
      </w:pPr>
      <w:r w:rsidRPr="000A4375">
        <w:t>Кавалергарды несли внутреннюю охрану Зимнего дворца. Существовало даже понятие "иметь вход за кавалергардами", т.е. во время больших приемов иметь право входить в залы, примыкающие к личным апартаментам императорской фамилии, что допускалось только для высших сановников и особ первых четырех классов Табели о рангах. В 1912 г. полк участвовал в параде, посвященном 100-летию победы над Наполеоном в Отечественной войне 1812 г. Последний раз в боевых действиях кавалергарды участвовали во время I мировой войны. В 1918 г. один из взводов Кавалергардского полка в полном составе вступил в Красную Армию и прошел всю Гражданскую войну в белых форменных фуражках, напоминая о связи времен.</w:t>
      </w:r>
      <w:r>
        <w:t xml:space="preserve">  </w:t>
      </w:r>
    </w:p>
    <w:p w:rsidR="000A4375" w:rsidRPr="00C8035A" w:rsidRDefault="00C8035A" w:rsidP="00C8035A">
      <w:pPr>
        <w:spacing w:before="120"/>
        <w:jc w:val="center"/>
        <w:rPr>
          <w:b/>
          <w:bCs/>
          <w:sz w:val="28"/>
          <w:szCs w:val="28"/>
        </w:rPr>
      </w:pPr>
      <w:r w:rsidRPr="00C8035A">
        <w:rPr>
          <w:b/>
          <w:bCs/>
          <w:sz w:val="28"/>
          <w:szCs w:val="28"/>
        </w:rPr>
        <w:t>Гусары</w:t>
      </w:r>
    </w:p>
    <w:p w:rsidR="000A4375" w:rsidRDefault="000A4375" w:rsidP="000A4375">
      <w:pPr>
        <w:spacing w:before="120"/>
        <w:ind w:firstLine="567"/>
        <w:jc w:val="both"/>
      </w:pPr>
      <w:r w:rsidRPr="000A4375">
        <w:t>В задачу гусар, как вида легкой кавалерии, входило преследование отступающего противника, рейды по тылам врага, налеты на штабы и обозы, прикрытие флангов войск от обходов, патрулирование и несение караульной службы.</w:t>
      </w:r>
      <w:r>
        <w:t xml:space="preserve"> </w:t>
      </w:r>
    </w:p>
    <w:p w:rsidR="000A4375" w:rsidRDefault="000A4375" w:rsidP="000A4375">
      <w:pPr>
        <w:spacing w:before="120"/>
        <w:ind w:firstLine="567"/>
        <w:jc w:val="both"/>
      </w:pPr>
      <w:r w:rsidRPr="000A4375">
        <w:t>Название имеет, скорее всего, венгерское происхождение. В России первые пять рот гусар появляются в составе "войск иноземного строя" в середине XVII. Затем, видимо, гусары были расформированы. В 1707 г. по указанию Петра I возник легкоконный Волошский полк ("Волошская хоронгва") - первое крупное подразделение российских гусар. В 1711 г. было уже 6 полков и 2 хоронгвы. В 20–50-е гг. XVIII в. формируются 8 гусарских полков. Во второй половине XVIII в. первыми регулярными гусарскими полками стали Изюмский, Ахтырский, Елизаветградский, Сумской, Мариупольский, Лейб-гвардейский. К 1812 г. насчитывалось 11 гусарских полков. В 1882 г. все армейские гусарские полки были переформированы в драгунские. Сохранялись два гвардейских гусарских полка - лейб-гвардии Гусарский и лейб-гвардии Гродненский. В 1907 г. 18 армейских гусарских полков были восстановлены.</w:t>
      </w:r>
      <w:r>
        <w:t xml:space="preserve"> </w:t>
      </w:r>
    </w:p>
    <w:p w:rsidR="000A4375" w:rsidRDefault="000A4375" w:rsidP="000A4375">
      <w:pPr>
        <w:spacing w:before="120"/>
        <w:ind w:firstLine="567"/>
        <w:jc w:val="both"/>
      </w:pPr>
      <w:r w:rsidRPr="000A4375">
        <w:t xml:space="preserve">Основное вооружение гусара - сабля и два пистолета. Часть рядовых имела гладкоствольные карабины, в каждом эскадроне 16 человек имели короткоствольные мушкетоны, имевшие ствол с раструбом и предназначенные для стрельбы картечью с близкого расстояния. В начале 1812 г. 8 гусарских полков получили на вооружение пики для рядовых первой шеренги. </w:t>
      </w:r>
      <w:r>
        <w:t xml:space="preserve"> </w:t>
      </w:r>
    </w:p>
    <w:p w:rsidR="000A4375" w:rsidRDefault="000A4375" w:rsidP="000A4375">
      <w:pPr>
        <w:spacing w:before="120"/>
        <w:ind w:firstLine="567"/>
        <w:jc w:val="both"/>
      </w:pPr>
      <w:r w:rsidRPr="000A4375">
        <w:t xml:space="preserve">Форма гусар была позаимствована из Австрии и сохраняла основные черты венгерского национального костюма. Ее основные детали - цветные длиннополые доломаны (расшитые шнурами куртки ярких расцветок со стоячим воротником), ментики (наброшенные поверх доломанов на левое плечо короткие куртки сходного фасона, отороченные мехом), чачкиры (расшитые шнуром рейтузы), низкие сапоги и меховые шапки с султаном (позже появляются и кивера). </w:t>
      </w:r>
      <w:r>
        <w:t xml:space="preserve"> </w:t>
      </w:r>
    </w:p>
    <w:p w:rsidR="000A4375" w:rsidRPr="00C8035A" w:rsidRDefault="00C8035A" w:rsidP="00C8035A">
      <w:pPr>
        <w:spacing w:before="120"/>
        <w:jc w:val="center"/>
        <w:rPr>
          <w:b/>
          <w:bCs/>
          <w:sz w:val="28"/>
          <w:szCs w:val="28"/>
        </w:rPr>
      </w:pPr>
      <w:r w:rsidRPr="00C8035A">
        <w:rPr>
          <w:b/>
          <w:bCs/>
          <w:sz w:val="28"/>
          <w:szCs w:val="28"/>
        </w:rPr>
        <w:t xml:space="preserve">Уланы </w:t>
      </w:r>
    </w:p>
    <w:p w:rsidR="000A4375" w:rsidRDefault="000A4375" w:rsidP="000A4375">
      <w:pPr>
        <w:spacing w:before="120"/>
        <w:ind w:firstLine="567"/>
        <w:jc w:val="both"/>
      </w:pPr>
      <w:r w:rsidRPr="000A4375">
        <w:t xml:space="preserve">Вид легкой кавалерии, предназначавшийся для преследования отступающего противника, рейдов в тыл противника, патрульной и разведывательной службы. </w:t>
      </w:r>
      <w:r>
        <w:t xml:space="preserve"> </w:t>
      </w:r>
    </w:p>
    <w:p w:rsidR="000A4375" w:rsidRDefault="000A4375" w:rsidP="000A4375">
      <w:pPr>
        <w:spacing w:before="120"/>
        <w:ind w:firstLine="567"/>
        <w:jc w:val="both"/>
      </w:pPr>
      <w:r w:rsidRPr="000A4375">
        <w:t xml:space="preserve">Название восходит к татарскому "оглан" - благородный юноша из ханской семьи. На рубеже XV–XVI вв. "огланами", или уланами называли отряды татарской конницы, служившей Великим князьям Литовским. Постепенно уланские полки приобретают единообразный вид регулярной конницы, в которой служили уже не только татары, но и литовцы, поляки. В России первый уланский полурегулярный полк был сформирован в конце XVIII в. в Новороссийской губернии в основном из венгерских и сербских переселенцев. В 1803 г. в уланские были переименованы три легкоконных полка, им была дана новая форма. К 1812 г. было уже шесть уланских полков (из них один - гвардейский). В это время русские уланы носили темно-синие мундиры, которые имели лацканы, обшлага и выпушки по швам спины; гарусные (шерстяные) эполеты; темно-синие рейтузы с двухрядными лампасами; шапки с четырехугольным верхом и белым султаном. Вооружение состояло из сабель и пистолетов. Бойцы первых шеренг были вооружены пиками, а задние шеренги (лучшие стрелки) - кавалерийскими штуцерами (нарезными карабинами) по 16 штук на эскадрон. В начале Отечественной войны 1812 г. уланы часто выполняли функции разведки и входили в арьергарды отступающих русских армий. Уланские полки участвовали в Бородинском сражении, а после него уланские эскадроны вошли в состав многих армейских партизанских отрядов. </w:t>
      </w:r>
      <w:r>
        <w:t xml:space="preserve"> </w:t>
      </w:r>
    </w:p>
    <w:p w:rsidR="000A4375" w:rsidRDefault="000A4375" w:rsidP="000A4375">
      <w:pPr>
        <w:spacing w:before="120"/>
        <w:ind w:firstLine="567"/>
        <w:jc w:val="both"/>
      </w:pPr>
      <w:r w:rsidRPr="000A4375">
        <w:t>В 30-е гг. XIX в. уланы составляли около трети всей русской кавалерии, их полки объединялись в дивизии. Однако возрастание роли огнестрельного оружия и появление новых тактических форм действия конницы привели к постепенной унификации кавалерийского вооружения, оснащения и обмундирования. В 1881 г. все армейские уланские полки были преобразованы в драгунские. Сохранились только два гвардейских полка: Уланский Ее Величества полк (бывший лейб-гвардии Уланский; сформирован в 1809 г.) и Уланский Его Величества полк (сформирован в 1817 г.). В 1907 г были восстановлены 18 уланских полков, которые отличались от остальных только парадной формой и парадными саблями (в боевых условиях вооружались шашками).</w:t>
      </w:r>
      <w:r>
        <w:t xml:space="preserve"> </w:t>
      </w:r>
    </w:p>
    <w:p w:rsidR="000A4375" w:rsidRPr="00C8035A" w:rsidRDefault="00C8035A" w:rsidP="00C8035A">
      <w:pPr>
        <w:spacing w:before="120"/>
        <w:jc w:val="center"/>
        <w:rPr>
          <w:b/>
          <w:bCs/>
          <w:sz w:val="28"/>
          <w:szCs w:val="28"/>
        </w:rPr>
      </w:pPr>
      <w:r w:rsidRPr="00C8035A">
        <w:rPr>
          <w:b/>
          <w:bCs/>
          <w:sz w:val="28"/>
          <w:szCs w:val="28"/>
        </w:rPr>
        <w:t xml:space="preserve">Кирасиры </w:t>
      </w:r>
    </w:p>
    <w:p w:rsidR="000A4375" w:rsidRDefault="000A4375" w:rsidP="000A4375">
      <w:pPr>
        <w:spacing w:before="120"/>
        <w:ind w:firstLine="567"/>
        <w:jc w:val="both"/>
      </w:pPr>
      <w:r w:rsidRPr="000A4375">
        <w:t xml:space="preserve">Род тяжелой кавалерии, существовавший в русской армии в XVIII - первой половине XIX вв. Еще в XVII в. почти во всех странах Европы, хотя времена рыцарей уже прошли, существовала тяжелая конница, воины которой были закованы в доспехи, наподобие рыцарских, хотя лошадь уже не защищалась специальным доспехом. Развитие огнестрельного оружия привело к дальнейшему облегчению доспехов тяжелой кавалерии и упадку ее значения. </w:t>
      </w:r>
      <w:r>
        <w:t xml:space="preserve"> </w:t>
      </w:r>
    </w:p>
    <w:p w:rsidR="000A4375" w:rsidRDefault="000A4375" w:rsidP="000A4375">
      <w:pPr>
        <w:spacing w:before="120"/>
        <w:ind w:firstLine="567"/>
        <w:jc w:val="both"/>
      </w:pPr>
      <w:r w:rsidRPr="000A4375">
        <w:t xml:space="preserve">Заканчивая создание регулярной армии, Петр I и упразднив дворянское конное ополчение, воины которого одевались в металлические и войлочные (тягиляи) доспехи, всю новую русскую кавалерию составил из драгун. Однако постепенно выяснилось, что отсутствие тяжелой конницы затрудняет эффективное решение рядя тактических боевых задач, таких как остановка фронтальной контратакой атакующей вражеской кавалерии и прорыв порядков находящейся в боевом строю пехоты с фронта. </w:t>
      </w:r>
      <w:r>
        <w:t xml:space="preserve"> </w:t>
      </w:r>
    </w:p>
    <w:p w:rsidR="000A4375" w:rsidRDefault="000A4375" w:rsidP="000A4375">
      <w:pPr>
        <w:spacing w:before="120"/>
        <w:ind w:firstLine="567"/>
        <w:jc w:val="both"/>
      </w:pPr>
      <w:r w:rsidRPr="000A4375">
        <w:t xml:space="preserve">В 1731 г. президент Военной коллегии генерал-фельдцейхмейстер Б.К. Миних предложил создать несколько полков тяжелой кавалерии для борьбы на фронтальных контратаках с турецкой легкой конницей. В конце 1731 г. Выборгский драгунский полк был преобразован в кирасирский и назван Миниховским (затем - 3-й кирасирский полк при Его Величестве императоре Петре III; Екатериной II переименован в Кирасирский Военного ордена). Вслед за ним в кирасирские были преобразованы Невский, Ярославский и Казанский драгунские полки. </w:t>
      </w:r>
      <w:r>
        <w:t xml:space="preserve"> </w:t>
      </w:r>
    </w:p>
    <w:p w:rsidR="000A4375" w:rsidRDefault="000A4375" w:rsidP="000A4375">
      <w:pPr>
        <w:spacing w:before="120"/>
        <w:ind w:firstLine="567"/>
        <w:jc w:val="both"/>
      </w:pPr>
      <w:r w:rsidRPr="000A4375">
        <w:t xml:space="preserve">Преобразование повлекло за собой не только изменение формы, но и перевооружение солдат этих полков. Форма будет несколько изменяться во времени, но ее неизменной отличительной чертой будет белый колет - короткий мундир, застегивающийся на крючки по продольному разрезу. В отличие от солдат других полков, кирасиры имели защитное вооружение - металлические латы, называемые на французский манер кирасами (cuirasse), которые и дали название этому роду кавалерии (в дословном переводе кирасиры - латники). Они защищали грудь от ударов холодного оружия, а на некотором расстоянии - и от огнестрельного. Кирасы изготавливались из вороненой стали или меди, припаянной на стальную основу (постепенно их начинают красить в черный цвет), и весили около 7–9 килограммов. Выпуклая форма таких лат позволяла переводить многие удары холодного оружия в скользящие, а использовавшиеся в то время круглые пули - на рикошет (если они не летели точно перпендикулярно поверхности кирасы). Кирасы не всегда были атрибутом кирасирского вооружения. В 1785 г. их отменили, в 1796 г. восстановили, в 1801 г. вновь отменили и снова восстановили к 1812 г., под влиянием опыта войн с французской армией Наполеона Бонапарта, кирасиры которого были защищены латами. На голове русские кирасиры в XVIII носили треугольные шляпы, а в XIX в. - высокие металлические каски с черной щетиной на гребне. </w:t>
      </w:r>
      <w:r>
        <w:t xml:space="preserve"> </w:t>
      </w:r>
    </w:p>
    <w:p w:rsidR="000A4375" w:rsidRDefault="000A4375" w:rsidP="000A4375">
      <w:pPr>
        <w:spacing w:before="120"/>
        <w:ind w:firstLine="567"/>
        <w:jc w:val="both"/>
      </w:pPr>
      <w:r w:rsidRPr="000A4375">
        <w:t xml:space="preserve">Холодным оружием солдат кирасирских полков был палаш с длинным, тяжелым и широким клинком. Из огнестрельного оружия они имели пару длинных пистолетов в седельных кобурах и карабин. В кирасиры набирали мужчин высокого роста и большой силы, им подбирали самых рослых и сильных коней (на 4 вершка, т.е. на 18 см., выше гусарских, и на 2 вершка выше драгунских). В бою, на полном скаку, всадник с лошадью импульсом от своей совокупной массы опрокидывали противника. </w:t>
      </w:r>
      <w:r>
        <w:t xml:space="preserve"> </w:t>
      </w:r>
    </w:p>
    <w:p w:rsidR="000A4375" w:rsidRDefault="000A4375" w:rsidP="000A4375">
      <w:pPr>
        <w:spacing w:before="120"/>
        <w:ind w:firstLine="567"/>
        <w:jc w:val="both"/>
      </w:pPr>
      <w:r w:rsidRPr="000A4375">
        <w:t xml:space="preserve">К началу XIX в. в России было 8 кирасирских полков: кавалергардский, лейб-гвардии Конный полк, два лейб-кирасирских (при Павле Его и Ее величествах), Военного ордена (при Павле I переименован в Орденский), Екатеринославский, Глуховский и Малороссийский полки. К 1801 г. в ходе павловской военной реформы число армейских кирасирских полков увеличилось до 13-ти (плюс сохранялись два гвардейских), а в 1810 г. осталось 8 армейских и два гвардейских кирасирских полка. Они были сведены в 2 кирасирские дивизии. В это время каждый кирасир был вооружен палашом, двумя пистолетами образца 1809 г., кавалерийским ружьем образца 1809 г. без штыка (калибр 17,7 мм., дальность стрельбы 250 шагов); 16 человек в эскадроне имели кавалерийские штуцеры (нарезные ружья) образца 1803 г. калибра 16,5 мм. </w:t>
      </w:r>
      <w:r>
        <w:t xml:space="preserve"> </w:t>
      </w:r>
    </w:p>
    <w:p w:rsidR="000A4375" w:rsidRDefault="000A4375" w:rsidP="000A4375">
      <w:pPr>
        <w:spacing w:before="120"/>
        <w:ind w:firstLine="567"/>
        <w:jc w:val="both"/>
      </w:pPr>
      <w:r w:rsidRPr="000A4375">
        <w:t xml:space="preserve">В начале Отечественной войны 1812 г. 1-я кирасирская дивизия генерал-майора Н.И. Депрерадовича входила в состав 1-й Западной армии М.И. Барклая де Толли, а 2-я кирасирская дивизия генерал-майора И.М. Дуки - в состав 2-й Западной армии П.И. Багратиона. Сводно-кирасирский полк, составленный из запасных эскадронов ряда полков, воевал в корпусе генерал-лейтенанта П.Х. Витгенштейна на петербургском направлении. Кирасиры отличились во многих сражениях Отечественной войны, а также в Заграничных походах русской армии в 1813–1814 гг.. Эти подвиги были отмечены различными наградами. Несколько полков были награждены Георгиевскими штандартами с надписью "За отличие при поражении и изгнании неприятеля из пределов России 1812 г.", Его Величества кирасирский полк был причислен к гвардии, а Псковский полк получил право носить захваченные у французов в 1812 г. золоченые кирасы. </w:t>
      </w:r>
      <w:r>
        <w:t xml:space="preserve"> </w:t>
      </w:r>
    </w:p>
    <w:p w:rsidR="000A4375" w:rsidRDefault="000A4375" w:rsidP="000A4375">
      <w:pPr>
        <w:spacing w:before="120"/>
        <w:ind w:firstLine="567"/>
        <w:jc w:val="both"/>
      </w:pPr>
      <w:r w:rsidRPr="000A4375">
        <w:t>Тяжелая кирасирская конница сохраняла свое значение до середины XIX в. Во второй четверти века вооружение передних шеренг атаки было усилено длинными тяжелыми пиками. Но все более широкое внедрение нарезного оружия, увеличение его скорострельности свели на нет все тактические выгоды использования тяжелых латников, поэтому в 1860 г. все армейские кирасирские полки были преобразованы в драгунские, сохранив в память о своем славном кирасирском прошлом белые воротники на мундирах, оставшиеся от белых колетов. До 1917 г. сохранились 4 гвардейских кирасирских полка: Кавалергардский, лейб-гвардии Конный и Кирасирские Его и Ее Величества. Они сохранили кирасы и металлические каски с двуглавыми орлами как атрибут парадной одежды, но в боевой обстановке действовали как драгуны и вооружались шашками и винтовками.</w:t>
      </w:r>
      <w:r>
        <w:t xml:space="preserve"> </w:t>
      </w:r>
    </w:p>
    <w:p w:rsidR="000A4375" w:rsidRPr="00C8035A" w:rsidRDefault="00C8035A" w:rsidP="00C8035A">
      <w:pPr>
        <w:spacing w:before="120"/>
        <w:jc w:val="center"/>
        <w:rPr>
          <w:b/>
          <w:bCs/>
          <w:sz w:val="28"/>
          <w:szCs w:val="28"/>
        </w:rPr>
      </w:pPr>
      <w:r w:rsidRPr="00C8035A">
        <w:rPr>
          <w:b/>
          <w:bCs/>
          <w:sz w:val="28"/>
          <w:szCs w:val="28"/>
        </w:rPr>
        <w:t xml:space="preserve">Воинские награды </w:t>
      </w:r>
    </w:p>
    <w:p w:rsidR="000A4375" w:rsidRDefault="000A4375" w:rsidP="000A4375">
      <w:pPr>
        <w:spacing w:before="120"/>
        <w:ind w:firstLine="567"/>
        <w:jc w:val="both"/>
      </w:pPr>
      <w:r w:rsidRPr="000A4375">
        <w:t>На рубеже XVII–XVIII вв. зародилась орденская система России. Первым и высшим русским орденом стал орден Святого апостола Андрея Первозванного с девизом "За веру и верность", учрежденный Петром I по образцу европейских наград в 1699 г. Орден давали за военные и гражданские заслуги, он имел одну степень. Это единственный русский орден, который носили на шейной цепи. Отличительная эмблема — косой голубой крест, на котором, по преданию был распят Св. Андрей, проповедовавший христианство в Северном Причерноморье. Первый кавалер — Ф.А. Головин (1699 г.), адмирал и генерал-фельдмаршал. В 1703 г. за подвиг возле крепости Ниеншанц, когда русские солдаты на тридцати лодках под командованием Петра I и А.Д. Меншикова захватили два шведских корабля, оба героя были удостоены ордена Св. Андрея Первозванного. Кавалеров этого ордена не могло быть одновременно более 24 человек, но это правило не соблюдалось. До 1917 г. орденом награждено более 1 тыс. человек. В XVIII в. кавалерами ордена были такие выдающиеся полководцы как П.А. Румянцев, А.В. Суворов, Г.А. Потемкин и др.</w:t>
      </w:r>
      <w:r>
        <w:t xml:space="preserve"> </w:t>
      </w:r>
    </w:p>
    <w:p w:rsidR="000A4375" w:rsidRDefault="000A4375" w:rsidP="000A4375">
      <w:pPr>
        <w:spacing w:before="120"/>
        <w:ind w:firstLine="567"/>
        <w:jc w:val="both"/>
      </w:pPr>
      <w:r w:rsidRPr="000A4375">
        <w:t>В 1725 г. Петр I учредил орден Св. Александра Невского. Он был задуман как награда за военные заслуги, но им отмечали и гражданскую деятельность. Орден имел одну степень и предназначался для лиц чином не ниже генерала-лейтенанта (или тайного советника). Награждено более 2 тыс. человек. Из русских полководцев орденом были награждены М.А. Матюшкин, А.И. Сиверс, Н.А. Сенявин, М.М. Голицын, А.И. Репнин, П.А. Румянцев, А.В. Суворов, М.И. Кутузов, Ф.Ф. Ушаков.</w:t>
      </w:r>
      <w:r>
        <w:t xml:space="preserve"> </w:t>
      </w:r>
    </w:p>
    <w:p w:rsidR="000A4375" w:rsidRDefault="000A4375" w:rsidP="000A4375">
      <w:pPr>
        <w:spacing w:before="120"/>
        <w:ind w:firstLine="567"/>
        <w:jc w:val="both"/>
      </w:pPr>
      <w:r w:rsidRPr="000A4375">
        <w:t xml:space="preserve">26 ноября 1769 г. императрицей Екатериной II был Орден Святого Великомученика Георгия Победоносца учрежден с девизом "За службу и храбрость". Орден включал четыре степени. Тремя первыми степенями (1-ой, 2-ой и 3-ей) отмечались подвиги, совершенные на полях сражений, орденом 4-й степени могли награждаться и лица, прослужившие либо 25 лет в полевых войсках в чине не ниже обер-офицерского, либо участвовавшие в 18–20 морских кампаниях. Первый раз награждаемый должен был представляться к ордену 4-й степени, за новые подвиги к знакам отличия 3-й, 2-й и 1-й степеней. </w:t>
      </w:r>
      <w:r>
        <w:t xml:space="preserve"> </w:t>
      </w:r>
    </w:p>
    <w:p w:rsidR="000A4375" w:rsidRDefault="000A4375" w:rsidP="000A4375">
      <w:pPr>
        <w:spacing w:before="120"/>
        <w:ind w:firstLine="567"/>
        <w:jc w:val="both"/>
      </w:pPr>
      <w:r w:rsidRPr="000A4375">
        <w:t>Кавалерам вручались знаки Ордена – большой золотой крест на широкой георгиевской ленте, носившейся одетой через правое плечо, четырехугольная золотая звезда на правой стороне груди (кавалеры 1-й степени), большой золотой крест на шее, четырехугольная золотая звезда на левой стороне груди (кавалеры 2-й степени), малый золотой крест на шее (кавалеры 3-й степени), малый золотой крест в петлице (кавалеры 4-й степени). Георгиевская лента всех степеней Ордена имела чередующиеся три черные и две желтые (оранжевые) продольные полосы. Малый и большой золотые кресты ордена имели расширяющиеся от центра лучи, покрытые белой эмалью. В центральном медальоне орденского знака (креста) на розовом фоне изображался Св. Георгий на коне, корьем поражающий змея.</w:t>
      </w:r>
      <w:r>
        <w:t xml:space="preserve"> </w:t>
      </w:r>
    </w:p>
    <w:p w:rsidR="000A4375" w:rsidRDefault="000A4375" w:rsidP="000A4375">
      <w:pPr>
        <w:spacing w:before="120"/>
        <w:ind w:firstLine="567"/>
        <w:jc w:val="both"/>
      </w:pPr>
      <w:r w:rsidRPr="000A4375">
        <w:t xml:space="preserve">Первоначально рассмотрение прав офицеров и генералов на награждение Орденом 4-й и 3-й степеней принадлежало Военной коллегии и Адмиралтейств коллегии, в 1782 г. для этих целей была образована специальная Орденская дума. Орденами 2-й и 1-й степеней отличившиеся награждались непосредственно государем (государыней). Первым георгиевским кавалером стал подполковник Ф.И. Фабрициан, награжденный орденом 3-й степени за успешное взятие с небольшим отрядом турецкой крепости Галац 11 ноября 1769 г. В порядке исключения сразу же 1-й степенью Ордена был награжден генерал-поручик П.А. Румянцев, разбивший турецко-татарскую армию в сражении при Ларге. </w:t>
      </w:r>
      <w:r>
        <w:t xml:space="preserve"> </w:t>
      </w:r>
    </w:p>
    <w:p w:rsidR="000A4375" w:rsidRDefault="000A4375" w:rsidP="000A4375">
      <w:pPr>
        <w:spacing w:before="120"/>
        <w:ind w:firstLine="567"/>
        <w:jc w:val="both"/>
      </w:pPr>
      <w:r w:rsidRPr="000A4375">
        <w:t>За всю историю существования этой награды кавалерами всех четырех степеней Ордена были четыре российских военачальника: М.И. Кутузов-Смоленский, М.Б. Барклай-де-Толли, И.И. Дибич-Забалканский и И.Ф. Паскевич-Эриванский. Орденом 1-й степени были награждены 25 человек. После 1877 г. награждение орденом 1-й степени не производилось. Орденом 2-й степени были награждены 121 чел., 3-й степени – 653 чел., 4-й степени – более 6 тыс. чел. Единственной, кроме императрицы Екатерины II, женщиной-кавалером Ордена была медсестра Р.М. Иванова, посмертно награжденная орденом 4-й степени в 1915 г. С 1849 г. имена всех георгиевских кавалеров, начиная с 1769 г., помещались на мраморных досках Георгиевского зала Большого Кремлевского дворца.</w:t>
      </w:r>
      <w:r>
        <w:t xml:space="preserve"> </w:t>
      </w:r>
    </w:p>
    <w:p w:rsidR="000A4375" w:rsidRDefault="000A4375" w:rsidP="000A4375">
      <w:pPr>
        <w:spacing w:before="120"/>
        <w:ind w:firstLine="567"/>
        <w:jc w:val="both"/>
      </w:pPr>
      <w:r w:rsidRPr="000A4375">
        <w:t>В 1807 г. к Ордену Святого Великомученика и Победоносца Георгия были отнесены нижние чины, награжденные георгиевскими знаками отличия. Георгиевские знаки первоначально имели одну степень отличия – серебряный крест; с 1856 г. четыре степени – золотые кресты 1-й и 2-й степени и серебряные кресты 3-й и 4-й степени. Знак отличия ордена Св. Георгия № 1 получил унтер-офицер Кавалергардского полка Е.И. Митрохин (Митюхин), отличившийся в сражении с французами под Фридландом 2 июля 1807 г. Всего бесстепенными серебряными знаками отличия ("солдатскими Георгиями") было награждено 114 424 чел. После императорского указа 1856 г. только в этом году георгиевский солдатский крест получили 151 чел., имевшие ранее знак отличия военного ордена. Во время русско-турецкой войны 1877–1878 гг. было выдано 46 тыс. солдатских крестов всех степеней, в русско-японскую войну – 1904–1905 гг. – около 87 тыс., во время Первой мировой войны – более 1 млн. чел. С 1913 г. все военнослужащие, награжденные знаком отличия ордена Св. Георгия также стали именоваться "Георгиевскими кавалерами".</w:t>
      </w:r>
      <w:r>
        <w:t xml:space="preserve"> </w:t>
      </w:r>
    </w:p>
    <w:p w:rsidR="000A4375" w:rsidRDefault="000A4375" w:rsidP="000A4375">
      <w:pPr>
        <w:spacing w:before="120"/>
        <w:ind w:firstLine="567"/>
        <w:jc w:val="both"/>
      </w:pPr>
      <w:r w:rsidRPr="000A4375">
        <w:t>В 1782 г., в честь 20-летия царствования Екатерины II учрежден орден Св. равноапостольного князя Владимира. Предназначался для награждения за гражданскую деятельность, с 1855 г. им отмечали и военную выслугу. Его никогда не снимали с мундира. Имел 4 степени, низшую можно было получить за 35 лет службы. Отменен Павлом I в 1797 г., восстановлен в 1801 г.</w:t>
      </w:r>
      <w:r>
        <w:t xml:space="preserve"> </w:t>
      </w:r>
    </w:p>
    <w:p w:rsidR="000A4375" w:rsidRDefault="000A4375" w:rsidP="000A4375">
      <w:pPr>
        <w:spacing w:before="120"/>
        <w:ind w:firstLine="567"/>
        <w:jc w:val="both"/>
      </w:pPr>
      <w:r w:rsidRPr="000A4375">
        <w:t>В 1797 г. в состав российских орденов вошел голштинский орден Св. Анны, учрежденный герцогом Карлом-Фридрихом в 1735 г. в память о жене, дочери Петра I Анне. Орден вручали за военные и гражданские заслуги. Сначала орден имел 3, а с 1815 г.— 4 степени. Знак низшей степени, исключительно военной награды, представлял собой медальон с красным крестом и короной. Его давали только офицерам за храбрость и прикрепляли к эфесу шпаги или сабли.</w:t>
      </w:r>
      <w:r>
        <w:t xml:space="preserve"> </w:t>
      </w:r>
    </w:p>
    <w:p w:rsidR="000A4375" w:rsidRDefault="000A4375" w:rsidP="000A4375">
      <w:pPr>
        <w:spacing w:before="120"/>
        <w:ind w:firstLine="567"/>
        <w:jc w:val="both"/>
      </w:pPr>
      <w:r w:rsidRPr="000A4375">
        <w:t>С 1798 по 1817 гг. в России существовал орден Св. Иоанна Иерусалимского (Мальтийский орден), который ввел Павел I. Белый мальтийский крест, обведенный золотыми линиями, носили на черной ленте. Он имел 3 степени. Орден должен был заменить все российские ордена. Он резко выделялся среди других наград. Он понимался в большей степени как рыцарская корпорация, а не как знак отличия. Его можно было не только получить, но в него можно было вступить, заплатив денежный взнос и доказав дворянское происхождение.</w:t>
      </w:r>
    </w:p>
    <w:p w:rsidR="000A4375" w:rsidRPr="000A4375" w:rsidRDefault="000A4375" w:rsidP="000A4375">
      <w:pPr>
        <w:spacing w:before="120"/>
        <w:ind w:firstLine="567"/>
        <w:jc w:val="both"/>
      </w:pPr>
      <w:bookmarkStart w:id="0" w:name="_GoBack"/>
      <w:bookmarkEnd w:id="0"/>
    </w:p>
    <w:sectPr w:rsidR="000A4375" w:rsidRPr="000A4375" w:rsidSect="000A4375">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0BB" w:rsidRDefault="00EA40BB">
      <w:r>
        <w:separator/>
      </w:r>
    </w:p>
  </w:endnote>
  <w:endnote w:type="continuationSeparator" w:id="0">
    <w:p w:rsidR="00EA40BB" w:rsidRDefault="00EA4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0BB" w:rsidRDefault="00EA40BB">
      <w:r>
        <w:separator/>
      </w:r>
    </w:p>
  </w:footnote>
  <w:footnote w:type="continuationSeparator" w:id="0">
    <w:p w:rsidR="00EA40BB" w:rsidRDefault="00EA40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381"/>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4375"/>
    <w:rsid w:val="000A4375"/>
    <w:rsid w:val="000E533D"/>
    <w:rsid w:val="00616072"/>
    <w:rsid w:val="006C056E"/>
    <w:rsid w:val="008B35EE"/>
    <w:rsid w:val="009F6024"/>
    <w:rsid w:val="00B42C45"/>
    <w:rsid w:val="00B47B6A"/>
    <w:rsid w:val="00C8035A"/>
    <w:rsid w:val="00EA4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5DA2753-4A1C-4494-ACEC-3CD04AB76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9"/>
    <w:qFormat/>
    <w:rsid w:val="000A4375"/>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31">
    <w:name w:val="Стиль3"/>
    <w:basedOn w:val="a"/>
    <w:uiPriority w:val="99"/>
    <w:rsid w:val="00616072"/>
    <w:pPr>
      <w:spacing w:before="120" w:line="360" w:lineRule="exact"/>
      <w:ind w:left="709"/>
    </w:pPr>
    <w:rPr>
      <w:b/>
      <w:bCs/>
      <w:sz w:val="32"/>
      <w:szCs w:val="32"/>
      <w:lang w:eastAsia="ko-KR"/>
    </w:rPr>
  </w:style>
  <w:style w:type="paragraph" w:styleId="a3">
    <w:name w:val="Normal (Web)"/>
    <w:basedOn w:val="a"/>
    <w:uiPriority w:val="99"/>
    <w:rsid w:val="000A4375"/>
    <w:pPr>
      <w:spacing w:before="116" w:after="13"/>
      <w:ind w:left="13" w:right="13"/>
      <w:jc w:val="both"/>
    </w:pPr>
    <w:rPr>
      <w:sz w:val="20"/>
      <w:szCs w:val="20"/>
    </w:rPr>
  </w:style>
  <w:style w:type="character" w:customStyle="1" w:styleId="text1">
    <w:name w:val="text1"/>
    <w:uiPriority w:val="99"/>
    <w:rsid w:val="000A4375"/>
    <w:rPr>
      <w:sz w:val="20"/>
      <w:szCs w:val="20"/>
    </w:rPr>
  </w:style>
  <w:style w:type="paragraph" w:styleId="a4">
    <w:name w:val="header"/>
    <w:basedOn w:val="a"/>
    <w:link w:val="a5"/>
    <w:uiPriority w:val="99"/>
    <w:rsid w:val="000A4375"/>
    <w:pPr>
      <w:tabs>
        <w:tab w:val="center" w:pos="4677"/>
        <w:tab w:val="right" w:pos="9355"/>
      </w:tabs>
    </w:pPr>
  </w:style>
  <w:style w:type="character" w:customStyle="1" w:styleId="a5">
    <w:name w:val="Верхний колонтитул Знак"/>
    <w:link w:val="a4"/>
    <w:uiPriority w:val="99"/>
    <w:semiHidden/>
    <w:rPr>
      <w:sz w:val="24"/>
      <w:szCs w:val="24"/>
    </w:rPr>
  </w:style>
  <w:style w:type="paragraph" w:styleId="a6">
    <w:name w:val="footer"/>
    <w:basedOn w:val="a"/>
    <w:link w:val="a7"/>
    <w:uiPriority w:val="99"/>
    <w:rsid w:val="000A4375"/>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Hyperlink"/>
    <w:uiPriority w:val="99"/>
    <w:rsid w:val="000A43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5022</Words>
  <Characters>30653</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Русская армия в XVIII столетии </vt:lpstr>
    </vt:vector>
  </TitlesOfParts>
  <Company>Home</Company>
  <LinksUpToDate>false</LinksUpToDate>
  <CharactersWithSpaces>35604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Русская армия в XVIII столетии </dc:title>
  <dc:subject/>
  <dc:creator>User</dc:creator>
  <cp:keywords/>
  <dc:description/>
  <cp:lastModifiedBy>admin</cp:lastModifiedBy>
  <cp:revision>2</cp:revision>
  <dcterms:created xsi:type="dcterms:W3CDTF">2014-02-15T08:53:00Z</dcterms:created>
  <dcterms:modified xsi:type="dcterms:W3CDTF">2014-02-15T08:53:00Z</dcterms:modified>
</cp:coreProperties>
</file>