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75A" w:rsidRPr="00464BBC" w:rsidRDefault="0035775A" w:rsidP="0035775A">
      <w:pPr>
        <w:spacing w:before="120"/>
        <w:jc w:val="center"/>
        <w:rPr>
          <w:b/>
          <w:bCs/>
          <w:sz w:val="32"/>
          <w:szCs w:val="32"/>
        </w:rPr>
      </w:pPr>
      <w:r w:rsidRPr="00464BBC">
        <w:rPr>
          <w:b/>
          <w:bCs/>
          <w:sz w:val="32"/>
          <w:szCs w:val="32"/>
        </w:rPr>
        <w:t>Капитаны и лейтенанты</w:t>
      </w:r>
    </w:p>
    <w:p w:rsidR="0035775A" w:rsidRPr="00464BBC" w:rsidRDefault="0035775A" w:rsidP="0035775A">
      <w:pPr>
        <w:spacing w:before="120"/>
        <w:ind w:firstLine="567"/>
        <w:jc w:val="both"/>
        <w:rPr>
          <w:sz w:val="28"/>
          <w:szCs w:val="28"/>
        </w:rPr>
      </w:pPr>
      <w:r w:rsidRPr="00464BBC">
        <w:rPr>
          <w:sz w:val="28"/>
          <w:szCs w:val="28"/>
        </w:rPr>
        <w:t>Н.С.Панарский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Все воинские корабли российские</w:t>
      </w:r>
      <w:r>
        <w:t xml:space="preserve"> </w:t>
      </w:r>
      <w:r w:rsidRPr="0083028C">
        <w:t>не должны ни перед кем спускать</w:t>
      </w:r>
      <w:r>
        <w:t xml:space="preserve"> </w:t>
      </w:r>
      <w:r w:rsidRPr="0083028C">
        <w:t>флага...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Драться до последней капли крови</w:t>
      </w:r>
      <w:r>
        <w:t xml:space="preserve"> </w:t>
      </w:r>
      <w:r w:rsidRPr="0083028C">
        <w:t>с кем бы то ни было и при всех</w:t>
      </w:r>
      <w:r>
        <w:t xml:space="preserve"> </w:t>
      </w:r>
      <w:r w:rsidRPr="0083028C">
        <w:t>обстоятельствах.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(Из Морского устава Петра I)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Одним из основных направлений патриотического и нравственного воспитания молодежи является оказание должных почестей и внимания людям, совершившим подвиги во славу родной земли, отдавшим свои силы, талант, а зачастую и саму жизнь за свободу и независимость Родины, до конца выполнивших воинский и гражданский долг. Не одно поколение защитников Отечества училось мужеству и стойкости, героизму и отваге у своих предков, многие из которых были отмечены знаками общественной и государственной признательности.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России на протяжении всей ее истории существовали самобытные системы наград для воинов, отличившихся в походах и сражениях. Во времена Киевской и Московской Руси воинов награждали одеждой, деньгами, золотыми и серебряными медалями, оружием.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Петр I заложил основы орденской системы европейского образца, в то же время оставив многое из наследия своих предшественников ( например, традицию награждения отличившихся солдат и офицеров специально отчеканенными по случаю победы в том или ином сражении медалями. В Европе в то время для простых солдат наград не существовало).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К 1831 году в России в окончательном виде сложилась наградная система, включавшая в себя 8 орденов для дворянства, офицеров и чиновников, а также специальные знаки отличия для других сословий; награждение оружием, портретами императора, специальными медалями; возведение в графское и княжеское достоинство, присвоение титула барона и т.д.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то же время известно, что посмертные награждения орденами в дореволюционной России не практиковались. Терялся смысл самого такого награждения, так как по существующему положению каждый награжденный становился действующим членом ("кавалером") особой организации [1] под покровительством того или иного святого и руководимой царем. А необходимость достойным образом отметить героизм и отвагу павшего в бою или умершего офицера, генерала, адмирала существовала.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Поэтому для увековечивания памяти и постоянного напоминания живущим о подвигах героев прошедших войн в российском военно-морском флоте, как и в большинстве других флотов мира, существовала и существует по сей день традиция называть корабли именами офицеров и адмиралов, прославивших русское оружие. Время ее зарождения относится ко второй четверти XIX века.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Члены Адмиралтейств-совета, предлагая новые названия, хорошо понимали значение имени корабля как носителя флотских традиций и государственного престижа. Поэтому в названии корабля подчеркивалось не только величие личности офицера-героя, но в большей степени обращалось внимание на значимость совершенного им самоотверженного поступка во имя России. Это достигалось тем, что кораблям присваивались имена офицеров с указанием звания, которое они имели на момент совершения подвига. (Хотя многие из них впоследствии находились в более высоких чинах).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Впервые именем морского офицера был назван в 1834 году парусный бриг Черноморского флота. Так Родина отметила героический подвиг капитан-лейтенанта Александра Ивановича Казарского.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Наибольшее же развитие данная традиция получила в конце XIX - начале XX вв., когда началось бурное строительство боевых судов с паровыми силовыми установками. Согласно "Списку кораблей русского парового и броненосного флота (с 1861 по 1917)" [2] борта 44 боевых кораблей украшали имена 14 адмиралов и 23 офицеров русского флота. Имена большинства адмиралов [3] хорошо известны сегодня по школьному курсу истории. Менее знакомы широкой аудитории фамилии офицеров русского флота, отличившихся в минувших войнах на море. И хотя о некоторых из них написаны книги, о других знают лишь узкие специалисты.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Кто же эти капитаны и лейтенанты, в честь которых называли боевые корабли? Чем заслужили они такую высокую честь ?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Об этом наш рассказ.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Одной из первых Россия стала строить новый тип кораблей - минные крейсера. Первые три из них получили имена офицеров флота. В 1887 году в состав Балтийского флота вошел минный крейсер "Лейтенант Ильин" [4], а через два года на Черном море вступили в строй "Капитан Сакен" [5] и "Казарский".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Дмитрий Сергеевич Ильин (1738-1803) - герой русско-турецкой войны 1768-1774 гг.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Звездный час лейтенанта Ильина пробил в ночь на 26 июня (7 июля) 1770 года во время Чесменского сражения. Вызвавшись добровольно командовать брандером [6], Ильин под ураганным огнем противника сумел провести свое судно к центру турецкой эскадры, сцепиться с 84-пушечным линейным кораблем, зажечь его (он лично прибил горящий кранец [7] к борту турецкого корабля) и благополучно возвратиться к своему отряду на шлюпке (два других брандера русского флота не смогли подойти к кораблям противника, а третий сцепился с горевшим кораблем). Через некоторое время брандер и корабль противника взорвались. Горящие обломки, разлетевшись на большое расстояние, зажгли другие турецкие корабли, тесно стоявшие в Чесменской бухте, и через несколько часов турецкая эскадра перестала существовать.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Всего было взорвано и сожжено 15 линейных кораблей, 6 фрегатов и много мелких судов. Погибли около 11 тысяч турок.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За этот подвиг лейтенант Д.С.Ильин был награжден орденом "Святого Георгия" 4 степени. В январе 1777 г. он был уволен от службы в звании капитана 1 ранга с "пенсионом".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Скончался Дмитрий Сергеевич Ильин в 1803 году.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 xml:space="preserve">Рейнгольд (Христофор Иванович) фон Сакен (1753-1788) - герой следующей русско-турецкой войны 1787-1791 гг. 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20 мая 1788 года капитан 2 ранга Сакен, приняв командование дубель-шлюпкой [8] №2, вышел из Глубокой пристани к Кинбурну. На обратном переходе от Кинбурна, напротив устья Буга, был настигнут тринадцатью турецкими галерами. Отправив на шлюпке часть команды к берегу, капитан Сакен принял бой с превосходящими силами противника. Шлюпка была атакована и взята на абордаж четырьмя неприятельскими галерами. Видя безвыходность своего положения и не желая сдаваться, капитан 2 ранга Сакен взорвал свое судно вместе с неприятельскими и погиб геройской смертью.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Этот беспримерный подвиг изумил и испугал турок. Они стали избегать абордажных схваток с русскими кораблями.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Александр Иванович Казарский (1797-1833) отличился во время русско-турецкой войны 1828-1829 гг.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14 мая 1829 года капитан-лейтенант Казарский, командуя бригом "Меркурий", во время разведывательного рейда к турецким берегам выдержал пятичасовой бой с двумя линейными кораблями противника, имевшими десятикратное преимущество в артиллерии [10]. В начале боя турки предложили спустить флаг и сдаться, но экипаж брига единодушно одобрил решение командира вступить в бой, а при угрозе захвата - взорвать корабль. Умелым маневрированием Казарский все время ставил свой бриг так, чтобы затруднить противнику прицельный огонь. Самому "Меркурию" удалось метким огнем нанести кораблям противника серьезные повреждения и вынудить их лечь в дрейф. Потеряв в бою 4 убитых и 6 раненых матросов, получив 22 пробоины в корпусе и большое количество других повреждений, маленький корабль с героическим экипажем благополучно вернулся на базу.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Газеты того времени писали: "Подвиг сей таков, что не находим другого ему подобного в истории мореплавания: он столь удивителен, что едва можно оному поверить. Мужество, неустрашимость и самоотверженность, оказанные при сем случае командиром, офицерами и экипажем "Меркурия", славнее тысячи побед обыкновенных" [10].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За этот подвиг Александр Иванович Казарский был награжден орденом "Святого Георгия" 4 степени, произведен в капитаны 2 ранга и пожалован в флигель-адьютанты. Бриг "Меркурий" был награжден Георгиевским кормовым флагом. Он стал вторым [11] в истории флота кораблем, удостоенным этого отличия.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16 июня 1833 г. Александр Иванович Казарский скоропостижно скончался в звании капитана 1 ранга.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Севастополе при входе в порт на Мичманском бульваре с 1834 г. стоит памятник с надписью: "Казарскому. Потомству в пример."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1901 году в состав Сибирской флотилии был включен бывший китайский миноносец, полученный Россией как трофей после подавления Ихэтуаньского ("Боксерского") восстания в Китае. Он был назван в честь погибшего при штурме фортов Дагу (Тэгу) 4 июня 1900 года офицера канонерской лодки "Кореец" лейтенанта Буракова [12].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После русско-японской войны 1904-1905 гг., в которой российский флот понес тяжелые потери, были предприняты энергичные меры по восполнению корабельного состава флота, причем часть новых кораблей строилась на добровольные пожертвования граждан.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Некоторые из вводимых в строй кораблей получали имена моряков, отличившихся в минувшей войне. Два новых эсминца были названы в честь офицеров миноносца "Стерегущий", героически погибшего 26 февраля 1904 года в бою с превосходящими силами противника - командира корабля лейтенанта Александра Семеновича Сергеева (1863-1904), и его инженер-механика Владимира Спиридоновича Анастасова (1879-1904).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Участь "Стерегущего" постигла 31 марта 1904 года миноносец "Страшный". Приняв неравный бой с шестью вражескими миноносцами, русский корабль погиб, не спустив перед противником своего боевого флага. Имена командира корабля капитана 2 ранга Константина Константиновича Юрасовского (1864-1904) и его офицеров: лейтенанта Еремия Александровича Малеева (1877-1904) и инженер-механика Павла Михайловича Дмитриева (1873-1904) - украсили борта новых эсминцев.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Еще один эскадренный миноносец Балтийского флота был назван в честь инженер-механика миноносца "Сильный" Василия Васильевича Зверева (1865-1904), погибшего 14 марта 1904 года в бою с японскими миноносцами.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это же время Черноморский флот пополнился эсминцами, названными именами героев русско-турецкой войны 1877-1878 гг.: "Лейтенант Зацаренный", "Лейтенант Пущин", "Капитан-лейтенант Баранов", "Лейтенант Шестаков".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Измаил Максимович Зацаренный (1850-1887) и Леонид Петрович Пущин служили минными офицерами на пароходе "Великий князь Константин" под командованием лейтенанта С.О.Макарова.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Лейтенант Зацаренный, командуя минными катерами, участвовал в минных и первых торпедных атаках на суда турецкого флота. За боевые отличия награжден орденами "Святого Георгия" 4 степени и "Святого Владимира" 4 степени с мечами и бантом, а также золотым оружием "За храбрость".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После войны И.М.Зацаренный командовал различными кораблями Балтийского флота.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Преждевременная смерть оборвала его жизнь 8 ноября 1887 года.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Лейтенант Пущин отличился в бою против турецких броненосцев 29 мая 1877 года, за что и был награжден орденом "Святого Георгия" 4 степени.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Николай Михайлович Баранов (1836-1901), командуя переоборудованным в крейсер пароходом Русского общества пароходства и торговли "Веста", не имевшим никакой броневой защиты, 11 июля 1877 года выдержал шестичасовой бой с турецким броненосным фрегатом "Фехти-Булед" и вышел из него победителем. В бою капитан-лейтенант Баранов был ранен.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За боевые отличия в этом и последующих боях награжден орденом "Святого Георгия" 4 степени, назначен флигель-адьютантом и досрочно произведен в капитаны 1 ранга.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Впоследствии Николай Михайлович Баранов плодотворно трудился на различных военных и гражданских должностях. Был градоначальником Санкт-Петербурга, Ковенским, Архангельским и Нижегородским губернатором, сенатором.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Скончался 30 июля 1901 года.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Александр Павлович Шестаков отличился в бою 14 мая 1877 года, когда, командуя минным катером "Ксения", вместе с лейтенантом Дубасовым (минный катер "Царевич") потопил турецкий монитор "Сельфи" на реке Дунай. За этот подвиг награжден орденом "Святого Георгия" 4 степени.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1913 году на верфи Путиловского завода была заложена серия эскадренных миноносцев типа "Новик", которая получила неофициальное название "капитанской". 8 кораблей этой серии были названы именами офицеров русского флота, в разные годы отличившихся в морских сражениях: "Капитан Конон Зотов", "Лейтенант Ильин", "Капитан Кингсберген" (в 1915 году переименован в "Капитан I ранга Миклухо-Маклай"), "Капитан Кроун", "Капитан Белли", "Капитан Изылметьев", "Капитан Керн", "Лейтенант Дубасов". Еще один эсминец, строившийся в Ревеле (ныне Таллинн), был назван "Лейтенант Ломбард".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Конон Никитич Зотов (ум. 1742) был сыном учителя и наставника Петра I Никиты Зотова. В 1704 году он по собственному желанию поехал учиться морскому делу в Англию. Учеба продолжалась 8 лет. В 1715 году был послан Петром во Францию для сбора материалов о французском флоте.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1719 году капитан 3 ранга Конон Зотов отличился в сражении у острова Эзель, взяв в плен 34-пушечный шведский фрегат "Karlskrona Wappen".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Отлично образованный, обладавший литературными способностями и знанием нескольких языков, капитан Зотов привлекался Петром к составлению Морского устава и регламента, сам составил несколько положений и штатов учреждений флота. Издал несколько книг по морским вопросам.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Петр I называл Конона Никитича Зотова "первым навигатором русского флота". Он скончался в 1742 году в звании контр-адмирала.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Иоганн Генрих (Ян Гендрик) Кингсберген родился 1 мая 1735 г. в Голландии. В 1771 году принят в русскую службу и принял участие в морских баталиях русско-турецкой войны 1768-1774 гг.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Отличился в сражениях 23 июня 1773 года вблизи Балаклавы и 23 августа 1773 года близ Суджук-Кале. В обоих сражениях одержал победы над численно превосходящими силами противника. За эти подвиги одним из первых в русском флоте был удостоен орденов "Святого Георгия" 4 и 3 степени.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1777 году уволен с русской службы.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 xml:space="preserve">Герой русско-шведской войны 1788-1790 гг. Роман Васильевич Кроун (1754-1841) родился в Шотландии. 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1788 году был принят на русскую службу.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навигацию 1788 года, командуя 22-пушечным бригом "Меркурий" и находясь в крейсерстве в Балтийском море, взял призами [13] 29 коммерческих шведских судов.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29 апреля 1789 года овладел 12-пушечным катером "Snapop", а 21 мая 1789 года взял в плен 40-пушечный фрегат "Wenus". За этот подвиг награжден орденом "Святого Георгия" 4 степени и назначен командиром захваченного корабля.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следующем году капитан 2 ранга Кроун отличился в Ревельском и Выборгском морских сражениях, а 25 июня пленил линейный корабль "Retwisan".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Служба Романа Васильевича Кроуна в русском флоте продолжалась более 53 лет. Он скончался 21 апреля 1841 года в звании адмирала.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Белли (Белле) Генрих Генрихович (Григорий Григорьевич) родился в Англии. В 1783 году принят на русскую службу и принял участие в русско-турецкой войне 1787-1791 гг. и в войнах с республиканской Францией в 1798-1800 гг. В 1799 году капитан-лейтенант Белли, командуя десантными отрядами моряков, овладел итальянскими городами Фоджио, Неаполь, Капуя, крепостями Кастель-Ново, Сент-Эльми.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Император Павел I, получив донесение о взятии Неаполя, заявил: "Белли думал меня удивить, так и я удивлю его!" и пожаловал Белли, бывшему в чине капитан-лейтенанта, "генеральский" орден "Святой Анны" I степени.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дальнейшем Г.Г.Белли участвовал в Архипелагской экспедиции 1804-1807 гг. адмирала Д.Н.Сенявина, служил на разных кораблях русского флота.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Скончался 2 июня 1826 года в звании контр-адмирала.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Иван Николаевич Изылметьев (1813-1871) отличился во время Восточной (Крымской) войны 1853-1856 гг. Командуя 44-пушечным парусным фрегатом "Аврора", сыграл решающую роль в отражении попытки англо-французского флота захватить Петропавловск-Камчатский 19-24 августа 1854 года. Награжден орденом "Святого Владимира" 3 степени с мечами. В следующем году принял участие в бою с английской эскадрой в заливе Де-Кастри. Награжден орденом "Святой Анны" 2 степени.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Впоследствии служил на Балтийском флоте и скончался 4 ноября 1871 года в звании контр-адмирала.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Герой обороны Севастополя капитан 2 ранга Федор Сергеевич Керн (1817-1890). С 1854 года начальник четвертой оборонительной линии и Малахова кургана. На этом посту, умело руководя подчиненными, отбил многочисленные атаки противника. Был контужен и ранен в голову. Награжден многими орденами, в том числе и орденом "Святого Георгия" 3 степени и золотым оружием.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После войны служил на Балтийском флоте командиром кораблей и начальником практического отряда винтовых канонерских лодок. Занимал ряд высоких штабных и командирских должностей.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Умер в 1890 году в звании адмирала.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Федор Васильевич Дубасов (1845-1912) - герой русско-турецкой войны 1877-1878 гг.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ночь на 14 мая 1877 года лейтенант Дубасов, командуя катером "Царевич", в составе отряда из 4 минных катеров атаковал и потопил турецкий монитор "Сеиф".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До окончания войны участвовал в минных постановках и разведывательных походах, перестрелках с противником.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За боевые отличия награжден орденами "Святого Георгия" 4 степени и "Святого Владимира" 4 степени с мечами.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дальнейшем служил на кораблях Балтийского флота, был командующим эскадрой Тихого океана (Выступал против создания военно-морской базы в Порт-Артуре).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1905-1906 гг. генерал-губернатор Москвы. Руководил подавлением Декабрьского вооруженного восстания в Москве.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Умер 19 июня 1912 года в звании адмирала.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Трагична судьба участника Цусимского сражения 14-15 мая 1905 года командира броненосца береговой обороны "Адмирал Ушаков" капитана I ранга Владимира Николаевича Миклухо-Маклая [14].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В результате полученных во время боя 14 мая повреждений его корабль отстал от эскадры и попытался прорваться во Владивосток, но 15 мая был настигнут японскими броненосными крейсерами "Ивате" и "Якумо". В ответ на предложение сдаться командир корабля приказал открыть огонь. После получасового боя на запредельных для артиллерии броненосца дистанциях при превосходстве японских кораблей в скорости броненосец получил серьезные повреждения и начал тонуть. Видя безнадежность положения, Миклухо-Маклай приказал открыть кингстоны [15], а команде спасаться. "Адмирал Ушаков" ушел под воду, не спустив боевого Андреевского флага. Вместе с ним погибли: его командир Владимир Николаевич Миклухо-Маклай, 6 офицеров и 87 матросов.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Герой русско-турецкой войны 1787-1791гг. лейтенант Ломбард родился на о. Мальта в 1762 году. Перед войной был принят в русскую службу в чине мичмана.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15 сентября 1787 года, имея на своей галере "Десна" 120 гренадеров и 17 пушек, атаковал отряд турецких судов, обстреливающих Кинбурн. Приняв галеру за брандер, турецкие корабли спешно отошли к своим главным силам, а галера "Десна" прорвалась к Кинбурну. Во время боя отважный мальтиец был ранен. За этот подвиг произведен в лейтенанты и награжден орденом "Святого Георгия" 4 степени.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1 октября 1787 года вновь атаковал превосходящие силы неприятеля, который отступил от берега. Тем самым было облегчено положение русских войск под командованием А.В.Суворова, несших большие потери от артиллерийского огня турецкого флота.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* * *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Судьбы "именных" кораблей складывались по-разному. Одни, отслужив положенный срок, списывались на металлолом, другие погибали в жарких схватках с противником, третьи меняли свои названия.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Металл недолговечен, но память о тех, кто задолго до рождения нынешнего поколения вошел в бессмертие, отдав свою жизнь, силы и талант за свободу и независимость Отчизны, должна жить вечно.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Наш флот переживает ныне не самые лучшие времена. Корабельный состав почти не пополняется. Старые корабли уходят на слом. Новые составляют мизерную часть, находящихся в строю. Всё это так. Но нельзя ни при каких обстоятельствах рвать "связь времен", терять лучшие традиции российского и советского военно-морских флотов. И хочется верить, что вместе с кораблями, названными в честь героев Великой Отечественной войны, еще долго будут бороздить волны мирового океана "Лейтенант Ильин", "Капитан-лейтенант Казарский", "Капитан Керн" ...</w:t>
      </w:r>
    </w:p>
    <w:p w:rsidR="0035775A" w:rsidRPr="00464BBC" w:rsidRDefault="0035775A" w:rsidP="0035775A">
      <w:pPr>
        <w:spacing w:before="120"/>
        <w:jc w:val="center"/>
        <w:rPr>
          <w:b/>
          <w:bCs/>
          <w:sz w:val="28"/>
          <w:szCs w:val="28"/>
        </w:rPr>
      </w:pPr>
      <w:r w:rsidRPr="00464BBC">
        <w:rPr>
          <w:b/>
          <w:bCs/>
          <w:sz w:val="28"/>
          <w:szCs w:val="28"/>
        </w:rPr>
        <w:t>Примечания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1. Слово "орден" происходит от лат. "ordo" - организация.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2. Моисеев С.П. Список кораблей русского парового и броненосного флота (с1861 по 1917). М., Воениздат, 1947.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3. Генерал-адмирал Ф.М. Апраксин, адмиралы: Г.А.Спиридов, С.К.Грейг, В.Я.Чичагов, Ф.Ф.Ушаков, Д.Н.Сенявин, М.П.Лазарев, П.С.Нахимов, Г.И.Невельской, Г.И.Бутаков, А.А.Попов, вице-адмиралы: В.А.Корнилов и С.О.Макаров, контр-адмирал В.И.Истомин.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4. После исключения минного крейсера из списков флота в 1911 г. имя лейтенанта Ильина было присвоено в 1913 году эсминцу типа "Новик".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5. Так же назывался построенный в 1907 г. эсминец Черноморского флота.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6. Брандер (гол., нем. brander, от brand - пожар, горение) - судно, загруженное горючими и взрывчатыми веществами, предназначенное для поджигания вражеских кораблей.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7. Кранец (от голл. krans) - приспособление (деревянный брус, парусиновые мешки, набитые пенькой или крошеной пробкой и пр.) для смягчения ударов бортов судна о причал или другое судно.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8. Дубель-шлюпка (от англ. double - двойной) - небольшой русский палубный парусно-гребной военный корабль 2-й половины XVIII века.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9. Бриг "Меркурий" был вооружен всего 18 орудиями малого калибра, а на двух турецких линкорах было соответственно 110 ("Селим") и 74 пушки ("Реал-бей"), в основном крупного калибра.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10. Северная пчела. Прил. № 17 к № 68 за 1829 г.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11. Первым в 1827 году Георгиевским кормовым флагом был награжден линейный корабль "Азов". Под командованием капитана I ранга М.П.Лазарева корабль отличился в Наваринском сражении.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12. В 1905 году в состав Балтийского флота зачислен новый эсминец с тем же названием.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13. Т.е. захватил в плен со всем экипажем и товарами.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14. Младший брат известного русского путешественника и этнографа Н.Н.Миклухо-Маклая.</w:t>
      </w:r>
    </w:p>
    <w:p w:rsidR="0035775A" w:rsidRPr="0083028C" w:rsidRDefault="0035775A" w:rsidP="0035775A">
      <w:pPr>
        <w:spacing w:before="120"/>
        <w:ind w:firstLine="567"/>
        <w:jc w:val="both"/>
      </w:pPr>
      <w:r w:rsidRPr="0083028C">
        <w:t>15. Кингстон - клапан в подводной части наружной обшивки судна, служащий для доступа забортной воды во внутренние емкости и трубопроводы.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775A"/>
    <w:rsid w:val="0035775A"/>
    <w:rsid w:val="00464BBC"/>
    <w:rsid w:val="005B71F5"/>
    <w:rsid w:val="00616072"/>
    <w:rsid w:val="006A5004"/>
    <w:rsid w:val="007220FD"/>
    <w:rsid w:val="0083028C"/>
    <w:rsid w:val="008B35EE"/>
    <w:rsid w:val="00B42C45"/>
    <w:rsid w:val="00B47B6A"/>
    <w:rsid w:val="00EF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F28244-29A2-401C-B578-C16DDFF8A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7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3577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3178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Капитаны и лейтенанты</vt:lpstr>
    </vt:vector>
  </TitlesOfParts>
  <Company>Home</Company>
  <LinksUpToDate>false</LinksUpToDate>
  <CharactersWithSpaces>21257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Капитаны и лейтенанты</dc:title>
  <dc:subject/>
  <dc:creator>User</dc:creator>
  <cp:keywords/>
  <dc:description/>
  <cp:lastModifiedBy>admin</cp:lastModifiedBy>
  <cp:revision>2</cp:revision>
  <dcterms:created xsi:type="dcterms:W3CDTF">2014-02-15T07:24:00Z</dcterms:created>
  <dcterms:modified xsi:type="dcterms:W3CDTF">2014-02-15T07:24:00Z</dcterms:modified>
</cp:coreProperties>
</file>