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19D" w:rsidRDefault="0028219D">
      <w:pPr>
        <w:jc w:val="center"/>
        <w:rPr>
          <w:rFonts w:ascii="Arial" w:hAnsi="Arial"/>
          <w:b/>
          <w:sz w:val="28"/>
        </w:rPr>
      </w:pPr>
      <w:r>
        <w:rPr>
          <w:rFonts w:ascii="Arial" w:hAnsi="Arial"/>
          <w:b/>
          <w:sz w:val="28"/>
        </w:rPr>
        <w:t>МОСКОВСКАЯ АКАДЕМИЯ ЭКОНОМИКИ И ПРАВА</w:t>
      </w:r>
    </w:p>
    <w:p w:rsidR="0028219D" w:rsidRDefault="0028219D">
      <w:pPr>
        <w:jc w:val="center"/>
        <w:rPr>
          <w:rFonts w:ascii="Arial" w:hAnsi="Arial"/>
          <w:b/>
          <w:sz w:val="28"/>
        </w:rPr>
      </w:pPr>
      <w:r>
        <w:rPr>
          <w:rFonts w:ascii="Arial" w:hAnsi="Arial"/>
          <w:b/>
          <w:sz w:val="28"/>
        </w:rPr>
        <w:t>РЯЗАНСКИЙ ФИЛИАЛ</w:t>
      </w:r>
    </w:p>
    <w:p w:rsidR="0028219D" w:rsidRDefault="0028219D">
      <w:pPr>
        <w:jc w:val="center"/>
        <w:rPr>
          <w:rFonts w:ascii="Arial" w:hAnsi="Arial"/>
          <w:b/>
          <w:sz w:val="28"/>
        </w:rPr>
      </w:pPr>
    </w:p>
    <w:p w:rsidR="0028219D" w:rsidRDefault="0028219D">
      <w:pPr>
        <w:jc w:val="center"/>
        <w:rPr>
          <w:rFonts w:ascii="Arial" w:hAnsi="Arial"/>
          <w:b/>
          <w:sz w:val="28"/>
        </w:rPr>
      </w:pPr>
    </w:p>
    <w:p w:rsidR="0028219D" w:rsidRDefault="0028219D">
      <w:pPr>
        <w:jc w:val="center"/>
        <w:rPr>
          <w:rFonts w:ascii="Arial" w:hAnsi="Arial"/>
          <w:b/>
          <w:sz w:val="28"/>
        </w:rPr>
      </w:pPr>
    </w:p>
    <w:p w:rsidR="0028219D" w:rsidRDefault="0028219D">
      <w:pPr>
        <w:jc w:val="center"/>
        <w:rPr>
          <w:rFonts w:ascii="Arial" w:hAnsi="Arial"/>
          <w:b/>
          <w:sz w:val="28"/>
        </w:rPr>
      </w:pPr>
    </w:p>
    <w:p w:rsidR="0028219D" w:rsidRDefault="0028219D">
      <w:pPr>
        <w:jc w:val="center"/>
        <w:rPr>
          <w:rFonts w:ascii="Arial" w:hAnsi="Arial"/>
          <w:b/>
          <w:sz w:val="28"/>
        </w:rPr>
      </w:pPr>
    </w:p>
    <w:p w:rsidR="0028219D" w:rsidRDefault="0028219D">
      <w:pPr>
        <w:jc w:val="center"/>
        <w:rPr>
          <w:rFonts w:ascii="Arial" w:hAnsi="Arial"/>
          <w:b/>
          <w:sz w:val="28"/>
        </w:rPr>
      </w:pPr>
    </w:p>
    <w:p w:rsidR="0028219D" w:rsidRDefault="0028219D">
      <w:pPr>
        <w:jc w:val="center"/>
        <w:rPr>
          <w:rFonts w:ascii="Arial" w:hAnsi="Arial"/>
          <w:b/>
          <w:sz w:val="28"/>
        </w:rPr>
      </w:pPr>
    </w:p>
    <w:p w:rsidR="0028219D" w:rsidRDefault="0028219D">
      <w:pPr>
        <w:jc w:val="center"/>
        <w:rPr>
          <w:rFonts w:ascii="Arial" w:hAnsi="Arial"/>
          <w:b/>
          <w:sz w:val="28"/>
        </w:rPr>
      </w:pPr>
    </w:p>
    <w:p w:rsidR="0028219D" w:rsidRDefault="0028219D">
      <w:pPr>
        <w:jc w:val="center"/>
        <w:rPr>
          <w:rFonts w:ascii="Arial" w:hAnsi="Arial"/>
          <w:b/>
          <w:sz w:val="28"/>
        </w:rPr>
      </w:pPr>
    </w:p>
    <w:p w:rsidR="0028219D" w:rsidRDefault="0028219D">
      <w:pPr>
        <w:jc w:val="center"/>
        <w:rPr>
          <w:rFonts w:ascii="Arial" w:hAnsi="Arial"/>
          <w:b/>
          <w:sz w:val="28"/>
        </w:rPr>
      </w:pPr>
      <w:r>
        <w:rPr>
          <w:rFonts w:ascii="Arial" w:hAnsi="Arial"/>
          <w:b/>
          <w:sz w:val="28"/>
        </w:rPr>
        <w:t>КОНТРОЛЬНАЯ РАБОТА</w:t>
      </w:r>
    </w:p>
    <w:p w:rsidR="0028219D" w:rsidRDefault="0028219D">
      <w:pPr>
        <w:jc w:val="center"/>
        <w:rPr>
          <w:rFonts w:ascii="Arial" w:hAnsi="Arial"/>
          <w:b/>
          <w:sz w:val="28"/>
        </w:rPr>
      </w:pPr>
    </w:p>
    <w:p w:rsidR="0028219D" w:rsidRDefault="0028219D">
      <w:pPr>
        <w:jc w:val="center"/>
        <w:rPr>
          <w:rFonts w:ascii="Arial" w:hAnsi="Arial"/>
          <w:b/>
          <w:sz w:val="28"/>
        </w:rPr>
      </w:pPr>
      <w:r>
        <w:rPr>
          <w:rFonts w:ascii="Arial" w:hAnsi="Arial"/>
          <w:b/>
          <w:sz w:val="28"/>
        </w:rPr>
        <w:t>По курсу: «ИСТОРИЯ ОТЕЧЕСТВА»</w:t>
      </w:r>
    </w:p>
    <w:p w:rsidR="0028219D" w:rsidRDefault="0028219D">
      <w:pPr>
        <w:jc w:val="center"/>
        <w:rPr>
          <w:rFonts w:ascii="Arial" w:hAnsi="Arial"/>
          <w:b/>
          <w:sz w:val="28"/>
        </w:rPr>
      </w:pPr>
    </w:p>
    <w:p w:rsidR="0028219D" w:rsidRDefault="0028219D">
      <w:pPr>
        <w:jc w:val="center"/>
        <w:rPr>
          <w:rFonts w:ascii="Arial" w:hAnsi="Arial"/>
          <w:b/>
          <w:sz w:val="28"/>
        </w:rPr>
      </w:pPr>
    </w:p>
    <w:p w:rsidR="0028219D" w:rsidRDefault="0028219D">
      <w:pPr>
        <w:rPr>
          <w:rFonts w:ascii="Arial" w:hAnsi="Arial"/>
          <w:b/>
          <w:sz w:val="28"/>
          <w:lang w:val="en-US"/>
        </w:rPr>
      </w:pPr>
      <w:r>
        <w:rPr>
          <w:rFonts w:ascii="Arial" w:hAnsi="Arial"/>
          <w:b/>
          <w:sz w:val="28"/>
        </w:rPr>
        <w:t xml:space="preserve">Тема: </w:t>
      </w:r>
      <w:r>
        <w:rPr>
          <w:rFonts w:ascii="Arial" w:hAnsi="Arial"/>
          <w:b/>
          <w:sz w:val="28"/>
          <w:lang w:val="en-US"/>
        </w:rPr>
        <w:t>“</w:t>
      </w:r>
      <w:r>
        <w:rPr>
          <w:rFonts w:ascii="Arial" w:hAnsi="Arial"/>
          <w:b/>
          <w:sz w:val="28"/>
        </w:rPr>
        <w:t>Международное положение и внешняя политика Советского государства  в 30 – 40х гг. Вторая мировая война</w:t>
      </w:r>
      <w:r>
        <w:rPr>
          <w:rFonts w:ascii="Arial" w:hAnsi="Arial"/>
          <w:b/>
          <w:sz w:val="28"/>
          <w:lang w:val="en-US"/>
        </w:rPr>
        <w:t>”</w:t>
      </w:r>
    </w:p>
    <w:p w:rsidR="0028219D" w:rsidRDefault="0028219D">
      <w:pPr>
        <w:rPr>
          <w:rFonts w:ascii="Arial" w:hAnsi="Arial"/>
          <w:b/>
          <w:sz w:val="28"/>
          <w:lang w:val="en-US"/>
        </w:rPr>
      </w:pPr>
    </w:p>
    <w:p w:rsidR="0028219D" w:rsidRDefault="0028219D">
      <w:pPr>
        <w:rPr>
          <w:rFonts w:ascii="Arial" w:hAnsi="Arial"/>
          <w:b/>
          <w:sz w:val="28"/>
          <w:lang w:val="en-US"/>
        </w:rPr>
      </w:pPr>
    </w:p>
    <w:p w:rsidR="0028219D" w:rsidRDefault="0028219D">
      <w:pPr>
        <w:rPr>
          <w:rFonts w:ascii="Arial" w:hAnsi="Arial"/>
          <w:b/>
          <w:sz w:val="28"/>
          <w:lang w:val="en-US"/>
        </w:rPr>
      </w:pPr>
    </w:p>
    <w:p w:rsidR="0028219D" w:rsidRDefault="0028219D">
      <w:pPr>
        <w:rPr>
          <w:rFonts w:ascii="Arial" w:hAnsi="Arial"/>
          <w:b/>
          <w:sz w:val="28"/>
          <w:lang w:val="en-US"/>
        </w:rPr>
      </w:pPr>
    </w:p>
    <w:p w:rsidR="0028219D" w:rsidRDefault="0028219D">
      <w:pPr>
        <w:rPr>
          <w:rFonts w:ascii="Arial" w:hAnsi="Arial"/>
          <w:b/>
          <w:sz w:val="28"/>
          <w:lang w:val="en-US"/>
        </w:rPr>
      </w:pPr>
    </w:p>
    <w:p w:rsidR="0028219D" w:rsidRDefault="0028219D">
      <w:pPr>
        <w:rPr>
          <w:rFonts w:ascii="Arial" w:hAnsi="Arial"/>
          <w:b/>
          <w:sz w:val="28"/>
          <w:lang w:val="en-US"/>
        </w:rPr>
      </w:pPr>
    </w:p>
    <w:p w:rsidR="0028219D" w:rsidRDefault="0028219D">
      <w:pPr>
        <w:rPr>
          <w:rFonts w:ascii="Arial" w:hAnsi="Arial"/>
          <w:b/>
          <w:sz w:val="28"/>
          <w:lang w:val="en-US"/>
        </w:rPr>
      </w:pPr>
    </w:p>
    <w:p w:rsidR="0028219D" w:rsidRDefault="0028219D">
      <w:pPr>
        <w:rPr>
          <w:rFonts w:ascii="Arial" w:hAnsi="Arial"/>
          <w:b/>
          <w:sz w:val="28"/>
          <w:lang w:val="en-US"/>
        </w:rPr>
      </w:pPr>
    </w:p>
    <w:p w:rsidR="0028219D" w:rsidRDefault="0028219D">
      <w:pPr>
        <w:rPr>
          <w:rFonts w:ascii="Arial" w:hAnsi="Arial"/>
          <w:b/>
          <w:sz w:val="28"/>
          <w:lang w:val="en-US"/>
        </w:rPr>
      </w:pPr>
    </w:p>
    <w:p w:rsidR="0028219D" w:rsidRDefault="0028219D">
      <w:pPr>
        <w:pStyle w:val="a3"/>
        <w:jc w:val="right"/>
        <w:rPr>
          <w:rFonts w:ascii="Arial" w:hAnsi="Arial"/>
          <w:b/>
        </w:rPr>
      </w:pPr>
      <w:r>
        <w:rPr>
          <w:rFonts w:ascii="Arial" w:hAnsi="Arial"/>
          <w:b/>
        </w:rPr>
        <w:t xml:space="preserve">Выполнил: ст-т гр. ЭБ - 241 </w:t>
      </w:r>
    </w:p>
    <w:p w:rsidR="0028219D" w:rsidRDefault="0028219D">
      <w:pPr>
        <w:jc w:val="right"/>
        <w:rPr>
          <w:rFonts w:ascii="Arial" w:hAnsi="Arial"/>
          <w:b/>
          <w:sz w:val="28"/>
        </w:rPr>
      </w:pPr>
      <w:r>
        <w:rPr>
          <w:rFonts w:ascii="Arial" w:hAnsi="Arial"/>
          <w:b/>
          <w:sz w:val="28"/>
        </w:rPr>
        <w:t>Лебедев Н. В.</w:t>
      </w:r>
    </w:p>
    <w:p w:rsidR="0028219D" w:rsidRDefault="0028219D">
      <w:pPr>
        <w:jc w:val="right"/>
        <w:rPr>
          <w:rFonts w:ascii="Arial" w:hAnsi="Arial"/>
          <w:b/>
          <w:sz w:val="28"/>
        </w:rPr>
      </w:pPr>
    </w:p>
    <w:p w:rsidR="0028219D" w:rsidRDefault="0028219D">
      <w:pPr>
        <w:jc w:val="right"/>
        <w:rPr>
          <w:rFonts w:ascii="Arial" w:hAnsi="Arial"/>
          <w:b/>
          <w:sz w:val="28"/>
        </w:rPr>
      </w:pPr>
      <w:r>
        <w:rPr>
          <w:rFonts w:ascii="Arial" w:hAnsi="Arial"/>
          <w:b/>
          <w:sz w:val="28"/>
        </w:rPr>
        <w:t xml:space="preserve">Проверил: </w:t>
      </w:r>
      <w:r>
        <w:rPr>
          <w:rFonts w:ascii="Arial" w:hAnsi="Arial"/>
          <w:b/>
          <w:sz w:val="28"/>
          <w:lang w:val="en-US"/>
        </w:rPr>
        <w:t>д</w:t>
      </w:r>
      <w:r>
        <w:rPr>
          <w:rFonts w:ascii="Arial" w:hAnsi="Arial"/>
          <w:b/>
          <w:sz w:val="28"/>
        </w:rPr>
        <w:t>. и. н. профессор</w:t>
      </w:r>
    </w:p>
    <w:p w:rsidR="0028219D" w:rsidRDefault="0028219D">
      <w:pPr>
        <w:jc w:val="right"/>
        <w:rPr>
          <w:rFonts w:ascii="Arial" w:hAnsi="Arial"/>
          <w:b/>
          <w:sz w:val="28"/>
        </w:rPr>
      </w:pPr>
      <w:r>
        <w:rPr>
          <w:rFonts w:ascii="Arial" w:hAnsi="Arial"/>
          <w:b/>
          <w:sz w:val="28"/>
          <w:lang w:val="en-US"/>
        </w:rPr>
        <w:t xml:space="preserve"> </w:t>
      </w:r>
      <w:r>
        <w:rPr>
          <w:rFonts w:ascii="Arial" w:hAnsi="Arial"/>
          <w:b/>
          <w:sz w:val="28"/>
        </w:rPr>
        <w:t>Бадальянц Ю. С.</w:t>
      </w:r>
    </w:p>
    <w:p w:rsidR="0028219D" w:rsidRDefault="0028219D">
      <w:pPr>
        <w:rPr>
          <w:rFonts w:ascii="Arial" w:hAnsi="Arial"/>
          <w:b/>
          <w:sz w:val="28"/>
        </w:rPr>
      </w:pPr>
    </w:p>
    <w:p w:rsidR="0028219D" w:rsidRDefault="0028219D">
      <w:pPr>
        <w:rPr>
          <w:rFonts w:ascii="Arial" w:hAnsi="Arial"/>
          <w:b/>
          <w:sz w:val="28"/>
        </w:rPr>
      </w:pPr>
    </w:p>
    <w:p w:rsidR="0028219D" w:rsidRDefault="0028219D">
      <w:pPr>
        <w:rPr>
          <w:rFonts w:ascii="Arial" w:hAnsi="Arial"/>
          <w:b/>
          <w:sz w:val="28"/>
        </w:rPr>
      </w:pPr>
    </w:p>
    <w:p w:rsidR="0028219D" w:rsidRDefault="0028219D">
      <w:pPr>
        <w:rPr>
          <w:rFonts w:ascii="Arial" w:hAnsi="Arial"/>
          <w:b/>
          <w:sz w:val="28"/>
        </w:rPr>
      </w:pPr>
    </w:p>
    <w:p w:rsidR="0028219D" w:rsidRDefault="0028219D">
      <w:pPr>
        <w:rPr>
          <w:rFonts w:ascii="Arial" w:hAnsi="Arial"/>
          <w:b/>
          <w:sz w:val="28"/>
        </w:rPr>
      </w:pPr>
    </w:p>
    <w:p w:rsidR="0028219D" w:rsidRDefault="0028219D">
      <w:pPr>
        <w:rPr>
          <w:rFonts w:ascii="Arial" w:hAnsi="Arial"/>
          <w:b/>
          <w:sz w:val="28"/>
        </w:rPr>
      </w:pPr>
    </w:p>
    <w:p w:rsidR="0028219D" w:rsidRDefault="0028219D">
      <w:pPr>
        <w:rPr>
          <w:rFonts w:ascii="Arial" w:hAnsi="Arial"/>
          <w:b/>
          <w:sz w:val="28"/>
        </w:rPr>
      </w:pPr>
    </w:p>
    <w:p w:rsidR="0028219D" w:rsidRDefault="0028219D">
      <w:pPr>
        <w:rPr>
          <w:rFonts w:ascii="Arial" w:hAnsi="Arial"/>
          <w:b/>
          <w:sz w:val="28"/>
        </w:rPr>
      </w:pPr>
    </w:p>
    <w:p w:rsidR="0028219D" w:rsidRDefault="0028219D">
      <w:pPr>
        <w:rPr>
          <w:rFonts w:ascii="Arial" w:hAnsi="Arial"/>
          <w:b/>
          <w:sz w:val="28"/>
        </w:rPr>
      </w:pPr>
    </w:p>
    <w:p w:rsidR="0028219D" w:rsidRDefault="0028219D">
      <w:pPr>
        <w:rPr>
          <w:rFonts w:ascii="Arial" w:hAnsi="Arial"/>
          <w:b/>
          <w:sz w:val="28"/>
        </w:rPr>
      </w:pPr>
    </w:p>
    <w:p w:rsidR="0028219D" w:rsidRDefault="0028219D">
      <w:pPr>
        <w:rPr>
          <w:rFonts w:ascii="Arial" w:hAnsi="Arial"/>
          <w:b/>
          <w:sz w:val="28"/>
        </w:rPr>
      </w:pPr>
    </w:p>
    <w:p w:rsidR="0028219D" w:rsidRDefault="0028219D">
      <w:pPr>
        <w:rPr>
          <w:rFonts w:ascii="Arial" w:hAnsi="Arial"/>
          <w:b/>
          <w:sz w:val="28"/>
        </w:rPr>
      </w:pPr>
    </w:p>
    <w:p w:rsidR="0028219D" w:rsidRDefault="0028219D">
      <w:pPr>
        <w:jc w:val="center"/>
        <w:rPr>
          <w:rFonts w:ascii="Arial" w:hAnsi="Arial"/>
          <w:b/>
          <w:sz w:val="28"/>
        </w:rPr>
      </w:pPr>
      <w:r>
        <w:rPr>
          <w:rFonts w:ascii="Arial" w:hAnsi="Arial"/>
          <w:b/>
          <w:sz w:val="28"/>
        </w:rPr>
        <w:t>Рязань 2002 г.</w:t>
      </w:r>
    </w:p>
    <w:p w:rsidR="0028219D" w:rsidRDefault="0028219D">
      <w:pPr>
        <w:pStyle w:val="1"/>
        <w:rPr>
          <w:rFonts w:ascii="Arial" w:hAnsi="Arial"/>
          <w:b/>
          <w:sz w:val="26"/>
        </w:rPr>
      </w:pPr>
      <w:bookmarkStart w:id="0" w:name="_Toc28684157"/>
      <w:bookmarkStart w:id="1" w:name="_Toc29020899"/>
      <w:r>
        <w:rPr>
          <w:rFonts w:ascii="Arial" w:hAnsi="Arial"/>
          <w:b/>
          <w:sz w:val="26"/>
        </w:rPr>
        <w:t>План</w:t>
      </w:r>
      <w:bookmarkEnd w:id="0"/>
      <w:bookmarkEnd w:id="1"/>
    </w:p>
    <w:p w:rsidR="0028219D" w:rsidRDefault="0028219D">
      <w:pPr>
        <w:pStyle w:val="10"/>
        <w:tabs>
          <w:tab w:val="right" w:leader="dot" w:pos="9344"/>
        </w:tabs>
        <w:rPr>
          <w:noProof/>
        </w:rPr>
      </w:pPr>
    </w:p>
    <w:p w:rsidR="0028219D" w:rsidRDefault="0028219D">
      <w:pPr>
        <w:pStyle w:val="10"/>
        <w:tabs>
          <w:tab w:val="right" w:leader="dot" w:pos="9344"/>
        </w:tabs>
        <w:rPr>
          <w:noProof/>
        </w:rPr>
      </w:pPr>
      <w:r>
        <w:rPr>
          <w:rFonts w:ascii="Arial" w:hAnsi="Arial"/>
          <w:noProof/>
        </w:rPr>
        <w:t>Введение</w:t>
      </w:r>
      <w:r>
        <w:rPr>
          <w:noProof/>
        </w:rPr>
        <w:tab/>
        <w:t>3</w:t>
      </w:r>
    </w:p>
    <w:p w:rsidR="0028219D" w:rsidRDefault="0028219D">
      <w:pPr>
        <w:pStyle w:val="10"/>
        <w:tabs>
          <w:tab w:val="right" w:leader="dot" w:pos="9344"/>
        </w:tabs>
        <w:rPr>
          <w:noProof/>
        </w:rPr>
      </w:pPr>
      <w:r>
        <w:rPr>
          <w:rFonts w:ascii="Arial" w:hAnsi="Arial"/>
          <w:noProof/>
        </w:rPr>
        <w:t>Фашизм и его распространение в мире. Возникновение очагов войны в Европе и Азии.</w:t>
      </w:r>
      <w:r>
        <w:rPr>
          <w:noProof/>
        </w:rPr>
        <w:tab/>
        <w:t>4</w:t>
      </w:r>
    </w:p>
    <w:p w:rsidR="0028219D" w:rsidRDefault="0028219D">
      <w:pPr>
        <w:pStyle w:val="10"/>
        <w:tabs>
          <w:tab w:val="right" w:leader="dot" w:pos="9344"/>
        </w:tabs>
        <w:rPr>
          <w:noProof/>
        </w:rPr>
      </w:pPr>
      <w:r>
        <w:rPr>
          <w:rFonts w:ascii="Arial" w:hAnsi="Arial"/>
          <w:noProof/>
        </w:rPr>
        <w:t>Попытки создания системы коллективной безопасности. Советско-германские договоры 1939 г., их значение и оценка.</w:t>
      </w:r>
      <w:r>
        <w:rPr>
          <w:noProof/>
        </w:rPr>
        <w:tab/>
        <w:t>9</w:t>
      </w:r>
    </w:p>
    <w:p w:rsidR="0028219D" w:rsidRDefault="0028219D">
      <w:pPr>
        <w:pStyle w:val="10"/>
        <w:tabs>
          <w:tab w:val="right" w:leader="dot" w:pos="9344"/>
        </w:tabs>
        <w:rPr>
          <w:noProof/>
        </w:rPr>
      </w:pPr>
      <w:r>
        <w:rPr>
          <w:rFonts w:ascii="Arial" w:hAnsi="Arial"/>
          <w:noProof/>
        </w:rPr>
        <w:t>Создание антигитлеровской коалиции, ее роль во второй мировой войне.</w:t>
      </w:r>
      <w:r>
        <w:rPr>
          <w:noProof/>
        </w:rPr>
        <w:tab/>
        <w:t>16</w:t>
      </w:r>
    </w:p>
    <w:p w:rsidR="0028219D" w:rsidRDefault="0028219D">
      <w:pPr>
        <w:pStyle w:val="10"/>
        <w:tabs>
          <w:tab w:val="right" w:leader="dot" w:pos="9344"/>
        </w:tabs>
        <w:rPr>
          <w:noProof/>
        </w:rPr>
      </w:pPr>
      <w:r>
        <w:rPr>
          <w:rFonts w:ascii="Arial" w:hAnsi="Arial"/>
          <w:noProof/>
        </w:rPr>
        <w:t>Заключение</w:t>
      </w:r>
      <w:r>
        <w:rPr>
          <w:noProof/>
        </w:rPr>
        <w:tab/>
        <w:t>19</w:t>
      </w:r>
    </w:p>
    <w:p w:rsidR="0028219D" w:rsidRDefault="0028219D">
      <w:pPr>
        <w:pStyle w:val="10"/>
        <w:tabs>
          <w:tab w:val="right" w:leader="dot" w:pos="9344"/>
        </w:tabs>
        <w:rPr>
          <w:noProof/>
        </w:rPr>
      </w:pPr>
      <w:r>
        <w:rPr>
          <w:rFonts w:ascii="Arial" w:hAnsi="Arial"/>
          <w:noProof/>
        </w:rPr>
        <w:t>Литература</w:t>
      </w:r>
      <w:r>
        <w:rPr>
          <w:noProof/>
        </w:rPr>
        <w:tab/>
        <w:t>20</w:t>
      </w:r>
    </w:p>
    <w:p w:rsidR="0028219D" w:rsidRDefault="0028219D">
      <w:pPr>
        <w:jc w:val="both"/>
      </w:pPr>
    </w:p>
    <w:p w:rsidR="0028219D" w:rsidRDefault="0028219D">
      <w:pPr>
        <w:pStyle w:val="1"/>
        <w:rPr>
          <w:rFonts w:ascii="Arial" w:hAnsi="Arial"/>
          <w:sz w:val="26"/>
        </w:rPr>
      </w:pPr>
    </w:p>
    <w:p w:rsidR="0028219D" w:rsidRDefault="0028219D">
      <w:pPr>
        <w:pStyle w:val="1"/>
        <w:rPr>
          <w:rFonts w:ascii="Arial" w:hAnsi="Arial"/>
          <w:sz w:val="26"/>
        </w:rPr>
      </w:pPr>
    </w:p>
    <w:p w:rsidR="0028219D" w:rsidRDefault="0028219D">
      <w:pPr>
        <w:pStyle w:val="1"/>
        <w:rPr>
          <w:rFonts w:ascii="Arial" w:hAnsi="Arial"/>
          <w:sz w:val="26"/>
        </w:rPr>
      </w:pPr>
    </w:p>
    <w:p w:rsidR="0028219D" w:rsidRDefault="0028219D">
      <w:pPr>
        <w:pStyle w:val="1"/>
        <w:rPr>
          <w:rFonts w:ascii="Arial" w:hAnsi="Arial"/>
          <w:sz w:val="26"/>
        </w:rPr>
      </w:pPr>
    </w:p>
    <w:p w:rsidR="0028219D" w:rsidRDefault="0028219D">
      <w:pPr>
        <w:pStyle w:val="1"/>
        <w:rPr>
          <w:rFonts w:ascii="Arial" w:hAnsi="Arial"/>
          <w:sz w:val="26"/>
        </w:rPr>
      </w:pPr>
    </w:p>
    <w:p w:rsidR="0028219D" w:rsidRDefault="0028219D">
      <w:pPr>
        <w:pStyle w:val="1"/>
        <w:rPr>
          <w:rFonts w:ascii="Arial" w:hAnsi="Arial"/>
          <w:sz w:val="26"/>
        </w:rPr>
      </w:pPr>
    </w:p>
    <w:p w:rsidR="0028219D" w:rsidRDefault="0028219D">
      <w:pPr>
        <w:pStyle w:val="1"/>
        <w:rPr>
          <w:rFonts w:ascii="Arial" w:hAnsi="Arial"/>
          <w:sz w:val="26"/>
        </w:rPr>
      </w:pPr>
    </w:p>
    <w:p w:rsidR="0028219D" w:rsidRDefault="0028219D">
      <w:pPr>
        <w:pStyle w:val="1"/>
        <w:rPr>
          <w:rFonts w:ascii="Arial" w:hAnsi="Arial"/>
          <w:sz w:val="26"/>
        </w:rPr>
      </w:pPr>
    </w:p>
    <w:p w:rsidR="0028219D" w:rsidRDefault="0028219D">
      <w:pPr>
        <w:pStyle w:val="1"/>
        <w:rPr>
          <w:rFonts w:ascii="Arial" w:hAnsi="Arial"/>
          <w:sz w:val="26"/>
        </w:rPr>
      </w:pPr>
    </w:p>
    <w:p w:rsidR="0028219D" w:rsidRDefault="0028219D">
      <w:pPr>
        <w:pStyle w:val="1"/>
        <w:rPr>
          <w:rFonts w:ascii="Arial" w:hAnsi="Arial"/>
          <w:sz w:val="26"/>
        </w:rPr>
      </w:pPr>
    </w:p>
    <w:p w:rsidR="0028219D" w:rsidRDefault="0028219D">
      <w:pPr>
        <w:pStyle w:val="1"/>
        <w:rPr>
          <w:rFonts w:ascii="Arial" w:hAnsi="Arial"/>
          <w:sz w:val="26"/>
        </w:rPr>
      </w:pPr>
      <w:r>
        <w:rPr>
          <w:rFonts w:ascii="Arial" w:hAnsi="Arial"/>
          <w:sz w:val="26"/>
        </w:rPr>
        <w:br w:type="page"/>
      </w:r>
    </w:p>
    <w:p w:rsidR="0028219D" w:rsidRDefault="0028219D">
      <w:pPr>
        <w:pStyle w:val="1"/>
        <w:rPr>
          <w:rFonts w:ascii="Arial" w:hAnsi="Arial"/>
          <w:b/>
          <w:sz w:val="26"/>
        </w:rPr>
      </w:pPr>
      <w:bookmarkStart w:id="2" w:name="_Toc29020900"/>
      <w:r>
        <w:rPr>
          <w:rFonts w:ascii="Arial" w:hAnsi="Arial"/>
          <w:b/>
          <w:sz w:val="26"/>
        </w:rPr>
        <w:t>Введение</w:t>
      </w:r>
      <w:bookmarkEnd w:id="2"/>
    </w:p>
    <w:p w:rsidR="0028219D" w:rsidRDefault="0028219D">
      <w:pPr>
        <w:jc w:val="center"/>
        <w:rPr>
          <w:rFonts w:ascii="Arial" w:hAnsi="Arial"/>
          <w:sz w:val="26"/>
        </w:rPr>
      </w:pPr>
    </w:p>
    <w:p w:rsidR="0028219D" w:rsidRDefault="0028219D">
      <w:pPr>
        <w:pStyle w:val="2"/>
        <w:ind w:firstLine="567"/>
        <w:rPr>
          <w:rFonts w:ascii="Arial" w:hAnsi="Arial"/>
          <w:b w:val="0"/>
          <w:sz w:val="26"/>
        </w:rPr>
      </w:pPr>
      <w:r>
        <w:rPr>
          <w:rFonts w:ascii="Arial" w:hAnsi="Arial"/>
          <w:b w:val="0"/>
          <w:sz w:val="26"/>
        </w:rPr>
        <w:t>Историческая наука вновь и вновь задает один и тот же вопрос: можно ли было в 1939 г. предотвратить разрастание войны в Европе и вне Европы, слияние отдельных очагов вооруженных конфликтов в мировой пожар? И если можно, то как?</w:t>
      </w:r>
    </w:p>
    <w:p w:rsidR="0028219D" w:rsidRDefault="0028219D">
      <w:pPr>
        <w:pStyle w:val="2"/>
        <w:ind w:firstLine="567"/>
        <w:rPr>
          <w:rFonts w:ascii="Arial" w:hAnsi="Arial"/>
          <w:b w:val="0"/>
          <w:sz w:val="26"/>
        </w:rPr>
      </w:pPr>
      <w:r>
        <w:rPr>
          <w:rFonts w:ascii="Arial" w:hAnsi="Arial"/>
          <w:b w:val="0"/>
          <w:sz w:val="26"/>
        </w:rPr>
        <w:t>С полувековой дистанции четко видно, сколько и по чьей вине было упущено возможностей для придания мировому развитию конструктивного течения. Война была рукотворной. Нападение гитлеровской Германии на Польшу – не начало трагедии, постигшей человечество, а логический финал политики, осуществлявшейся западными державами по отношению к германскому империализму и его нацистскому выкормышу, а также итальянскому фашизму и японскому милитаризму.</w:t>
      </w:r>
    </w:p>
    <w:p w:rsidR="0028219D" w:rsidRDefault="0028219D">
      <w:pPr>
        <w:pStyle w:val="2"/>
        <w:ind w:firstLine="567"/>
        <w:rPr>
          <w:rFonts w:ascii="Arial" w:hAnsi="Arial"/>
          <w:b w:val="0"/>
          <w:sz w:val="26"/>
        </w:rPr>
      </w:pPr>
      <w:r>
        <w:rPr>
          <w:rFonts w:ascii="Arial" w:hAnsi="Arial"/>
          <w:b w:val="0"/>
          <w:sz w:val="26"/>
        </w:rPr>
        <w:t>Объективные факты неопровержимо доказывают, что отвратить разрастание пожара до мировых масштабов было можно даже в послений момент – в критические часы и дни августа 1939 г., когда нацистская военная машина уже изготовилась к «польскому походу». Но политическая близорукость, нежелание считаться с реалиями и законными интересами других народов, а также непомерные амбиции и идеологическая ослепленность и на сей раз лишили власть имущих способности различить, где союзник и где противник.</w:t>
      </w:r>
    </w:p>
    <w:p w:rsidR="0028219D" w:rsidRDefault="0028219D">
      <w:pPr>
        <w:pStyle w:val="2"/>
        <w:rPr>
          <w:rFonts w:ascii="Arial" w:hAnsi="Arial"/>
          <w:sz w:val="26"/>
        </w:rPr>
      </w:pPr>
    </w:p>
    <w:p w:rsidR="0028219D" w:rsidRDefault="0028219D">
      <w:pPr>
        <w:pStyle w:val="2"/>
        <w:rPr>
          <w:rFonts w:ascii="Arial" w:hAnsi="Arial"/>
          <w:sz w:val="26"/>
        </w:rPr>
      </w:pPr>
    </w:p>
    <w:p w:rsidR="0028219D" w:rsidRDefault="0028219D">
      <w:pPr>
        <w:pStyle w:val="2"/>
        <w:rPr>
          <w:rFonts w:ascii="Arial" w:hAnsi="Arial"/>
          <w:sz w:val="26"/>
        </w:rPr>
      </w:pPr>
    </w:p>
    <w:p w:rsidR="0028219D" w:rsidRDefault="0028219D">
      <w:pPr>
        <w:pStyle w:val="2"/>
        <w:rPr>
          <w:rFonts w:ascii="Arial" w:hAnsi="Arial"/>
          <w:sz w:val="26"/>
        </w:rPr>
      </w:pPr>
    </w:p>
    <w:p w:rsidR="0028219D" w:rsidRDefault="0028219D">
      <w:pPr>
        <w:pStyle w:val="2"/>
        <w:rPr>
          <w:rFonts w:ascii="Arial" w:hAnsi="Arial"/>
          <w:sz w:val="26"/>
        </w:rPr>
      </w:pPr>
    </w:p>
    <w:p w:rsidR="0028219D" w:rsidRDefault="0028219D">
      <w:pPr>
        <w:pStyle w:val="2"/>
        <w:rPr>
          <w:rFonts w:ascii="Arial" w:hAnsi="Arial"/>
          <w:sz w:val="26"/>
        </w:rPr>
      </w:pPr>
      <w:r>
        <w:rPr>
          <w:rFonts w:ascii="Arial" w:hAnsi="Arial"/>
          <w:sz w:val="26"/>
        </w:rPr>
        <w:br w:type="page"/>
      </w:r>
    </w:p>
    <w:p w:rsidR="0028219D" w:rsidRDefault="0028219D">
      <w:pPr>
        <w:pStyle w:val="1"/>
        <w:rPr>
          <w:rFonts w:ascii="Arial" w:hAnsi="Arial"/>
          <w:b/>
        </w:rPr>
      </w:pPr>
      <w:bookmarkStart w:id="3" w:name="_Toc29020901"/>
      <w:r>
        <w:rPr>
          <w:rFonts w:ascii="Arial" w:hAnsi="Arial"/>
          <w:b/>
        </w:rPr>
        <w:t>Фашизм и его распространение в мире. Возникновение очагов войны в Европе и Азии.</w:t>
      </w:r>
      <w:bookmarkEnd w:id="3"/>
    </w:p>
    <w:p w:rsidR="0028219D" w:rsidRDefault="0028219D">
      <w:pPr>
        <w:pStyle w:val="2"/>
        <w:rPr>
          <w:rFonts w:ascii="Arial" w:hAnsi="Arial"/>
          <w:sz w:val="26"/>
        </w:rPr>
      </w:pPr>
    </w:p>
    <w:p w:rsidR="0028219D" w:rsidRDefault="0028219D">
      <w:pPr>
        <w:pStyle w:val="2"/>
        <w:ind w:firstLine="567"/>
        <w:rPr>
          <w:rFonts w:ascii="Arial" w:hAnsi="Arial"/>
          <w:b w:val="0"/>
          <w:sz w:val="26"/>
        </w:rPr>
      </w:pPr>
      <w:r>
        <w:rPr>
          <w:rFonts w:ascii="Arial" w:hAnsi="Arial"/>
          <w:snapToGrid w:val="0"/>
          <w:sz w:val="26"/>
        </w:rPr>
        <w:t>"</w:t>
      </w:r>
      <w:r>
        <w:rPr>
          <w:rFonts w:ascii="Arial" w:hAnsi="Arial"/>
          <w:b w:val="0"/>
          <w:sz w:val="26"/>
        </w:rPr>
        <w:t>Фашизм носит имя, само по себе ничего не  говорящее  о  духе  и  целях этого движения. Fascio означает "объединение" или "союз", так что фашисты  - это "союзники", а фашизм должен означать "союзничество. Этими словами Фриц Шотгефер указал в  1924  году  на  некоторое  хотя  и  банальное,  но  часто упускаемое  из  виду  обстоятельство.  В  отличие  от  таких  понятий,   как консерватизм, либерализм, социализм, коммунизм и  т.  д.,  понятие  "фашизм" лишено содержания. Итальянское слово fascio, означающее  "союз",  происходит от латинского fascis: так назывались связки  розог  у  римских стражей. В 19 веке этим словом  пользовались  республиканские, профсоюзные и  социалистические  группы,  чтобы  выразить  свое  отличие  от партий. Затем, в начале 20 века, этим символическим именем назывались  также итальянские правые. Начиная с 1917 года правое крыло итальянского парламента объединилось под названием  "Союз  национальной  обороны"  ("fascio  per  la difesa  nazionale").  Из  основанного  в  1915  году  "Союза   революционных действий" ("fascio d'azione rivoluzionari") и  организованного  Муссолини  в 1919 году союза ветеранов войны - "Союза борьбы" ("fascio di combattimento") возникла затем фашистская партия,  называвшаяся  с  1921  года  Национальной фашистской партией (НФП, Раrtito Nazionale Fascista).</w:t>
      </w:r>
    </w:p>
    <w:p w:rsidR="0028219D" w:rsidRDefault="0028219D">
      <w:pPr>
        <w:pStyle w:val="2"/>
        <w:ind w:firstLine="567"/>
        <w:rPr>
          <w:rFonts w:ascii="Arial" w:hAnsi="Arial"/>
          <w:b w:val="0"/>
          <w:sz w:val="26"/>
        </w:rPr>
      </w:pPr>
      <w:r>
        <w:rPr>
          <w:rFonts w:ascii="Arial" w:hAnsi="Arial"/>
          <w:b w:val="0"/>
          <w:sz w:val="26"/>
        </w:rPr>
        <w:t>Почти все исследователи и теоретики согласны  в  том,  что  фашизм -  всегда результат глубокого  экономического  и  общественного  кризиса в государстве.  Это  видно на примере   развития итальянского фашизма. Его возникновение и его рост были определены и обусловлены специфическими  экономическими,  социальными  и  политическими проблемами.</w:t>
      </w:r>
    </w:p>
    <w:p w:rsidR="0028219D" w:rsidRDefault="0028219D">
      <w:pPr>
        <w:pStyle w:val="2"/>
        <w:ind w:firstLine="567"/>
        <w:rPr>
          <w:rFonts w:ascii="Arial" w:hAnsi="Arial"/>
          <w:b w:val="0"/>
          <w:sz w:val="26"/>
        </w:rPr>
      </w:pPr>
      <w:r>
        <w:rPr>
          <w:rFonts w:ascii="Arial" w:hAnsi="Arial"/>
          <w:b w:val="0"/>
          <w:sz w:val="26"/>
        </w:rPr>
        <w:t>В марте 1919 г. в Милане была создана первая фашистская организация. Вождем итальянских фашистов стал Бенито Муссолини. Фашистские организации стали называться боевыми союзами (по-итальянски – «фаши ди комбаттименто»). Они ввели военизированную форму – черные рубашки, особую организационную структуру – легионы и приветствие – взмах протянутой вперед прямой руки. Энергичная деятельность итальянских фашистов была направлена, во-первых, на разжигание националистических настроений захватнической внешней политики, во-вторых, против организованного рабочего движения и его партий и, в-третьих, на поиски поддержки влиятельных монополистических кругов и верхушки армии.</w:t>
      </w:r>
    </w:p>
    <w:p w:rsidR="0028219D" w:rsidRDefault="0028219D">
      <w:pPr>
        <w:pStyle w:val="2"/>
        <w:ind w:firstLine="567"/>
        <w:rPr>
          <w:rFonts w:ascii="Arial" w:hAnsi="Arial"/>
          <w:b w:val="0"/>
          <w:sz w:val="26"/>
        </w:rPr>
      </w:pPr>
      <w:r>
        <w:rPr>
          <w:rFonts w:ascii="Arial" w:hAnsi="Arial"/>
          <w:b w:val="0"/>
          <w:sz w:val="26"/>
        </w:rPr>
        <w:t>После поражения движения рабочих за захват предприятий осенью 1920 г. число фашистских союзов и их численность стали быстро расти. В  ноябре 1921 г. на съезде фашистских союзов в Риме была образована «Национальная фашистская партия». Разобщенность рабочего движения не позволила создать необходимого барьера на пути фашистов  к власти. Социалисты избрали тактику пассивного сопротивления и подписали с Муссолини «Пакт умиротворения» об отказе от насильственных форм политической борьбы. Однако, заручившись поддержкой крупных промышленников, Ватикана и королевской семьи, 27 октября 1922 г.</w:t>
      </w:r>
      <w:r>
        <w:rPr>
          <w:rFonts w:ascii="Arial" w:hAnsi="Arial"/>
          <w:sz w:val="26"/>
        </w:rPr>
        <w:t xml:space="preserve"> </w:t>
      </w:r>
      <w:r>
        <w:rPr>
          <w:rFonts w:ascii="Arial" w:hAnsi="Arial"/>
          <w:b w:val="0"/>
          <w:sz w:val="26"/>
        </w:rPr>
        <w:t xml:space="preserve">Муссолини отдал приказ о захвате Рима. 25 тысяч чернорубашечников, не встретив никакого сопротивления, вступили в столицу. Поход на Рим стал своего рода «бескровной революцией». Король предложил Муссолини пост главы правительства. Так Италия стала первой страной, где фашисты пришли к власти. </w:t>
      </w:r>
    </w:p>
    <w:p w:rsidR="0028219D" w:rsidRDefault="0028219D">
      <w:pPr>
        <w:pStyle w:val="a3"/>
        <w:ind w:firstLine="567"/>
        <w:jc w:val="both"/>
        <w:rPr>
          <w:rFonts w:ascii="Arial" w:hAnsi="Arial"/>
          <w:sz w:val="26"/>
        </w:rPr>
      </w:pPr>
      <w:r>
        <w:rPr>
          <w:rFonts w:ascii="Arial" w:hAnsi="Arial"/>
          <w:sz w:val="26"/>
        </w:rPr>
        <w:t>Внешняя политика итальянского фашизма 30-х гг. характеризовалась борьбой за «воссоздание Священной Римской Империи». Среди конкретных акций можно выделить следующие: захват Эфиопии (1935), интервенция в Испании (1936-1939),  оккупация Албании (1939), подписание «Стального пакта» о военном и политическом союзе с фашистской Германией.</w:t>
      </w:r>
    </w:p>
    <w:p w:rsidR="0028219D" w:rsidRDefault="0028219D">
      <w:pPr>
        <w:pStyle w:val="a3"/>
        <w:ind w:firstLine="567"/>
        <w:jc w:val="both"/>
        <w:rPr>
          <w:rFonts w:ascii="Arial" w:hAnsi="Arial"/>
          <w:sz w:val="26"/>
        </w:rPr>
      </w:pPr>
      <w:r>
        <w:rPr>
          <w:rFonts w:ascii="Arial" w:hAnsi="Arial"/>
          <w:sz w:val="26"/>
        </w:rPr>
        <w:t xml:space="preserve">Объявив 10 июня 1940 г. войну Франции, Италия вступила во вторую мировую войну. Но поскольку через две недели было подписано франко-итальянское перемирие, Италия развязала военные действия в Африке. С территории Итальянского Сомали началось вторжение в Британское Сомали, Кению и Судан, а с территории Ливии – в Египет. В октябре 1940 г. Италия напала на Грецию. </w:t>
      </w:r>
    </w:p>
    <w:p w:rsidR="0028219D" w:rsidRDefault="0028219D">
      <w:pPr>
        <w:pStyle w:val="a3"/>
        <w:ind w:firstLine="567"/>
        <w:jc w:val="both"/>
        <w:rPr>
          <w:rFonts w:ascii="Arial" w:hAnsi="Arial"/>
          <w:sz w:val="26"/>
        </w:rPr>
      </w:pPr>
      <w:r>
        <w:rPr>
          <w:rFonts w:ascii="Arial" w:hAnsi="Arial"/>
          <w:sz w:val="26"/>
        </w:rPr>
        <w:t>Подобно итальянской фашистской партии,  Национал-социалистская  рабочая партия  Германии  (Nationalsozialistische  Deutsche  Arbeiterpartei,  НСДАП) также  возникла  в   условиях   экономического   и   общественного   кризиса послевоенных лет. Впрочем,  она  выросла  в  массовую  партию  лишь  в  годы мирового экономического кризиса. Муссолини пришел к власти всего лишь  через три года после основания своей партии, но ему понадобилось для ее развития и укрепления еще шесть лет; между тем Гитлер смог захватить власть лишь  через 13 лет, но затем, пользуясь этой властью,  сумел  в  течение  шести  месяцев устранить все враждебные ему или соперничавшие с ним  силы.  Таким  образом, история роста НСДАП существенно отличается от развития фашистской  партии  в Италии. Несомненно, это объясняется разными условиями, в которых  находились эти партии.</w:t>
      </w:r>
    </w:p>
    <w:p w:rsidR="0028219D" w:rsidRDefault="0028219D">
      <w:pPr>
        <w:pStyle w:val="a3"/>
        <w:ind w:firstLine="567"/>
        <w:jc w:val="both"/>
        <w:rPr>
          <w:rFonts w:ascii="Arial" w:hAnsi="Arial"/>
          <w:sz w:val="26"/>
        </w:rPr>
      </w:pPr>
      <w:r>
        <w:rPr>
          <w:rFonts w:ascii="Arial" w:hAnsi="Arial"/>
          <w:sz w:val="26"/>
        </w:rPr>
        <w:t>Денежные пожертвования, которые Гитлер получал от  некоторых  мелких  и средних предпринимателей, были относительно незначительны. В то время как  в Италии фашистское  движение  вначале  напоминало  армию  гражданской  войны, которую содержали аграрии и промышленники, хотя она никогда полностью от них не зависела, НСДАП с самого начала пыталась расширить и укрепить ряды  своих членов и сторонников главным образом  путем  активной  пропаганды  -  речей, собраний, шествий и т. п. На первых порах  эта  постоянная  пропагандистская деятельность имела успех. НСДАП удалось, начав с Мюнхена  и  Баварии,  найти точки опоры и в других немецких землях и организовать там местные группы. Но еще в конце 1923 года центр тяжести партии, безусловно, находился в Баварии. Там НСДАП превратилась в политическую силу, с которой приходилось  считаться ведущим политикам и  в  Мюнхене,  и  в  Берлине.  Сознавая  относительную  и региональную ограниченность своего влияния, Гитлер все же почувствовал  себя достаточно сильным,  чтобы  предпринять  8  ноября  1923  года,  по  образцу Муссолини, "поход на Берлин".</w:t>
      </w:r>
    </w:p>
    <w:p w:rsidR="0028219D" w:rsidRDefault="0028219D">
      <w:pPr>
        <w:pStyle w:val="a3"/>
        <w:ind w:firstLine="567"/>
        <w:jc w:val="both"/>
        <w:rPr>
          <w:rFonts w:ascii="Arial" w:hAnsi="Arial"/>
          <w:sz w:val="26"/>
        </w:rPr>
      </w:pPr>
      <w:r>
        <w:rPr>
          <w:rFonts w:ascii="Arial" w:hAnsi="Arial"/>
          <w:sz w:val="26"/>
        </w:rPr>
        <w:t xml:space="preserve">     Нельзя сказать, что этот авантюристический план был заранее обречен  на неудачу, как можно было подумать после его полного  поражения.  В  октябре 1923 года возник конфликт между  центральным  правительством  и  генеральным комиссаром  Баварии  фон  Каром,  которого  поддерживала  баварская   группа рейхсвера  во  главе  с  командующим  военным  округом  фон  Лоссовом.   Это столкновение привело к  тому,  что  баварское  и  центральное  правительства перестали  признавать  друг  друга.  Гитлер   попытался   использовать   это неустойчивое положение в своих целях. В  ночь  на  9  ноября  1923  года  он захватил в свои руки фон Кара и фон Лоссова, побуждая их поддержать его путч против  центрального  правительства.  Но  вскоре  фон  Кар  и   фон   Лоссов отмежевались от Гитлера  и  отдали  полиции  приказ  разогнать  демонстрацию национал-социалистов, назначенную на 9 ноября. Мобилизованное для этой  цели баварское подразделение полиции повиновалось. Полицейские открыли  огонь  по национал-социалистским путчистам во главе с  Гитлером  и  Людендорфом,  убив шестнадцать человек. Колонна рассеялась, Людендорф был арестован сразу же, а Гитлер - через два дня. Таким образом, задуманный путч провалился.</w:t>
      </w:r>
    </w:p>
    <w:p w:rsidR="0028219D" w:rsidRDefault="0028219D">
      <w:pPr>
        <w:pStyle w:val="a3"/>
        <w:ind w:firstLine="567"/>
        <w:jc w:val="both"/>
        <w:rPr>
          <w:rFonts w:ascii="Arial" w:hAnsi="Arial"/>
          <w:sz w:val="26"/>
        </w:rPr>
      </w:pPr>
      <w:r>
        <w:rPr>
          <w:rFonts w:ascii="Arial" w:hAnsi="Arial"/>
          <w:sz w:val="26"/>
        </w:rPr>
        <w:t xml:space="preserve">     НСДАП была запрещена во всей  Германии.  Но,  несмотря  на  это  полное поражение,  Гитлеру  удалось  снова   подняться.   Сам   путч   и   процесс, завершившийся 1  апреля  1924  года  оправданием  Людендорфа  и  осуждением Гитлера на смехотворно легкое наказание - недолгое  заключение  в  крепости, которому придали вдобавок почетный характер,- привели  к  тому,  что  Гитлер стал известен во всей Германии и открыто восхвалялся своими  сторонниками  и поклонниками. НСДАП окончательно превратилась в "гитлеровское движение", как ее часто и называли публично.  После  освобождения  из  заключения,  где  он написал свою программную, хотя и мало читаемую  современниками  книгу  "Майн кампф" ("Моя борьба"), Гитлер сумел провести во вновь созданной  27  февраля 1925 года НСДАП свой "фюрерпринцип" - "принцип вождизма".</w:t>
      </w:r>
    </w:p>
    <w:p w:rsidR="0028219D" w:rsidRDefault="0028219D">
      <w:pPr>
        <w:pStyle w:val="a3"/>
        <w:ind w:firstLine="567"/>
        <w:jc w:val="both"/>
        <w:rPr>
          <w:rFonts w:ascii="Arial" w:hAnsi="Arial"/>
          <w:sz w:val="26"/>
        </w:rPr>
      </w:pPr>
      <w:r>
        <w:rPr>
          <w:rFonts w:ascii="Arial" w:hAnsi="Arial"/>
          <w:sz w:val="26"/>
        </w:rPr>
        <w:t>В 1929 году на выборах  в  различные  муниципальные органы и ландтаги НСДАП получила больше  10%  мест. О  несомненном подъеме НСДАП свидетельствовал  и  тот факт, что в 1930 году    она  насчитывала  уже   240 000 членов - почти исключительно мужчин. Двумя годами позже, на выборах  в  рейхстаг  31  июля  1932 года, НСДАП удвоила число своих депутатов, доведя его до 230.</w:t>
      </w:r>
    </w:p>
    <w:p w:rsidR="0028219D" w:rsidRDefault="0028219D">
      <w:pPr>
        <w:pStyle w:val="a3"/>
        <w:ind w:firstLine="567"/>
        <w:jc w:val="both"/>
        <w:rPr>
          <w:rFonts w:ascii="Arial" w:hAnsi="Arial"/>
          <w:sz w:val="26"/>
        </w:rPr>
      </w:pPr>
      <w:r>
        <w:rPr>
          <w:rFonts w:ascii="Arial" w:hAnsi="Arial"/>
          <w:sz w:val="26"/>
        </w:rPr>
        <w:t xml:space="preserve">В кабинет, законным образом сформированный 30 января 1933  года,  кроме самого Гитлера, входило всего два других национал-социалиста: Вильгельм Фрик стал министром внутренних дел, а Герман Геринг был  назначен  министром  без портфеля,  но  одновременно  в  качестве  министра  внутренних  дел  Пруссии распоряжался полицией этой  крупнейшей  из  германских  земель.  Сверх  того национал-социалисты,  со  своей  миллионной  партией  и  организованными  по военному образцу, отчасти вооруженными подразделениями СА и СС,  располагали такими средствами власти, с которыми и до 30 января  1933  года  едва  могли справиться демократические правительства  и  местные  власти. В действительности национал-социалисты воспользовались переданной им 30 января 1933 года властью, чтобы с  помощью  своих  партийных  организаций  подавить политических  противников  и   вытеснить   консервативных   партнеров. </w:t>
      </w:r>
    </w:p>
    <w:p w:rsidR="0028219D" w:rsidRDefault="0028219D">
      <w:pPr>
        <w:pStyle w:val="a3"/>
        <w:ind w:firstLine="567"/>
        <w:jc w:val="both"/>
        <w:rPr>
          <w:rFonts w:ascii="Arial" w:hAnsi="Arial"/>
          <w:sz w:val="26"/>
        </w:rPr>
      </w:pPr>
      <w:r>
        <w:rPr>
          <w:rFonts w:ascii="Arial" w:hAnsi="Arial"/>
          <w:sz w:val="26"/>
        </w:rPr>
        <w:t>Сразу же после назначения Гитлера рейхсканцлером был распущен  рейхстаг и объявлены новые выборы.  В  последовавшей  за  этим  избирательной  борьбе национал-социалисты   могли    не    только    использовать    пожертвования промышленников - излившиеся теперь мощным  потоком  -  но  и  без  стеснения эффективно  использовать  свою  позицию  силы.  Для  этого  они  располагали средствами  -  государственной  властью  и  партийной  армией. В Пруссии двумя приказами (11 и 22 февраля) 40000 штурмовиков и эсэсовцев были включены во вспомогательную полицию. 17  февраля  Геринг  потребовал  от  них  безжалостно  преследовать политических противников, применяя  огнестрельное  оружие.  В  ночь  поджога рейхстага (27 февраля 1933  года),  в  котором  обвинили  коммунистов,  были арестованы  тысячи  коммунистических  активистов  по  заранее   составленным спискам. Днем позже  эта  беспримерная  волна  арестов  была  задним  числом "легализована" так называемым "Распоряжением рейхспрезидента о защите народа и   государства. Таковы основные факты развития фашизма в Германии.</w:t>
      </w:r>
    </w:p>
    <w:p w:rsidR="0028219D" w:rsidRDefault="0028219D">
      <w:pPr>
        <w:pStyle w:val="a3"/>
        <w:ind w:firstLine="567"/>
        <w:jc w:val="both"/>
        <w:rPr>
          <w:rFonts w:ascii="Arial" w:hAnsi="Arial"/>
          <w:sz w:val="26"/>
        </w:rPr>
      </w:pPr>
      <w:r>
        <w:rPr>
          <w:rFonts w:ascii="Arial" w:hAnsi="Arial"/>
          <w:sz w:val="26"/>
        </w:rPr>
        <w:t>Далее так или иначе движение фашизма представлено почти во всех странах Европы.</w:t>
      </w:r>
    </w:p>
    <w:p w:rsidR="0028219D" w:rsidRDefault="0028219D">
      <w:pPr>
        <w:pStyle w:val="a3"/>
        <w:ind w:firstLine="567"/>
        <w:jc w:val="both"/>
        <w:rPr>
          <w:rFonts w:ascii="Arial" w:hAnsi="Arial"/>
          <w:sz w:val="26"/>
        </w:rPr>
      </w:pPr>
      <w:r>
        <w:rPr>
          <w:rFonts w:ascii="Arial" w:hAnsi="Arial"/>
          <w:sz w:val="26"/>
        </w:rPr>
        <w:t xml:space="preserve">В Австрии к 1933 г. установился режим Дольфуса - фон Шушнига, который представлял оба главных варианта фашизма - свою собственную ветвь национал-социализма  и  хеймверовский  фашизм,  более  или  менее  отчетливо ориентировавшийся  на  образец  итальянского  фашизма. </w:t>
      </w:r>
    </w:p>
    <w:p w:rsidR="0028219D" w:rsidRDefault="0028219D">
      <w:pPr>
        <w:pStyle w:val="a3"/>
        <w:ind w:firstLine="567"/>
        <w:jc w:val="both"/>
        <w:rPr>
          <w:rFonts w:ascii="Arial" w:hAnsi="Arial"/>
          <w:sz w:val="26"/>
        </w:rPr>
      </w:pPr>
      <w:r>
        <w:rPr>
          <w:rFonts w:ascii="Arial" w:hAnsi="Arial"/>
          <w:sz w:val="26"/>
        </w:rPr>
        <w:t>В Венгрии - установление диктатуры адмирала Хорти в 1920 г., в Испании - приход к власти Франке в 1939 г., в Румынии - диктатура маршала Антонеску в 1940 г. Финляндия была союзником Гитлера. Во Франции, в  Бельгии,  Голландии, Норвегии и Дании были относительно крупные организации местных нацистов. В Швеции, Швейцарии и Ирландии  существовали  влиятельные  пронацистские круги.</w:t>
      </w:r>
    </w:p>
    <w:p w:rsidR="0028219D" w:rsidRDefault="0028219D">
      <w:pPr>
        <w:pStyle w:val="a3"/>
        <w:ind w:firstLine="567"/>
        <w:jc w:val="both"/>
        <w:rPr>
          <w:rFonts w:ascii="Arial" w:hAnsi="Arial"/>
          <w:sz w:val="26"/>
        </w:rPr>
      </w:pPr>
      <w:r>
        <w:rPr>
          <w:rFonts w:ascii="Arial" w:hAnsi="Arial"/>
          <w:sz w:val="26"/>
        </w:rPr>
        <w:t xml:space="preserve">Относительно "экологически чистыми" остались  лишь  отдаленная Исландия да страны-крохотульки: Сан-Марино  да  Монако  с  Андоррой... </w:t>
      </w:r>
    </w:p>
    <w:p w:rsidR="0028219D" w:rsidRDefault="0028219D">
      <w:pPr>
        <w:pStyle w:val="a3"/>
        <w:ind w:firstLine="567"/>
        <w:jc w:val="both"/>
        <w:rPr>
          <w:rFonts w:ascii="Arial" w:hAnsi="Arial"/>
          <w:sz w:val="26"/>
        </w:rPr>
      </w:pPr>
      <w:r>
        <w:rPr>
          <w:rFonts w:ascii="Arial" w:hAnsi="Arial"/>
          <w:sz w:val="26"/>
        </w:rPr>
        <w:t>Но победоносное шествие фашизма происходило не только в странах Европы.</w:t>
      </w:r>
    </w:p>
    <w:p w:rsidR="0028219D" w:rsidRDefault="0028219D">
      <w:pPr>
        <w:pStyle w:val="a3"/>
        <w:ind w:firstLine="567"/>
        <w:jc w:val="both"/>
        <w:rPr>
          <w:rFonts w:ascii="Arial" w:hAnsi="Arial"/>
          <w:sz w:val="26"/>
        </w:rPr>
      </w:pPr>
      <w:r>
        <w:rPr>
          <w:rFonts w:ascii="Arial" w:hAnsi="Arial"/>
          <w:sz w:val="26"/>
        </w:rPr>
        <w:t xml:space="preserve">Мировой экономический кризис 1929-1933 г. сильно ударил по Японии. В этот период на политической арене Японии появилось так называемое «молодое офицерство». Они укомплектовывались в основном выходцами из семей мелких и средних предпринимателей, торговцев, помещиков и зажиточных крестьян – слоев, терпевших все трудности кризисной обстановки. «Молодое офицерство» выступало за решительные экспансионистские действия и активизацию внешней политики в Китае. Союз «молодого офицерства» и «новых» концернов составил основу японской разновидности фашизма. </w:t>
      </w:r>
    </w:p>
    <w:p w:rsidR="0028219D" w:rsidRDefault="0028219D">
      <w:pPr>
        <w:pStyle w:val="a3"/>
        <w:ind w:firstLine="567"/>
        <w:jc w:val="both"/>
        <w:rPr>
          <w:rFonts w:ascii="Arial" w:hAnsi="Arial"/>
          <w:sz w:val="26"/>
        </w:rPr>
      </w:pPr>
      <w:r>
        <w:rPr>
          <w:rFonts w:ascii="Arial" w:hAnsi="Arial"/>
          <w:sz w:val="26"/>
        </w:rPr>
        <w:t xml:space="preserve">Идеологическую основу фашистских преобразований составило поклонение императору, а организацией, способной воплотить его в жизнь,  стала «Ассоциация помощи трону» и ее преемница «Политическая ассоциация помощи трону». Фактически новая структура представляла собой непосредственный контроль монополий над всей государственной и экономической политикой Японии. </w:t>
      </w:r>
    </w:p>
    <w:p w:rsidR="0028219D" w:rsidRDefault="0028219D">
      <w:pPr>
        <w:pStyle w:val="a3"/>
        <w:ind w:firstLine="567"/>
        <w:jc w:val="both"/>
        <w:rPr>
          <w:rFonts w:ascii="Arial" w:hAnsi="Arial"/>
          <w:sz w:val="26"/>
        </w:rPr>
      </w:pPr>
      <w:r>
        <w:rPr>
          <w:rFonts w:ascii="Arial" w:hAnsi="Arial"/>
          <w:sz w:val="26"/>
        </w:rPr>
        <w:t>Наращивая свое влияние в армии, «молодое офицерство» требовало усиления власти императора, ликвидации парламента и партий, ухода партийного правительства, захвата Маньчжурии. Готовясь к захвату Северо-Восточного Китая, власти усилили репрессии против коммунистов и демократов. В сентябре 1931 г. были брошены в тюрьмы тысячи революционно настроенных рабочих и представителей передовой интеллигенции, а всего за 1929-1933 гг. было арестовано 50 тыс. человек.</w:t>
      </w:r>
    </w:p>
    <w:p w:rsidR="0028219D" w:rsidRDefault="0028219D">
      <w:pPr>
        <w:pStyle w:val="a3"/>
        <w:ind w:firstLine="567"/>
        <w:jc w:val="both"/>
        <w:rPr>
          <w:rFonts w:ascii="Arial" w:hAnsi="Arial"/>
          <w:sz w:val="26"/>
        </w:rPr>
      </w:pPr>
      <w:r>
        <w:rPr>
          <w:rFonts w:ascii="Arial" w:hAnsi="Arial"/>
          <w:sz w:val="26"/>
        </w:rPr>
        <w:t xml:space="preserve">В 1931 г. Япония начала захват Северо-Восточного Китая. В короткий срок Маньчжурия была захвачена и там было создано «независимое» государство Маньчжоу-го, ставшее фактически колонией Японии.  </w:t>
      </w:r>
    </w:p>
    <w:p w:rsidR="0028219D" w:rsidRDefault="0028219D">
      <w:pPr>
        <w:pStyle w:val="a3"/>
        <w:ind w:firstLine="567"/>
        <w:jc w:val="both"/>
        <w:rPr>
          <w:rFonts w:ascii="Arial" w:hAnsi="Arial"/>
          <w:sz w:val="26"/>
        </w:rPr>
      </w:pPr>
      <w:r>
        <w:rPr>
          <w:rFonts w:ascii="Arial" w:hAnsi="Arial"/>
          <w:sz w:val="26"/>
        </w:rPr>
        <w:t>В 1936 г. лидирующее положение в правительстве заняла так называемая «группа контроля», возглавляемая премьер-министром Хиротой. Им были разработаны основные принципы национальной политики:</w:t>
      </w:r>
    </w:p>
    <w:p w:rsidR="0028219D" w:rsidRDefault="0028219D">
      <w:pPr>
        <w:pStyle w:val="a3"/>
        <w:ind w:firstLine="567"/>
        <w:jc w:val="both"/>
        <w:rPr>
          <w:rFonts w:ascii="Arial" w:hAnsi="Arial"/>
          <w:sz w:val="26"/>
        </w:rPr>
      </w:pPr>
      <w:r>
        <w:rPr>
          <w:rFonts w:ascii="Arial" w:hAnsi="Arial"/>
          <w:sz w:val="26"/>
        </w:rPr>
        <w:t>Проведение широкой программы перевооружения с целью обеспечения Японии «стабилизирующей силы в Восточной Азии»;</w:t>
      </w:r>
    </w:p>
    <w:p w:rsidR="0028219D" w:rsidRDefault="0028219D">
      <w:pPr>
        <w:pStyle w:val="a3"/>
        <w:ind w:firstLine="567"/>
        <w:jc w:val="both"/>
        <w:rPr>
          <w:rFonts w:ascii="Arial" w:hAnsi="Arial"/>
          <w:sz w:val="26"/>
        </w:rPr>
      </w:pPr>
      <w:r>
        <w:rPr>
          <w:rFonts w:ascii="Arial" w:hAnsi="Arial"/>
          <w:sz w:val="26"/>
        </w:rPr>
        <w:t>Усиление национальной обороны Японии и Манчжурии;</w:t>
      </w:r>
    </w:p>
    <w:p w:rsidR="0028219D" w:rsidRDefault="0028219D">
      <w:pPr>
        <w:pStyle w:val="a3"/>
        <w:ind w:firstLine="567"/>
        <w:jc w:val="both"/>
        <w:rPr>
          <w:rFonts w:ascii="Arial" w:hAnsi="Arial"/>
          <w:sz w:val="26"/>
        </w:rPr>
      </w:pPr>
      <w:r>
        <w:rPr>
          <w:rFonts w:ascii="Arial" w:hAnsi="Arial"/>
          <w:sz w:val="26"/>
        </w:rPr>
        <w:t>Проведение коренных преобразований внутри страны в области политики, экономики и административного управления, с тем, чтобы создать благоприятные условия для наращивания вооружений и самообеспечения ресурсами.</w:t>
      </w:r>
    </w:p>
    <w:p w:rsidR="0028219D" w:rsidRDefault="0028219D">
      <w:pPr>
        <w:pStyle w:val="a3"/>
        <w:ind w:firstLine="567"/>
        <w:jc w:val="both"/>
        <w:rPr>
          <w:rFonts w:ascii="Arial" w:hAnsi="Arial"/>
          <w:sz w:val="26"/>
        </w:rPr>
      </w:pPr>
      <w:r>
        <w:rPr>
          <w:rFonts w:ascii="Arial" w:hAnsi="Arial"/>
          <w:sz w:val="26"/>
        </w:rPr>
        <w:t>Был разработан также общий план агрессии против Китая и СССР.  Кабинет Хирота счел необходимым укрепить внешнеполитические позиции страны заключением с гитлеровской Германией «Антикоминтерновского пакта». Направленный прежде против СССР, он мог быть использован также  против США и Великобритании в случае их противодействия проникновению Японии в Китай.</w:t>
      </w:r>
    </w:p>
    <w:p w:rsidR="0028219D" w:rsidRDefault="0028219D">
      <w:pPr>
        <w:pStyle w:val="a3"/>
        <w:ind w:firstLine="567"/>
        <w:jc w:val="both"/>
        <w:rPr>
          <w:rFonts w:ascii="Arial" w:hAnsi="Arial"/>
          <w:sz w:val="26"/>
        </w:rPr>
      </w:pPr>
      <w:r>
        <w:rPr>
          <w:rFonts w:ascii="Arial" w:hAnsi="Arial"/>
          <w:sz w:val="26"/>
        </w:rPr>
        <w:t>В июле 1937 г. в Пекине был спровоцирован инцидент, использованный для начала боевых действий. Однако вопреки ожиданиям японцев война приняла затяжной характер. На оккупированных территориях активно действовало партизанское движение. Все это срывало планы по использованию ресурсов Северо-Восточного Китая, которые были так необходимы Японии.</w:t>
      </w:r>
    </w:p>
    <w:p w:rsidR="0028219D" w:rsidRDefault="0028219D">
      <w:pPr>
        <w:pStyle w:val="a3"/>
        <w:ind w:firstLine="567"/>
        <w:jc w:val="both"/>
        <w:rPr>
          <w:rFonts w:ascii="Arial" w:hAnsi="Arial"/>
          <w:sz w:val="26"/>
        </w:rPr>
      </w:pPr>
      <w:r>
        <w:rPr>
          <w:rFonts w:ascii="Arial" w:hAnsi="Arial"/>
          <w:sz w:val="26"/>
        </w:rPr>
        <w:t>Летом 1938 г. японские войска попытались вторгнуться на советскую территорию в районе озера Хасан, но были отброшены. Весной и летом 1939 г. японская армия вновь спровоцировала конфликт, вторгшись на территорию МНР, с которой у СССР имелось соглашение о взаимопомощи. Советские и монгольские войска нанесли японцам тяжелое поражение в боях у реки Халхин-Гол.</w:t>
      </w:r>
    </w:p>
    <w:p w:rsidR="0028219D" w:rsidRDefault="0028219D">
      <w:pPr>
        <w:pStyle w:val="a3"/>
        <w:ind w:firstLine="567"/>
        <w:jc w:val="both"/>
        <w:rPr>
          <w:rFonts w:ascii="Arial" w:hAnsi="Arial"/>
          <w:sz w:val="26"/>
        </w:rPr>
      </w:pPr>
      <w:r>
        <w:rPr>
          <w:rFonts w:ascii="Arial" w:hAnsi="Arial"/>
          <w:sz w:val="26"/>
        </w:rPr>
        <w:t xml:space="preserve">В 1940 г. после оккупации Германией Франции и Голландии Япония решила воспользоваться удобным моментом и захватить их колонии – Индонезию и Индокитай, планируя включить их наряду с Китаем и другими странами Южных морей в «великую восточно-азиатскую сферу процветания». </w:t>
      </w:r>
    </w:p>
    <w:p w:rsidR="0028219D" w:rsidRDefault="0028219D">
      <w:pPr>
        <w:pStyle w:val="a3"/>
        <w:ind w:firstLine="567"/>
        <w:jc w:val="both"/>
        <w:rPr>
          <w:rFonts w:ascii="Arial" w:hAnsi="Arial"/>
          <w:sz w:val="26"/>
        </w:rPr>
      </w:pPr>
      <w:r>
        <w:rPr>
          <w:rFonts w:ascii="Arial" w:hAnsi="Arial"/>
          <w:sz w:val="26"/>
        </w:rPr>
        <w:t>Пожар мировой войны продолжал разрастаться, вовлекая в свое пекло все большее число стран.</w:t>
      </w:r>
    </w:p>
    <w:p w:rsidR="0028219D" w:rsidRDefault="0028219D">
      <w:pPr>
        <w:pStyle w:val="a3"/>
        <w:ind w:firstLine="567"/>
        <w:jc w:val="both"/>
        <w:rPr>
          <w:rFonts w:ascii="Arial" w:hAnsi="Arial"/>
          <w:sz w:val="26"/>
        </w:rPr>
      </w:pPr>
    </w:p>
    <w:p w:rsidR="0028219D" w:rsidRDefault="0028219D">
      <w:pPr>
        <w:pStyle w:val="a3"/>
        <w:ind w:firstLine="567"/>
        <w:jc w:val="both"/>
        <w:rPr>
          <w:rFonts w:ascii="Arial" w:hAnsi="Arial"/>
          <w:sz w:val="26"/>
        </w:rPr>
      </w:pPr>
    </w:p>
    <w:p w:rsidR="0028219D" w:rsidRDefault="0028219D">
      <w:pPr>
        <w:pStyle w:val="a3"/>
        <w:ind w:firstLine="567"/>
        <w:jc w:val="both"/>
        <w:rPr>
          <w:rFonts w:ascii="Arial" w:hAnsi="Arial"/>
          <w:sz w:val="26"/>
        </w:rPr>
      </w:pPr>
    </w:p>
    <w:p w:rsidR="0028219D" w:rsidRDefault="0028219D">
      <w:pPr>
        <w:pStyle w:val="a3"/>
        <w:ind w:firstLine="567"/>
        <w:jc w:val="both"/>
        <w:rPr>
          <w:rFonts w:ascii="Arial" w:hAnsi="Arial"/>
          <w:sz w:val="26"/>
        </w:rPr>
      </w:pPr>
    </w:p>
    <w:p w:rsidR="0028219D" w:rsidRDefault="0028219D">
      <w:pPr>
        <w:pStyle w:val="a3"/>
        <w:ind w:firstLine="567"/>
        <w:jc w:val="both"/>
        <w:rPr>
          <w:rFonts w:ascii="Arial" w:hAnsi="Arial"/>
          <w:sz w:val="26"/>
        </w:rPr>
      </w:pPr>
    </w:p>
    <w:p w:rsidR="0028219D" w:rsidRDefault="0028219D">
      <w:pPr>
        <w:pStyle w:val="a3"/>
        <w:ind w:firstLine="567"/>
        <w:jc w:val="both"/>
        <w:rPr>
          <w:rFonts w:ascii="Arial" w:hAnsi="Arial"/>
          <w:b/>
          <w:sz w:val="26"/>
        </w:rPr>
      </w:pPr>
    </w:p>
    <w:p w:rsidR="0028219D" w:rsidRDefault="0028219D">
      <w:pPr>
        <w:pStyle w:val="1"/>
        <w:rPr>
          <w:rFonts w:ascii="Arial" w:hAnsi="Arial"/>
          <w:b/>
        </w:rPr>
      </w:pPr>
      <w:bookmarkStart w:id="4" w:name="_Toc29020902"/>
      <w:r>
        <w:rPr>
          <w:rFonts w:ascii="Arial" w:hAnsi="Arial"/>
          <w:b/>
        </w:rPr>
        <w:t>Попытки создания системы коллективной безопасности. Советско-германские договоры 1939 г., их значение и оценка.</w:t>
      </w:r>
      <w:bookmarkEnd w:id="4"/>
    </w:p>
    <w:p w:rsidR="0028219D" w:rsidRDefault="0028219D">
      <w:pPr>
        <w:pStyle w:val="1"/>
        <w:rPr>
          <w:rFonts w:ascii="Arial" w:hAnsi="Arial"/>
          <w:b/>
        </w:rPr>
      </w:pPr>
    </w:p>
    <w:p w:rsidR="0028219D" w:rsidRDefault="0028219D">
      <w:pPr>
        <w:pStyle w:val="a3"/>
        <w:ind w:firstLine="567"/>
        <w:jc w:val="both"/>
        <w:rPr>
          <w:rFonts w:ascii="Arial" w:hAnsi="Arial"/>
          <w:sz w:val="26"/>
        </w:rPr>
      </w:pPr>
      <w:r>
        <w:rPr>
          <w:rFonts w:ascii="Arial" w:hAnsi="Arial"/>
          <w:sz w:val="26"/>
        </w:rPr>
        <w:t xml:space="preserve"> Обострение международной обстановки в начале 30-гг. первоначально коснулось Дальнего Востока. В 1931-1933 гг. Япония захватила китайскую территорию  - Маньчжурию. 18 февраля 1932 г. Япония объявила о создании на оккупированных территориях марионеточного государства Манчжоу-го. В 1937 г. она снова начала войну против Китая, предприняв наступление в районе Тяньцзиня и Пекина. Агрессивная японская политика начинала реально угрожать интересам СССР на Дальнем Востоке. В августе 1937 г. СССР заключил с Китаем пакт о ненападении. Ситуация в регионе предельно обострилась с началом в 1938-1939 гг. военных действий между японскими и советскими войсками у реки Халхин-Гол и  на юге страны. Надеясь на то, что эти приобретения будут достаточны для создания «системы равновесия» на Дальнем Востоке, Великобритания фактически признала японские захваты в Китае по англо-японскому соглашению 1939 г. Ошибочность и пагубность подобной стратегии с еще большей очевидностью проявилась в Европе.</w:t>
      </w:r>
    </w:p>
    <w:p w:rsidR="0028219D" w:rsidRDefault="0028219D">
      <w:pPr>
        <w:pStyle w:val="a3"/>
        <w:ind w:firstLine="567"/>
        <w:jc w:val="both"/>
        <w:rPr>
          <w:rFonts w:ascii="Arial" w:hAnsi="Arial"/>
          <w:sz w:val="26"/>
        </w:rPr>
      </w:pPr>
      <w:r>
        <w:rPr>
          <w:rFonts w:ascii="Arial" w:hAnsi="Arial"/>
          <w:sz w:val="26"/>
        </w:rPr>
        <w:t>Приход к власти нацистов в Германии в 1933 г. радикальным образом изменил ситуацию на международной арене. Во главе одного из влиятельнейших государств мира оказалась партия, проповедующая идеологию реваншизма, национализма и расизма. Поставив перед собой цель воссоединения немецкой нации в границах единого Рейха, нацисты в конечном счете стремились к развязыванию тотальной войны, формированию нового мирового порядка, основанного на расовой иерархии. Оценить фанатизм гитлеровцев руководители ведущих западных держав вовремя не сумели. Нацизм рассматривался французскими и британскими политиками как движение, не имеющее широкой социальной базы. По их мнению, политика умиротворения, положительное решение вопроса о судьбе немецких меньшинств на территории других стран могли лишить нацистов власти. В июле 1933 г. В Риме был заключен пакт между Великобританией, Францией, Германией и Италией о сотрудничестве. Ратификация этого договора была сорвана отказом гитлеровского режима участвовать в работе международной конференции по разоружению. Тем не менее курс на умиротворение Германии в политике Великобритании и Франции сохранился.</w:t>
      </w:r>
    </w:p>
    <w:p w:rsidR="0028219D" w:rsidRDefault="0028219D">
      <w:pPr>
        <w:pStyle w:val="a3"/>
        <w:ind w:firstLine="567"/>
        <w:jc w:val="both"/>
        <w:rPr>
          <w:rFonts w:ascii="Arial" w:hAnsi="Arial"/>
          <w:sz w:val="26"/>
        </w:rPr>
      </w:pPr>
      <w:r>
        <w:rPr>
          <w:rFonts w:ascii="Arial" w:hAnsi="Arial"/>
          <w:sz w:val="26"/>
        </w:rPr>
        <w:t>От активного противодействия нацистской угрозе воздержалась и американская дипломатия. Сразу после окончания первой мировой войны США объявили, что возвращаются к политике изоляции, суть которой состояла в отказе от активного участия в делах, происходящих за пределами Западного полушария.</w:t>
      </w:r>
    </w:p>
    <w:p w:rsidR="0028219D" w:rsidRDefault="0028219D">
      <w:pPr>
        <w:pStyle w:val="a3"/>
        <w:ind w:firstLine="567"/>
        <w:jc w:val="both"/>
        <w:rPr>
          <w:rFonts w:ascii="Arial" w:hAnsi="Arial"/>
          <w:sz w:val="26"/>
        </w:rPr>
      </w:pPr>
      <w:r>
        <w:rPr>
          <w:rFonts w:ascii="Arial" w:hAnsi="Arial"/>
          <w:sz w:val="26"/>
        </w:rPr>
        <w:t>Иную позицию занял Советский Союз. В условиях роста фашисткой угрозы в 30-х гг. СССР перешел от разоблачения социал-демократии и пацифизма к сотрудничеству со всеми антифашистскими силами, укреплению отношений с потенциальными союзниками и поддержке инициатив по разоружению. Главным девизом советской дипломатии стал лозунг коллективной безопасности, призванной обеспечить готовность всех миролюбивых стран дать отпор попытке любой державы начать войну. В 1933 г. СССР выдвинул предложение о юридическом определении агрессора, что создавало бы основания для международных санкций. В 1934 г. советская дипломатия поддержала инициативу французского МИД о создании «Восточного Локарно» - договорного комплекса. Эта идея принадлежала французскому министру иностранных дел Л. Барту, который использовал все свое влияние для того, чтобы ускорить установление дипломатических отношений между СССР и Чехословакией, Румынией и Югославией. 5 декабря 1934 г. были подписаны франко-советские соглашения, в соответствии с которыми обе стороны отказывались от дальнейших шагов по подготовке регионального восточноевропейского гарантийного комплекса. Его частично сменил подписанный в мае 1935 г. договор о взаимопомощи между Францией и СССР в случае нападения какой-либо третьей стороны. Однако договор не был дополнен военной конвенцией.</w:t>
      </w:r>
    </w:p>
    <w:p w:rsidR="0028219D" w:rsidRDefault="0028219D">
      <w:pPr>
        <w:pStyle w:val="a3"/>
        <w:ind w:firstLine="567"/>
        <w:jc w:val="both"/>
        <w:rPr>
          <w:rFonts w:ascii="Arial" w:hAnsi="Arial"/>
          <w:sz w:val="26"/>
        </w:rPr>
      </w:pPr>
      <w:r>
        <w:rPr>
          <w:rFonts w:ascii="Arial" w:hAnsi="Arial"/>
          <w:sz w:val="26"/>
        </w:rPr>
        <w:t>Большую тревогу растущая агрессивность Германии и ее территориальные претензии вызывали у стран Юго-Восточной Европы. Ориентируясь прежде всего на Великобританию и Францию, они в то же время предпринимали попытки консолидировать свои усилия по противодействию внешней угрозе. Сближение Греции, Румынии, Турции и Югославии, заинтересованных в сохранении статус-кво на Балканах, привело к заключению в 1934 г. союза, названного Балканской Антантой. Эта организация стала дополнением к Малой Антанте, существовавшей с начала 20-х гг. и объединявшей Чехословакию, Румынию и Югославию. При всей значимости этих шагов следует признать, что они могли существенно повлиять на развитие международной ситуации только в случае поддержки их со стороны великих держав. Всю уязвимость «малых стран» продемонстрировали события в Австрии. В июле 1934 г. австрийские нацисты предприняли попытку вооруженного путча в Вене. Их выступление было подавлено, но канцлер республики Дольфус был смертельно ранен. Лишь жесткие демарши со стороны Италии заставили Гитлера отказаться тогда от прямой агрессии.</w:t>
      </w:r>
    </w:p>
    <w:p w:rsidR="0028219D" w:rsidRDefault="0028219D">
      <w:pPr>
        <w:pStyle w:val="a3"/>
        <w:ind w:firstLine="567"/>
        <w:jc w:val="both"/>
        <w:rPr>
          <w:rFonts w:ascii="Arial" w:hAnsi="Arial"/>
          <w:sz w:val="26"/>
        </w:rPr>
      </w:pPr>
      <w:r>
        <w:rPr>
          <w:rFonts w:ascii="Arial" w:hAnsi="Arial"/>
          <w:sz w:val="26"/>
        </w:rPr>
        <w:t>Отношения фашистских режимов Италии и Австрии с нацистсткой Германией первоначально складывались более чем напряженно. Причиной тому были и серьезные идеологические расхождения между национал-социализмом и фашизмом, и негативная реакция Италии и Австрии на возможность аншлюса, которого безапелляционно требовал Гитлер. В августе 1933 г. австрийский и итальянский лидеры опубликовали совместное коммюнике о «полном согласии обеих сторон в вопросе независимости Австрии». 17 марта 1934 г. был подписан итало-австро-венгерский пакт, гарантирующий статус-кво в регионе, в том числе неприкосновенность австрийских границ. На своей первой встрече с Гитлером в июне 1934 г . Муссолини попытался убедить фюрера в необходимости отказаться от планов аншлюса и был крайне разочарован и возмущен событиями в Вене, последовавшими менее чем через месяц. Узнав о гибели Дольфуса, он отдал приказ о передислокации трех итальянских дивизий к границе с Австрией. Именно этот шаг в большей степени, нежели дипломатические протесты Великобритании и Франции, заставили нацистов временно приостановить давление на Австрию.</w:t>
      </w:r>
    </w:p>
    <w:p w:rsidR="0028219D" w:rsidRDefault="0028219D">
      <w:pPr>
        <w:pStyle w:val="a3"/>
        <w:ind w:firstLine="567"/>
        <w:jc w:val="both"/>
        <w:rPr>
          <w:rFonts w:ascii="Arial" w:hAnsi="Arial"/>
          <w:sz w:val="26"/>
        </w:rPr>
      </w:pPr>
      <w:r>
        <w:rPr>
          <w:rFonts w:ascii="Arial" w:hAnsi="Arial"/>
          <w:sz w:val="26"/>
        </w:rPr>
        <w:t>В 1935 г. впервые сложились реальные условия для оформления антигитлеровского блока западных держав. После проведения в январе предусмотренного Версальским договором плебисцита в Сааре эта область, находившаяся ранее под управлением Лиги наций, перешла в состав Рейха. Одновременно, в нарушение статей Версальского договора, в Германии была введена всеобщая воинская повинность, все более открыто развертывалось массовое производство запрещенных договором тяжелых вооружений. Все это вызвало особенно большую тревогу французской дипломатии и ужесточение ее позиции по германскому вопросу. По инициативе Франции и при полной поддержке Италии в итальянском городе Стрезе 11 апреля 1935 г. открылась международная конференция по германскому вопросу. Ее участники выступили с осуждением одностороннего нарушения Версальского договора. Несмотря на то, что принятые резолюции носили весьма общий характер, политическое значение конференции было исключительно велико. Франция продемонстрировала на ней свою готовность отойти от безусловного следования курсу умиротворения и присоединиться к жесткой позиции Италии. Одновременно Муссолини и французский премьер-министр Лаваль обсудили широкий спектр вопросов по разграничению сфер влияния в средиземноморском регионе.</w:t>
      </w:r>
    </w:p>
    <w:p w:rsidR="0028219D" w:rsidRDefault="0028219D">
      <w:pPr>
        <w:pStyle w:val="a3"/>
        <w:ind w:firstLine="567"/>
        <w:jc w:val="both"/>
        <w:rPr>
          <w:rFonts w:ascii="Arial" w:hAnsi="Arial"/>
          <w:sz w:val="26"/>
        </w:rPr>
      </w:pPr>
      <w:r>
        <w:rPr>
          <w:rFonts w:ascii="Arial" w:hAnsi="Arial"/>
          <w:sz w:val="26"/>
        </w:rPr>
        <w:t>Первые признаки складывания франко-итальянского альянса, с учетом большого влияния этих стран  в Восточной Европе, чрезвычайно встревожили британскую дипломатию. Следуя традиционной политике «баланса сил», официальный Лондон предпринял шаги в сторону Германии, который при неофициальных контактах с британскими политиками не скупился на обещания умерить свои притязания и выступить основным гарантом против возможной экспансии большевизма в Европе. Итогом стало подписание в июне 1935 г. сенсационного англо-германского договора о морских вооружениях. Согласно ему, между военными флотами Великобритании и Германии вводилось соотношение 100:35 (при равенстве по подводным лодкам). Британские политики рассматривали заключение этого соглашения как важный шаг на пути дальнейшего ограничения морских вооружений. Однако на практике нацистская Германия получила право на беспрепятственное расширение военно-морского строительства, так как существенная разница в уровне морских вооружений  позволяла обеспечить работой все верфи Рейха на десять лет, не нарушив при этом договор.</w:t>
      </w:r>
    </w:p>
    <w:p w:rsidR="0028219D" w:rsidRDefault="0028219D">
      <w:pPr>
        <w:pStyle w:val="a3"/>
        <w:ind w:firstLine="567"/>
        <w:jc w:val="both"/>
        <w:rPr>
          <w:rFonts w:ascii="Arial" w:hAnsi="Arial"/>
          <w:sz w:val="26"/>
        </w:rPr>
      </w:pPr>
      <w:r>
        <w:rPr>
          <w:rFonts w:ascii="Arial" w:hAnsi="Arial"/>
          <w:sz w:val="26"/>
        </w:rPr>
        <w:t>Пагубность британской стратегии стала особенно очевидна на протяжении следующих двух лет, когда произошло образование стратегического союза Италии и Германии. Поводом к такому неожиданному повороту событий стала агрессия Италии в Северо-Восточной Африке. 3 октября 1935 г. началось полномасштабное вторжение итальянских войск в Абиссинию (Эфиопия). Кампания против плохо организованной и плохо вооруженной абиссинской армии была скоротечной и победоносной.</w:t>
      </w:r>
    </w:p>
    <w:p w:rsidR="0028219D" w:rsidRDefault="0028219D">
      <w:pPr>
        <w:pStyle w:val="a3"/>
        <w:ind w:firstLine="567"/>
        <w:jc w:val="both"/>
        <w:rPr>
          <w:rFonts w:ascii="Arial" w:hAnsi="Arial"/>
          <w:sz w:val="26"/>
        </w:rPr>
      </w:pPr>
      <w:r>
        <w:rPr>
          <w:rFonts w:ascii="Arial" w:hAnsi="Arial"/>
          <w:sz w:val="26"/>
        </w:rPr>
        <w:t>После начала абиссинской войны Великобритания решительно выступила в Лиге наций за пресечение агрессии. На фоне ее пассивного поведения в Европе такая жестокость выглядела необычно, но объяснялась вполне очевидным расчетом – не допустить дальнейшего франко-итальянского сближения и превращения Средиземноморья в зону монопольного влияния этих держав. Мощная антиитальянская кампания в Лиге наций, поддержанная европейской общественностью, привела к принятию Советом Лиги санкций против агрессора – накладывалось эмбарго на экспорт оружия в Италию, замораживалось предоставление Италии займов и кредитов, прекращался экспорт итальянских товаров и сокращался импорт в Италию. На ведение боевых действий такие санкции сколько-нибудь серьезного влияния оказать не могли. 5 мая 1936 г. итальянские войска захватили столицу Абиссинии и тем самым завершили завоевание этой страны.</w:t>
      </w:r>
    </w:p>
    <w:p w:rsidR="0028219D" w:rsidRDefault="0028219D">
      <w:pPr>
        <w:pStyle w:val="a3"/>
        <w:ind w:firstLine="567"/>
        <w:jc w:val="both"/>
        <w:rPr>
          <w:rFonts w:ascii="Arial" w:hAnsi="Arial"/>
          <w:sz w:val="26"/>
        </w:rPr>
      </w:pPr>
      <w:r>
        <w:rPr>
          <w:rFonts w:ascii="Arial" w:hAnsi="Arial"/>
          <w:sz w:val="26"/>
        </w:rPr>
        <w:t xml:space="preserve">Дипломатическая игра Лондона оказалась на руку прежде всего Гитлеру. Чем большая напряженность возникала во взаимоотношениях Италии с лидерами Лиги наций, тем меньше шансов оставалось на сохранение дееспособного антигерманского блока в Западной Европе. Осознавая это, Гитлер санкционировал ввод 7 марта 1936 г. немецких войск в Рейнскую зону. Лига наций даже не сочла возможным осудить этот шаг, пойдя лишь на констатацию самого факта нарушения Версальского договора со стороны Германии. 21 марта 1936 г. Гитлер торжественно объявил о том, что «дух Версаля уничтожен». При этом Италия, оказавшись в дипломатической изоляции, была вынуждена искать поддержки у своего недавнего противника. В июле 1936 г. было достигнуто итало-германское соглашение о невмешательстве Италии во взаимоотношения Германии и Австрии. </w:t>
      </w:r>
    </w:p>
    <w:p w:rsidR="0028219D" w:rsidRDefault="0028219D">
      <w:pPr>
        <w:pStyle w:val="a3"/>
        <w:ind w:firstLine="567"/>
        <w:jc w:val="both"/>
        <w:rPr>
          <w:rFonts w:ascii="Arial" w:hAnsi="Arial"/>
          <w:sz w:val="26"/>
        </w:rPr>
      </w:pPr>
      <w:r>
        <w:rPr>
          <w:rFonts w:ascii="Arial" w:hAnsi="Arial"/>
          <w:sz w:val="26"/>
        </w:rPr>
        <w:t>Официальное оформление германо-итальянского блока произошло после интенсивных переговоров в сентябре-октябре 1936 г. По их результатам 24 октября был подписан пакт об образовании «оси Берлин-Рим», согласно которому Германия признавала аннексию Абиссинии, а обе страны обязывались проводить общую линию в отношении войны в Испании. Спустя месяц, 25 ноября 1936 г. в Берлине было подписано соглашение Германии и Японии, получившее название Антикоминтерновский пакт. В ноябре 1937 г. к пакту присоединилась Италия, а в декабре 1937 г. она вышла из состава Лиги наций. Таким образом сложился агрессивный блок трех держав, каждая из которых лелеяла далеко идущие экспансионистские планы, реализация которых грозила развязыванием мировой войны. В дальнейшем к блоку присоединились Венгрия, Маньчжоу-го, Болгария, Финляндия, Румыния и др.</w:t>
      </w:r>
    </w:p>
    <w:p w:rsidR="0028219D" w:rsidRDefault="0028219D">
      <w:pPr>
        <w:pStyle w:val="a3"/>
        <w:ind w:firstLine="567"/>
        <w:jc w:val="both"/>
        <w:rPr>
          <w:rFonts w:ascii="Arial" w:hAnsi="Arial"/>
          <w:sz w:val="26"/>
        </w:rPr>
      </w:pPr>
      <w:r>
        <w:rPr>
          <w:rFonts w:ascii="Arial" w:hAnsi="Arial"/>
          <w:sz w:val="26"/>
        </w:rPr>
        <w:t>К концу 30-х гг. стало очевидно, что встав на путь умиротворения, ведущие страны Запада распространили этот принцип на те страны, которые уже являлись потенциальными агрессорами. Тем не менее изменения стратегии Великобритании и Франции в этот ответственный период не произошло. Обе страны по сути молчаливо санкционировали аншлюс Австрии. 11 марта 1938 г. на территорию этой страны вошли германские войска. Австрийские земли вошли в состав Германской империи. Призывы СССР к жесткому отпору агрессору, вплоть до готовности к военным мерам, не получили поддержки. Высшим воплощением недальновидного курса на умиротворение явились решения Мюнхенской конференции, созванной в сентябре 1938 г. для урегулирования вопроса относительно германских претензий к Чехословакии. Руководители Германии, Италии, Франции и Великобритании подписали так называемое мюнхенское соглашение, принуждающее Чехословакию уступить Германии Судетскую область, населенную немцами. Мнения самой Чехословакии никто не спрашивал. Более того, ее представитель даже не был приглашен на конференцию. Вновь, как и в период аншлюса, СССР выступил с жестким протестом против германской агрессии.</w:t>
      </w:r>
    </w:p>
    <w:p w:rsidR="0028219D" w:rsidRDefault="0028219D">
      <w:pPr>
        <w:pStyle w:val="a3"/>
        <w:ind w:firstLine="567"/>
        <w:jc w:val="both"/>
        <w:rPr>
          <w:rFonts w:ascii="Arial" w:hAnsi="Arial"/>
          <w:sz w:val="26"/>
        </w:rPr>
      </w:pPr>
      <w:r>
        <w:rPr>
          <w:rFonts w:ascii="Arial" w:hAnsi="Arial"/>
          <w:sz w:val="26"/>
        </w:rPr>
        <w:t xml:space="preserve">С весны 1939 г. Германия приступила к новой фазе перекройки политической карты Европе. Используя как повод активизацию сепаратистских движений в Чехословакии и ввод в Словакии военного положения, Германия объявила Чехословакию очагом «постоянных беспокойств и угрозы европейскому миру». Германия настоятельно рекомендовала Словакии заявить о немедленном отделении от Чехословакии. После провозглашения словацким сеймом о независимости, 18 марта Словацкое государство было взято под охрану германским Рейхом. Чехия была фактически аннексирована и включена в состав Германии в качестве протектората. 22 марта 1939 г. Германия под угрозой военного вторжения добилась также подписания договора с Литвой о передаче Рейху Клайпеды. В апреле 1939 г. Гитлером был расторгнут договор с Великобританией о морских вооружениях, а Италия начала военную оккупацию Албании. </w:t>
      </w:r>
    </w:p>
    <w:p w:rsidR="0028219D" w:rsidRDefault="0028219D">
      <w:pPr>
        <w:pStyle w:val="a3"/>
        <w:ind w:firstLine="567"/>
        <w:jc w:val="both"/>
        <w:rPr>
          <w:rFonts w:ascii="Arial" w:hAnsi="Arial"/>
          <w:sz w:val="26"/>
        </w:rPr>
      </w:pPr>
      <w:r>
        <w:rPr>
          <w:rFonts w:ascii="Arial" w:hAnsi="Arial"/>
          <w:sz w:val="26"/>
        </w:rPr>
        <w:t>Резкое обострение международной обстановки в 1939 г. заставило руководство Великобритании и Франции пойти на дополнительные меры по укреплению европейской системы безопасности. В марте-апреле 1939 г. обе эти страны предоставили гарантии независимости Польше, Греции, Румынии и Турции. Активизировались и дипломатические контакты с СССР. Советское руководство уже 18 марта 1939 г., т. е. Через три дня после вступления немецких войск в Прагу, выдвинуло предложение о немедленном созыве международного совещания с участием СССР. Великобритании и Франции. На протяжении последующих трех месяцев между правительствами этих трех стран происходили дипломатические консультации о возможности заключения договора о взаимопомощи в случае нападения на одну из них, а также оказания помощи другим европейским странам, подвергшимся агрессии. С конца июня этот вопрос стал предметом обсуждения на прямых переговорах, начавшихся в Москве.</w:t>
      </w:r>
    </w:p>
    <w:p w:rsidR="0028219D" w:rsidRDefault="0028219D">
      <w:pPr>
        <w:pStyle w:val="a3"/>
        <w:ind w:firstLine="567"/>
        <w:jc w:val="both"/>
        <w:rPr>
          <w:rFonts w:ascii="Arial" w:hAnsi="Arial"/>
          <w:sz w:val="26"/>
        </w:rPr>
      </w:pPr>
      <w:r>
        <w:rPr>
          <w:rFonts w:ascii="Arial" w:hAnsi="Arial"/>
          <w:sz w:val="26"/>
        </w:rPr>
        <w:t>Однако особой активности западные державы не проявляли. Причина такой позиции заключалась в том, что Великобритания и Франция с достаточно большим недоверием относились к идее заключения любого договора, позволяющего Советскому Союзу значительно усилить военно-политическое влияние в Европе. Да и к личности Сталина правящие круги Великобритании и Франции не питали никакого доверия: он продемонстрировал на протяжении 30-х годов образцы государственно-политического бандитизма при террористической расправе со своими мнимыми и действительными противниками и оппонентами, просто с инакомыслящими и нив чем не повинными людьми. Для западных держав Сталин превратился в высшей степени одиозную, падкую на провокации личность, с которой трудно и опасно иметь дело.</w:t>
      </w:r>
    </w:p>
    <w:p w:rsidR="0028219D" w:rsidRDefault="0028219D">
      <w:pPr>
        <w:pStyle w:val="a3"/>
        <w:ind w:firstLine="567"/>
        <w:jc w:val="both"/>
        <w:rPr>
          <w:rFonts w:ascii="Arial" w:hAnsi="Arial"/>
          <w:sz w:val="26"/>
        </w:rPr>
      </w:pPr>
      <w:r>
        <w:rPr>
          <w:rFonts w:ascii="Arial" w:hAnsi="Arial"/>
          <w:sz w:val="26"/>
        </w:rPr>
        <w:t>Двойственная политика западных держав и открыто недружественная позиция восточноевропейских стран заставил советское правительство пойти на активизацию контактов с Германией. Основной целью становилось уже не предупреждение войны в Европе, а избежание угрозы складывания широкой антисоветской коалиции, хотя факты свидетельствуют, что в 1939 году не существовало никакой угрозы образования антисоветского фронта западных держав с Германией.  Германская же дипломатия уже с мая 1939 году демонстрировала готовностью к нормализации отношений с СССР. Выбирая цель для первой полномасштабной военной кампании, Гитлер стремился избежать прямого столкновения с великими державами. Ибо свои замыслы он мог исполнять только посредством молниеносных войн «на один фронт», громя по одиночке своих главных противников на востоке и западе Европы.</w:t>
      </w:r>
    </w:p>
    <w:p w:rsidR="0028219D" w:rsidRDefault="0028219D">
      <w:pPr>
        <w:pStyle w:val="a3"/>
        <w:ind w:firstLine="567"/>
        <w:jc w:val="both"/>
        <w:rPr>
          <w:rFonts w:ascii="Arial" w:hAnsi="Arial"/>
          <w:sz w:val="26"/>
        </w:rPr>
      </w:pPr>
      <w:r>
        <w:rPr>
          <w:rFonts w:ascii="Arial" w:hAnsi="Arial"/>
          <w:sz w:val="26"/>
        </w:rPr>
        <w:t xml:space="preserve"> В том, что руководство Великобритании и Франции не способно перейти к активным военным мерам противодействия агрессии, он был уверен. Поэтому главной задачей в ходе дипломатической подготовки войны стало сближение с СССР. На п          озицию СССР повлиял не только фактический срыв переговоров с Великобританией и Францией, но и возникновение нового военного конфликта на Дальнем Востоке. В мае 1939 г. японские войска начали агрессию против Монгольской Народной Республики.  </w:t>
      </w:r>
    </w:p>
    <w:p w:rsidR="0028219D" w:rsidRDefault="0028219D">
      <w:pPr>
        <w:pStyle w:val="a3"/>
        <w:ind w:firstLine="567"/>
        <w:jc w:val="both"/>
        <w:rPr>
          <w:rFonts w:ascii="Arial" w:hAnsi="Arial"/>
          <w:sz w:val="26"/>
        </w:rPr>
      </w:pPr>
      <w:r>
        <w:rPr>
          <w:rFonts w:ascii="Arial" w:hAnsi="Arial"/>
          <w:sz w:val="26"/>
        </w:rPr>
        <w:t>Советско-германский пакт о ненападении был подписан 23 августа 1939 г.</w:t>
      </w:r>
    </w:p>
    <w:p w:rsidR="0028219D" w:rsidRDefault="0028219D">
      <w:pPr>
        <w:pStyle w:val="a3"/>
        <w:ind w:firstLine="567"/>
        <w:jc w:val="both"/>
        <w:rPr>
          <w:rFonts w:ascii="Arial" w:hAnsi="Arial"/>
          <w:sz w:val="26"/>
        </w:rPr>
      </w:pPr>
      <w:r>
        <w:rPr>
          <w:rFonts w:ascii="Arial" w:hAnsi="Arial"/>
          <w:sz w:val="26"/>
        </w:rPr>
        <w:t xml:space="preserve">Обе стороны договаривались воздерживаться от нападения в отношении друг друга и не поддерживать ни одну из третьих стран в случае нападения ее на участника пакта. Все конфликты и споры между собой стороны обязывались решать мирным путем в ходе переговоров и консультаций. Кроме того, был подписан и секретный дополнительный протокол, согласно которому «в случае территориальных и политических преобразований»в Восточной Европе обе стороны соглашались рассматривать северную границу Литвы, линию рек Нарев, Висла и Сан на территории Польши, западную границу Бессарабии как линию раздела сфер их влияния. Тот же протокол устанавливал, что «вопрос о желательности сохранения независимого Польского государства будет решен окончательно лишь ходом будущих политических событий». Таким образом, не имея возможности остановить германскую агрессию против Польши, СССР фактически санкционировал ее. </w:t>
      </w:r>
    </w:p>
    <w:p w:rsidR="0028219D" w:rsidRDefault="0028219D">
      <w:pPr>
        <w:pStyle w:val="a3"/>
        <w:ind w:firstLine="567"/>
        <w:jc w:val="both"/>
        <w:rPr>
          <w:rFonts w:ascii="Arial" w:hAnsi="Arial"/>
          <w:sz w:val="26"/>
        </w:rPr>
      </w:pPr>
      <w:r>
        <w:rPr>
          <w:rFonts w:ascii="Arial" w:hAnsi="Arial"/>
          <w:sz w:val="26"/>
        </w:rPr>
        <w:t>Заключение пакта с фашистской Германией привело к тому, что:</w:t>
      </w:r>
    </w:p>
    <w:p w:rsidR="0028219D" w:rsidRDefault="0028219D">
      <w:pPr>
        <w:pStyle w:val="a3"/>
        <w:numPr>
          <w:ilvl w:val="0"/>
          <w:numId w:val="4"/>
        </w:numPr>
        <w:tabs>
          <w:tab w:val="clear" w:pos="360"/>
          <w:tab w:val="num" w:pos="927"/>
        </w:tabs>
        <w:ind w:left="927"/>
        <w:jc w:val="both"/>
        <w:rPr>
          <w:rFonts w:ascii="Arial" w:hAnsi="Arial"/>
          <w:sz w:val="26"/>
        </w:rPr>
      </w:pPr>
      <w:r>
        <w:rPr>
          <w:rFonts w:ascii="Arial" w:hAnsi="Arial"/>
          <w:sz w:val="26"/>
        </w:rPr>
        <w:t>Гитлер смог развязать вторую мировую войну в самых благоприятных для него условиях, не думая о том, что ему придется воевать на два фронта;</w:t>
      </w:r>
    </w:p>
    <w:p w:rsidR="0028219D" w:rsidRDefault="0028219D">
      <w:pPr>
        <w:pStyle w:val="a3"/>
        <w:numPr>
          <w:ilvl w:val="0"/>
          <w:numId w:val="5"/>
        </w:numPr>
        <w:tabs>
          <w:tab w:val="clear" w:pos="360"/>
          <w:tab w:val="num" w:pos="927"/>
        </w:tabs>
        <w:ind w:left="927"/>
        <w:jc w:val="both"/>
        <w:rPr>
          <w:rFonts w:ascii="Arial" w:hAnsi="Arial"/>
          <w:sz w:val="26"/>
        </w:rPr>
      </w:pPr>
      <w:r>
        <w:rPr>
          <w:rFonts w:ascii="Arial" w:hAnsi="Arial"/>
          <w:sz w:val="26"/>
        </w:rPr>
        <w:t>Фашистское командование беспрепятственно разгромило Польшу, затем всей мощью (95 процентов войск) обрушилось на Францию и обезопасило свой тыл для войны с Советским Союзом;</w:t>
      </w:r>
    </w:p>
    <w:p w:rsidR="0028219D" w:rsidRDefault="0028219D">
      <w:pPr>
        <w:pStyle w:val="a3"/>
        <w:numPr>
          <w:ilvl w:val="0"/>
          <w:numId w:val="5"/>
        </w:numPr>
        <w:tabs>
          <w:tab w:val="clear" w:pos="360"/>
          <w:tab w:val="num" w:pos="927"/>
        </w:tabs>
        <w:ind w:left="927"/>
        <w:jc w:val="both"/>
        <w:rPr>
          <w:rFonts w:ascii="Arial" w:hAnsi="Arial"/>
          <w:sz w:val="26"/>
        </w:rPr>
      </w:pPr>
      <w:r>
        <w:rPr>
          <w:rFonts w:ascii="Arial" w:hAnsi="Arial"/>
          <w:sz w:val="26"/>
        </w:rPr>
        <w:t>Советский Союз был не только ввергнут в положение стороннего наблюдателя того, как Гитлер расправлялся с народами Европы, но и превратился в соучастника агрессии, снабжая Германию стратегическими материалами и даже предоставляя вермахту базы для ведения войны;</w:t>
      </w:r>
    </w:p>
    <w:p w:rsidR="0028219D" w:rsidRDefault="0028219D">
      <w:pPr>
        <w:pStyle w:val="a3"/>
        <w:numPr>
          <w:ilvl w:val="0"/>
          <w:numId w:val="5"/>
        </w:numPr>
        <w:tabs>
          <w:tab w:val="clear" w:pos="360"/>
          <w:tab w:val="num" w:pos="927"/>
        </w:tabs>
        <w:ind w:left="927"/>
        <w:jc w:val="both"/>
        <w:rPr>
          <w:rFonts w:ascii="Arial" w:hAnsi="Arial"/>
          <w:sz w:val="26"/>
        </w:rPr>
      </w:pPr>
      <w:r>
        <w:rPr>
          <w:rFonts w:ascii="Arial" w:hAnsi="Arial"/>
          <w:sz w:val="26"/>
        </w:rPr>
        <w:t>К моменту нападения Германии Советский Союз оказался в полной международной и военно-стратегической изоляции.</w:t>
      </w:r>
    </w:p>
    <w:p w:rsidR="0028219D" w:rsidRDefault="0028219D">
      <w:pPr>
        <w:pStyle w:val="a3"/>
        <w:jc w:val="both"/>
        <w:rPr>
          <w:rFonts w:ascii="Arial" w:hAnsi="Arial"/>
          <w:sz w:val="26"/>
        </w:rPr>
      </w:pPr>
      <w:r>
        <w:rPr>
          <w:rFonts w:ascii="Arial" w:hAnsi="Arial"/>
          <w:sz w:val="26"/>
        </w:rPr>
        <w:t>Таковы, далеко не полностью, трагические последствия пакта 1939 года. Народам, особенно советскому, пришлось расплачиваться за эту авантюру потоками крови, невероятными страданиями и лишениями.</w:t>
      </w:r>
    </w:p>
    <w:p w:rsidR="0028219D" w:rsidRDefault="0028219D">
      <w:pPr>
        <w:pStyle w:val="a3"/>
        <w:ind w:firstLine="567"/>
        <w:jc w:val="both"/>
        <w:rPr>
          <w:rFonts w:ascii="Arial" w:hAnsi="Arial"/>
          <w:sz w:val="26"/>
        </w:rPr>
      </w:pPr>
      <w:r>
        <w:rPr>
          <w:rFonts w:ascii="Arial" w:hAnsi="Arial"/>
          <w:sz w:val="26"/>
        </w:rPr>
        <w:t>Переход от политики создания системы коллективной безопасности к оформлению собственной сферы влияния в Восточной Европе и в будущем  - к открытой территориальной экспансии свидетельствовал о коренном изменении внешнеполитической стратегии СССР. Глобальная война за передел политической карты мира стала неизбежной.</w:t>
      </w:r>
    </w:p>
    <w:p w:rsidR="0028219D" w:rsidRDefault="0028219D">
      <w:pPr>
        <w:pStyle w:val="a3"/>
        <w:jc w:val="both"/>
        <w:rPr>
          <w:rFonts w:ascii="Arial" w:hAnsi="Arial"/>
          <w:sz w:val="26"/>
        </w:rPr>
      </w:pPr>
      <w:r>
        <w:rPr>
          <w:rFonts w:ascii="Arial" w:hAnsi="Arial"/>
          <w:sz w:val="26"/>
        </w:rPr>
        <w:t xml:space="preserve">   </w:t>
      </w:r>
    </w:p>
    <w:p w:rsidR="0028219D" w:rsidRDefault="0028219D">
      <w:pPr>
        <w:pStyle w:val="a3"/>
        <w:jc w:val="both"/>
        <w:rPr>
          <w:rFonts w:ascii="Arial" w:hAnsi="Arial"/>
          <w:sz w:val="26"/>
        </w:rPr>
      </w:pPr>
    </w:p>
    <w:p w:rsidR="0028219D" w:rsidRDefault="0028219D">
      <w:pPr>
        <w:pStyle w:val="a3"/>
        <w:jc w:val="both"/>
        <w:rPr>
          <w:rFonts w:ascii="Arial" w:hAnsi="Arial"/>
          <w:sz w:val="26"/>
        </w:rPr>
      </w:pPr>
    </w:p>
    <w:p w:rsidR="0028219D" w:rsidRDefault="0028219D">
      <w:pPr>
        <w:pStyle w:val="a3"/>
        <w:jc w:val="both"/>
        <w:rPr>
          <w:rFonts w:ascii="Arial" w:hAnsi="Arial"/>
          <w:sz w:val="26"/>
        </w:rPr>
      </w:pPr>
    </w:p>
    <w:p w:rsidR="0028219D" w:rsidRDefault="0028219D">
      <w:pPr>
        <w:pStyle w:val="a3"/>
        <w:jc w:val="both"/>
        <w:rPr>
          <w:rFonts w:ascii="Arial" w:hAnsi="Arial"/>
          <w:sz w:val="26"/>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p>
    <w:p w:rsidR="0028219D" w:rsidRDefault="0028219D">
      <w:pPr>
        <w:pStyle w:val="a3"/>
        <w:jc w:val="both"/>
        <w:rPr>
          <w:rFonts w:ascii="Arial" w:hAnsi="Arial"/>
          <w:sz w:val="26"/>
          <w:lang w:val="en-US"/>
        </w:rPr>
      </w:pPr>
      <w:r>
        <w:rPr>
          <w:rFonts w:ascii="Arial" w:hAnsi="Arial"/>
          <w:sz w:val="26"/>
          <w:lang w:val="en-US"/>
        </w:rPr>
        <w:br w:type="page"/>
      </w:r>
    </w:p>
    <w:p w:rsidR="0028219D" w:rsidRDefault="0028219D">
      <w:pPr>
        <w:pStyle w:val="1"/>
        <w:rPr>
          <w:rFonts w:ascii="Arial" w:hAnsi="Arial"/>
          <w:b/>
        </w:rPr>
      </w:pPr>
      <w:bookmarkStart w:id="5" w:name="_Toc29020903"/>
      <w:r>
        <w:rPr>
          <w:rFonts w:ascii="Arial" w:hAnsi="Arial"/>
          <w:b/>
        </w:rPr>
        <w:t>Создание антигитлеровской коалиции, ее роль во второй мировой войне.</w:t>
      </w:r>
      <w:bookmarkEnd w:id="5"/>
    </w:p>
    <w:p w:rsidR="0028219D" w:rsidRDefault="0028219D">
      <w:pPr>
        <w:pStyle w:val="a3"/>
        <w:ind w:firstLine="567"/>
        <w:jc w:val="both"/>
        <w:rPr>
          <w:rFonts w:ascii="Arial" w:hAnsi="Arial"/>
          <w:sz w:val="26"/>
        </w:rPr>
      </w:pPr>
    </w:p>
    <w:p w:rsidR="0028219D" w:rsidRDefault="0028219D">
      <w:pPr>
        <w:pStyle w:val="a3"/>
        <w:ind w:firstLine="567"/>
        <w:jc w:val="both"/>
        <w:rPr>
          <w:rFonts w:ascii="Arial" w:hAnsi="Arial"/>
          <w:sz w:val="26"/>
        </w:rPr>
      </w:pPr>
      <w:r>
        <w:rPr>
          <w:rFonts w:ascii="Arial" w:hAnsi="Arial"/>
          <w:sz w:val="26"/>
        </w:rPr>
        <w:t xml:space="preserve">22 июня 1941 г. германские войска вторглись на территорию СССР. В тот же день глава английского правительства У. Черчилль и президент США Ф. Рузвельт заявили, что готовы оказать всю помощь Советскому Союзу в отражении германской агрессии. Уже 12 июля между Великобританией и Советским Союзом было заключено соглашение о взаимной помощи и поддержке. Тем самым было положено начало формированию антигитлеровской коалиции. В августе 1941 г. в бухте Арджентиа у берегов Ньюфаундленда произошла первая встреча У. Черчилля и Ф. Рузвельта. На ней обсуждались перспективы совместных действий двух стран в случае вступления США в войну. В частности, британский лидер высказался за активизацию действий, направленных на укрепление морской блокады стран гитлеровского блока, а также разрушение промышленной инфраструктуры Германии в ходе воздушных бомбардировок. Проведение крупномасштабных десантных операций на континенте предлагалось отложить до существенного экономического и военного ослабления Германии. </w:t>
      </w:r>
    </w:p>
    <w:p w:rsidR="0028219D" w:rsidRDefault="0028219D">
      <w:pPr>
        <w:pStyle w:val="a3"/>
        <w:ind w:firstLine="567"/>
        <w:jc w:val="both"/>
        <w:rPr>
          <w:rFonts w:ascii="Arial" w:hAnsi="Arial"/>
          <w:sz w:val="26"/>
        </w:rPr>
      </w:pPr>
      <w:r>
        <w:rPr>
          <w:rFonts w:ascii="Arial" w:hAnsi="Arial"/>
          <w:sz w:val="26"/>
        </w:rPr>
        <w:t>По результатам встречи была подписана так называемая Атлантическая хартия, характеризующая стратегические цели США и Великобритании в войне и позицию этих стран по проблемам послевоенного устройства. В частности, указывалось, что союзники не стремятся к каким-либо территориальным приобретениям, уважительно относятся к праву народов избрать форму правления, стремятся поддерживать народы, борющиеся за восстановление своих суверенных прав. США и Великобритания декларировали свою готовность выступить гарантами демократического мирового порядка и после завершения войны. Осенью 1941 г. в ходе трехсторонних переговоров в Москве было достигнуто соглашение о военных поставках США и Великобритании Советскому Союзу. В декабре 1941 г. британское правительство приняло решение об объявлении войны сателлитам Германии, участвовавшим в войне против СССР. После начала военных действий на Тихом океане произошло присоединение США к антигитлеровской коалиции. На вашингтонской встрече Черчилля и Рузвельта  в январе 1942 г. была согласована стратегия обеих стран в ведении боевых действий в тихоокеанской зоне, а также планы десантной операции в Северной Африке. Тогда же Вашингтоне представители 26 стран, в том числе США, СССР, Великобритании, Китая, Чехословакии, Польши, Югославии, британских доминионов, подписали Декларацию Объединенных наций. Они обязывались использовать все свои ресурсы для борьбы против фашистского блока, отказаться от заключения сепаратных мирных договоров, присоединялись к принципам послевоенного устройства, закрепленным в Атлантической Хартии.</w:t>
      </w:r>
    </w:p>
    <w:p w:rsidR="0028219D" w:rsidRDefault="0028219D">
      <w:pPr>
        <w:pStyle w:val="a3"/>
        <w:ind w:firstLine="567"/>
        <w:jc w:val="both"/>
        <w:rPr>
          <w:rFonts w:ascii="Arial" w:hAnsi="Arial"/>
          <w:sz w:val="26"/>
        </w:rPr>
      </w:pPr>
      <w:r>
        <w:rPr>
          <w:rFonts w:ascii="Arial" w:hAnsi="Arial"/>
          <w:sz w:val="26"/>
        </w:rPr>
        <w:t xml:space="preserve">В мае-июне 1942 г. подписывается советско-английский договор, согласно которому Великобритания брала на себя обязательства оказать СССР «военную и другую помощь всякого рода», а также советско-американское соглашение о принципах взаимной помощи и ведения войны против агрессии. Соглашение предусматривало распространение на СССР закона о ленд-лизе (передаче взаймы или в аренду оружия и военных материалов), принятого конгрессом США в марте 1941 г. При этом американское руководство, в отличие от правительства Великобритании, уже с 1942 г. выступало за активизацию подготовки крупномасштабной десантной операции в Западной Европе. Проблема открытия второго фронта стала центральной в отношениях союзников в последующий период. Коренной перелом в ходе военных действий практически на всех основных театрах позволил перевести обсуждение этой проблемы в практическое русло. </w:t>
      </w:r>
    </w:p>
    <w:p w:rsidR="0028219D" w:rsidRDefault="0028219D">
      <w:pPr>
        <w:pStyle w:val="a3"/>
        <w:ind w:firstLine="567"/>
        <w:jc w:val="both"/>
        <w:rPr>
          <w:rFonts w:ascii="Arial" w:hAnsi="Arial"/>
          <w:sz w:val="26"/>
        </w:rPr>
      </w:pPr>
      <w:r>
        <w:rPr>
          <w:rFonts w:ascii="Arial" w:hAnsi="Arial"/>
          <w:sz w:val="26"/>
        </w:rPr>
        <w:t>На встрече Рузвельта и Черчилля в Касабланке в январе 1943 г. британский лидер активно выступал за перенос военных действий после разгрома североафриканской группировки противника в Южную Европу – на территорию Италии и Греции. Приоритет был отдан «итальянскому направлению» с учетом возможности ускорить выход Италии из войны. Было достигнуто соглашение о том, что второй фронт в Западной Европе будет открыт не позднее 1 мая 1944 г. На следующей встрече в Квебеке в августе 1943 г. это решение было подтверждено. При этом Черчилль все более открыто ратовал за расширение южно-европейского театра военных действий с целью не допустить освобождения Европы советскими войсками и пресечь возможность «экспорта коммунизма». Такая позиция вызывала протест советского правительства. В августе 1943 г. СССР установил дипломатические отношения и с Комитетом движения «Сражающаяся Франция» генерала Шарля де Голля. Советское руководство рассматривало французское движение Сопротивления как важного политического союзника, способного активизировать подготовку к возобновлению активных действий именно в Западной Европе.</w:t>
      </w:r>
    </w:p>
    <w:p w:rsidR="0028219D" w:rsidRDefault="0028219D">
      <w:pPr>
        <w:pStyle w:val="a3"/>
        <w:ind w:firstLine="567"/>
        <w:jc w:val="both"/>
        <w:rPr>
          <w:rFonts w:ascii="Arial" w:hAnsi="Arial"/>
          <w:sz w:val="26"/>
        </w:rPr>
      </w:pPr>
      <w:r>
        <w:rPr>
          <w:rFonts w:ascii="Arial" w:hAnsi="Arial"/>
          <w:sz w:val="26"/>
        </w:rPr>
        <w:t>С 28 ноября по 1 декабря 1943 г. в Тегеране состоялась первая встреча глав трех ведущих держав антигитлеровской коалиции – Сталина, Рузвельта, Черчилля. Дискуссию вновь вызвал вопрос об открытии второго фронта в Европе. Американская делегация, увязывавшая решение этого вопроса с обязательствами СССР по вступлению в войну с Японией, поддержала требования советского руководства. Британский лидер, напротив, высказался за проведение десантных операций на Балканах. В итоге было достигнуто решение о высадке англо-американских войск в Северной и Южной Франции в мае 1944 г. при одновременном развертывании стратегического наступления Советской армии на восточном фронте.</w:t>
      </w:r>
    </w:p>
    <w:p w:rsidR="0028219D" w:rsidRDefault="0028219D">
      <w:pPr>
        <w:pStyle w:val="a3"/>
        <w:ind w:firstLine="567"/>
        <w:jc w:val="both"/>
        <w:rPr>
          <w:rFonts w:ascii="Arial" w:hAnsi="Arial"/>
          <w:sz w:val="26"/>
        </w:rPr>
      </w:pPr>
      <w:r>
        <w:rPr>
          <w:rFonts w:ascii="Arial" w:hAnsi="Arial"/>
          <w:sz w:val="26"/>
        </w:rPr>
        <w:t xml:space="preserve">4 июня англо-американские войска вступили в Рим. С 17 сентября развернулись наступательные операции вдоль всей северной границы Франции и в Сааре. </w:t>
      </w:r>
    </w:p>
    <w:p w:rsidR="0028219D" w:rsidRDefault="0028219D">
      <w:pPr>
        <w:pStyle w:val="a3"/>
        <w:ind w:firstLine="567"/>
        <w:jc w:val="both"/>
        <w:rPr>
          <w:rFonts w:ascii="Arial" w:hAnsi="Arial"/>
          <w:sz w:val="26"/>
        </w:rPr>
      </w:pPr>
      <w:r>
        <w:rPr>
          <w:rFonts w:ascii="Arial" w:hAnsi="Arial"/>
          <w:sz w:val="26"/>
        </w:rPr>
        <w:t>Несмотря на обреченность гитлеровского режима вермахт имел достаточно сил для сопротивления. В германской армии еще находилось более 9 млн. человек, свыше 110 тысяч орудий 7 тысяч самолетов. Успех Висло-Одерской операции, начавшейся 12 января 1945 г., позволил освободить территорию Польши. Одновременно развивалось и крупномасштабное наступление в направлении Будапешта, Братиславы и Вены. Окончательное освобождение Венгрии, большей части Чехословакии и Австрии создало условия для решающего удара советской армии на берлинском направлении, а также для активизации англо-американских войск на западных границах Германии. В феврале-марте союзники вышли к Рейну и завершили окружение остатков германской армии. В первой половине апреля англо-американские соединения стали выходить к Эльбе, встречаясь с двигавшимися навстречу советскими частями. Окончательный удар по нацистской Германии был нанесен в ходе Берлинской операции, которая началась 16 апреля. Штурм Берлина и подавление последних очагов сопротивления на территории Германии в целом завершились ко 2 мая.</w:t>
      </w:r>
    </w:p>
    <w:p w:rsidR="0028219D" w:rsidRDefault="0028219D">
      <w:pPr>
        <w:pStyle w:val="a3"/>
        <w:ind w:firstLine="567"/>
        <w:jc w:val="both"/>
        <w:rPr>
          <w:rFonts w:ascii="Arial" w:hAnsi="Arial"/>
          <w:sz w:val="26"/>
        </w:rPr>
      </w:pPr>
      <w:r>
        <w:rPr>
          <w:rFonts w:ascii="Arial" w:hAnsi="Arial"/>
          <w:sz w:val="26"/>
        </w:rPr>
        <w:t>Открытие второго фронта в Европе было серьезным ударом по гитлеровской коалиции.</w:t>
      </w:r>
    </w:p>
    <w:p w:rsidR="0028219D" w:rsidRDefault="0028219D">
      <w:pPr>
        <w:pStyle w:val="a3"/>
        <w:ind w:firstLine="567"/>
        <w:jc w:val="both"/>
        <w:rPr>
          <w:rFonts w:ascii="Arial" w:hAnsi="Arial"/>
          <w:sz w:val="26"/>
        </w:rPr>
      </w:pPr>
      <w:r>
        <w:rPr>
          <w:rFonts w:ascii="Arial" w:hAnsi="Arial"/>
          <w:sz w:val="26"/>
        </w:rPr>
        <w:t>Советское правительство считало вторжение союзников крупнейшей операцией. «История войн не знает другого подобного предприятия с точки зрения его масштабов, широкого замысла и мастерства исполнения».</w:t>
      </w:r>
      <w:r>
        <w:rPr>
          <w:rStyle w:val="a8"/>
          <w:rFonts w:ascii="Arial" w:hAnsi="Arial"/>
          <w:sz w:val="26"/>
        </w:rPr>
        <w:footnoteReference w:id="1"/>
      </w:r>
    </w:p>
    <w:p w:rsidR="0028219D" w:rsidRDefault="0028219D">
      <w:pPr>
        <w:pStyle w:val="a3"/>
        <w:ind w:firstLine="567"/>
        <w:jc w:val="both"/>
        <w:rPr>
          <w:rFonts w:ascii="Arial" w:hAnsi="Arial"/>
          <w:sz w:val="26"/>
        </w:rPr>
      </w:pPr>
      <w:r>
        <w:rPr>
          <w:rFonts w:ascii="Arial" w:hAnsi="Arial"/>
          <w:sz w:val="26"/>
        </w:rPr>
        <w:t>Второй фронт сковал немецко-фашистские войска в Западной Европе. Вооруженные силы Великобритании и США оттянули на себя часть стратегических резервов Германии, ранее беспрепятственно перебрасываемых на Восток, против СССР.</w:t>
      </w:r>
    </w:p>
    <w:p w:rsidR="0028219D" w:rsidRDefault="0028219D">
      <w:pPr>
        <w:pStyle w:val="a3"/>
        <w:jc w:val="both"/>
        <w:rPr>
          <w:rFonts w:ascii="Arial" w:hAnsi="Arial"/>
          <w:sz w:val="26"/>
        </w:rPr>
      </w:pPr>
      <w:r>
        <w:rPr>
          <w:rFonts w:ascii="Arial" w:hAnsi="Arial"/>
          <w:sz w:val="26"/>
        </w:rPr>
        <w:br w:type="page"/>
      </w:r>
    </w:p>
    <w:p w:rsidR="0028219D" w:rsidRDefault="0028219D">
      <w:pPr>
        <w:pStyle w:val="1"/>
        <w:rPr>
          <w:rFonts w:ascii="Arial" w:hAnsi="Arial"/>
          <w:b/>
        </w:rPr>
      </w:pPr>
      <w:bookmarkStart w:id="6" w:name="_Toc29020904"/>
      <w:r>
        <w:rPr>
          <w:rFonts w:ascii="Arial" w:hAnsi="Arial"/>
          <w:b/>
        </w:rPr>
        <w:t>Заключение</w:t>
      </w:r>
      <w:bookmarkEnd w:id="6"/>
    </w:p>
    <w:p w:rsidR="0028219D" w:rsidRDefault="0028219D"/>
    <w:p w:rsidR="0028219D" w:rsidRDefault="0028219D">
      <w:pPr>
        <w:pStyle w:val="a3"/>
        <w:ind w:firstLine="567"/>
        <w:jc w:val="both"/>
        <w:rPr>
          <w:rFonts w:ascii="Arial" w:hAnsi="Arial"/>
          <w:sz w:val="26"/>
        </w:rPr>
      </w:pPr>
      <w:r>
        <w:rPr>
          <w:rFonts w:ascii="Arial" w:hAnsi="Arial"/>
          <w:sz w:val="26"/>
        </w:rPr>
        <w:t xml:space="preserve">Человечество ведет особый счет войнам – самым трагическим периодам своей истории. Вновь и вновь вопрошая, в чем истоки этих трагедий, откуда вести их родословную, люди пытаются найти ответы на вопросы, которые с любой точки зрения нельзя назвать отвлеченными. И главный из них: вызваны ли войны неконтролируемыми общественными силами или случайным стечением обстоятельств, незадачливостью, некомпетентностью, а то и безумными амбициями политиков? </w:t>
      </w:r>
    </w:p>
    <w:p w:rsidR="0028219D" w:rsidRDefault="0028219D">
      <w:pPr>
        <w:pStyle w:val="a3"/>
        <w:ind w:firstLine="567"/>
        <w:jc w:val="both"/>
        <w:rPr>
          <w:rFonts w:ascii="Arial" w:hAnsi="Arial"/>
          <w:sz w:val="26"/>
        </w:rPr>
      </w:pPr>
      <w:r>
        <w:rPr>
          <w:rFonts w:ascii="Arial" w:hAnsi="Arial"/>
          <w:sz w:val="26"/>
        </w:rPr>
        <w:t>Выяснить и объяснить причины (объективные и субъективные, более отдаленные и непосредственные) того, что только в конечном счете сделало невозможным избежать военную катастрофу, заставило умолкнуть дипломатов и открыть кровавый счет убитым, раненым и искалеченным,- это значит еще и утвердить высокое моральное предназначение истории – служить предупреждением от заражения вирусом апатии и равнодушия, национального эгоизма и некритического мышления («моя страна всегда права») в такой важной сфере человеческого общения, какой являются международные отношения.</w:t>
      </w:r>
    </w:p>
    <w:p w:rsidR="0028219D" w:rsidRDefault="0028219D">
      <w:pPr>
        <w:pStyle w:val="a3"/>
        <w:ind w:firstLine="567"/>
        <w:jc w:val="both"/>
        <w:rPr>
          <w:rFonts w:ascii="Arial" w:hAnsi="Arial"/>
          <w:sz w:val="26"/>
        </w:rPr>
      </w:pPr>
      <w:r>
        <w:rPr>
          <w:rFonts w:ascii="Arial" w:hAnsi="Arial"/>
          <w:sz w:val="26"/>
        </w:rPr>
        <w:t xml:space="preserve">Ушедший XX век характерен громадными успехами в продвижении человечества по пути научного, социального и национального прогресса. Вместе с тем его история отмечена такими неизвестными ранее разрушительными общественными явлениями, как фашизм и мировые войны. Экономические, политические и идеологические истоки этих явлений еще не до конца изучены. </w:t>
      </w:r>
    </w:p>
    <w:p w:rsidR="0028219D" w:rsidRDefault="0028219D">
      <w:pPr>
        <w:pStyle w:val="a3"/>
        <w:ind w:firstLine="567"/>
        <w:jc w:val="both"/>
        <w:rPr>
          <w:rFonts w:ascii="Arial" w:hAnsi="Arial"/>
          <w:sz w:val="26"/>
        </w:rPr>
      </w:pPr>
      <w:r>
        <w:rPr>
          <w:rFonts w:ascii="Arial" w:hAnsi="Arial"/>
          <w:sz w:val="26"/>
        </w:rPr>
        <w:t>Обращаясь к истории, мы ищем ответы, необходимые нам в настоящем мире, насыщенном опасностью термоядерной войны и тревогой за будущие поколения.</w:t>
      </w:r>
    </w:p>
    <w:p w:rsidR="0028219D" w:rsidRDefault="0028219D">
      <w:pPr>
        <w:pStyle w:val="1"/>
        <w:rPr>
          <w:rFonts w:ascii="Arial" w:hAnsi="Arial"/>
          <w:b/>
          <w:sz w:val="26"/>
        </w:rPr>
      </w:pPr>
      <w:r>
        <w:rPr>
          <w:rFonts w:ascii="Arial" w:hAnsi="Arial"/>
          <w:b/>
          <w:sz w:val="26"/>
        </w:rPr>
        <w:br w:type="page"/>
      </w:r>
    </w:p>
    <w:p w:rsidR="0028219D" w:rsidRDefault="0028219D">
      <w:pPr>
        <w:pStyle w:val="1"/>
        <w:rPr>
          <w:rFonts w:ascii="Arial" w:hAnsi="Arial"/>
          <w:b/>
        </w:rPr>
      </w:pPr>
      <w:bookmarkStart w:id="7" w:name="_Toc29020905"/>
      <w:r>
        <w:rPr>
          <w:rFonts w:ascii="Arial" w:hAnsi="Arial"/>
          <w:b/>
        </w:rPr>
        <w:t>Литература</w:t>
      </w:r>
      <w:bookmarkEnd w:id="7"/>
    </w:p>
    <w:p w:rsidR="0028219D" w:rsidRDefault="0028219D">
      <w:pPr>
        <w:pStyle w:val="a3"/>
        <w:rPr>
          <w:rFonts w:ascii="Arial" w:hAnsi="Arial"/>
          <w:sz w:val="26"/>
        </w:rPr>
      </w:pPr>
    </w:p>
    <w:p w:rsidR="0028219D" w:rsidRDefault="0028219D">
      <w:pPr>
        <w:pStyle w:val="a3"/>
        <w:numPr>
          <w:ilvl w:val="0"/>
          <w:numId w:val="2"/>
        </w:numPr>
        <w:rPr>
          <w:rFonts w:ascii="Arial" w:hAnsi="Arial"/>
          <w:sz w:val="26"/>
        </w:rPr>
      </w:pPr>
      <w:r>
        <w:rPr>
          <w:rFonts w:ascii="Arial" w:hAnsi="Arial"/>
          <w:sz w:val="26"/>
        </w:rPr>
        <w:t xml:space="preserve">1939 год. Уроки истории </w:t>
      </w:r>
      <w:r>
        <w:rPr>
          <w:rFonts w:ascii="Arial" w:hAnsi="Arial"/>
          <w:sz w:val="26"/>
          <w:lang w:val="en-US"/>
        </w:rPr>
        <w:t xml:space="preserve">/ </w:t>
      </w:r>
      <w:r>
        <w:rPr>
          <w:rFonts w:ascii="Arial" w:hAnsi="Arial"/>
          <w:sz w:val="26"/>
        </w:rPr>
        <w:t>АН СССР. Ин-т всеобщей истории; В. К. Волков, Р. М. Илюхина, А. А. Кошкин и др.: Отв. ред. О. А. Ржевский. – М.: Мысль, 1990.</w:t>
      </w:r>
    </w:p>
    <w:p w:rsidR="0028219D" w:rsidRDefault="0028219D">
      <w:pPr>
        <w:pStyle w:val="a3"/>
        <w:numPr>
          <w:ilvl w:val="0"/>
          <w:numId w:val="2"/>
        </w:numPr>
        <w:rPr>
          <w:rFonts w:ascii="Arial" w:hAnsi="Arial"/>
          <w:sz w:val="26"/>
        </w:rPr>
      </w:pPr>
      <w:r>
        <w:rPr>
          <w:rFonts w:ascii="Arial" w:hAnsi="Arial"/>
          <w:sz w:val="26"/>
        </w:rPr>
        <w:t xml:space="preserve">Новейшая история стран Европы и Америки. </w:t>
      </w:r>
      <w:r>
        <w:rPr>
          <w:rFonts w:ascii="Arial" w:hAnsi="Arial"/>
          <w:sz w:val="26"/>
          <w:lang w:val="en-US"/>
        </w:rPr>
        <w:t xml:space="preserve">XX </w:t>
      </w:r>
      <w:r>
        <w:rPr>
          <w:rFonts w:ascii="Arial" w:hAnsi="Arial"/>
          <w:sz w:val="26"/>
        </w:rPr>
        <w:t xml:space="preserve">век: Учеб. для студ. высш. учеб. заведений: В 2 ч. </w:t>
      </w:r>
      <w:r>
        <w:rPr>
          <w:rFonts w:ascii="Arial" w:hAnsi="Arial"/>
          <w:sz w:val="26"/>
          <w:lang w:val="en-US"/>
        </w:rPr>
        <w:t xml:space="preserve">/ </w:t>
      </w:r>
      <w:r>
        <w:rPr>
          <w:rFonts w:ascii="Arial" w:hAnsi="Arial"/>
          <w:sz w:val="26"/>
        </w:rPr>
        <w:t xml:space="preserve">Под ред. А. М. Родригеса и М. В. Пономарева. – М.: Гуманит. изд. центр ВЛАДОС, 2001.Ч. 1:1900-1945. </w:t>
      </w:r>
    </w:p>
    <w:p w:rsidR="0028219D" w:rsidRDefault="0028219D">
      <w:pPr>
        <w:pStyle w:val="a3"/>
        <w:numPr>
          <w:ilvl w:val="0"/>
          <w:numId w:val="2"/>
        </w:numPr>
        <w:rPr>
          <w:rFonts w:ascii="Arial" w:hAnsi="Arial"/>
          <w:sz w:val="26"/>
        </w:rPr>
      </w:pPr>
      <w:r>
        <w:rPr>
          <w:rFonts w:ascii="Arial" w:hAnsi="Arial"/>
          <w:sz w:val="26"/>
        </w:rPr>
        <w:t xml:space="preserve">Новейшая история стран Азии и Африки. </w:t>
      </w:r>
      <w:r>
        <w:rPr>
          <w:rFonts w:ascii="Arial" w:hAnsi="Arial"/>
          <w:sz w:val="26"/>
          <w:lang w:val="en-US"/>
        </w:rPr>
        <w:t xml:space="preserve">XX </w:t>
      </w:r>
      <w:r>
        <w:rPr>
          <w:rFonts w:ascii="Arial" w:hAnsi="Arial"/>
          <w:sz w:val="26"/>
        </w:rPr>
        <w:t xml:space="preserve">век: Учеб. для студ. высш. учеб. заведений: В 2 ч. </w:t>
      </w:r>
      <w:r>
        <w:rPr>
          <w:rFonts w:ascii="Arial" w:hAnsi="Arial"/>
          <w:sz w:val="26"/>
          <w:lang w:val="en-US"/>
        </w:rPr>
        <w:t xml:space="preserve">/ </w:t>
      </w:r>
      <w:r>
        <w:rPr>
          <w:rFonts w:ascii="Arial" w:hAnsi="Arial"/>
          <w:sz w:val="26"/>
        </w:rPr>
        <w:t>Под ред. А. М. Родригеса и М. В. Пономарева. – М.: Гуманит. изд. центр ВЛАДОС, 2001.Ч. 1:1900-1945.</w:t>
      </w:r>
    </w:p>
    <w:p w:rsidR="0028219D" w:rsidRDefault="0028219D">
      <w:pPr>
        <w:pStyle w:val="a3"/>
        <w:numPr>
          <w:ilvl w:val="0"/>
          <w:numId w:val="2"/>
        </w:numPr>
        <w:rPr>
          <w:rFonts w:ascii="Arial" w:hAnsi="Arial"/>
          <w:sz w:val="26"/>
        </w:rPr>
      </w:pPr>
      <w:r>
        <w:rPr>
          <w:rFonts w:ascii="Arial" w:hAnsi="Arial"/>
          <w:sz w:val="26"/>
        </w:rPr>
        <w:t>Историки отвечают на вопросы</w:t>
      </w:r>
      <w:r>
        <w:rPr>
          <w:rFonts w:ascii="Arial" w:hAnsi="Arial"/>
          <w:sz w:val="26"/>
          <w:lang w:val="en-US"/>
        </w:rPr>
        <w:t xml:space="preserve">: </w:t>
      </w:r>
      <w:r>
        <w:rPr>
          <w:rFonts w:ascii="Arial" w:hAnsi="Arial"/>
          <w:sz w:val="26"/>
        </w:rPr>
        <w:t xml:space="preserve">Сборник </w:t>
      </w:r>
      <w:r>
        <w:rPr>
          <w:rFonts w:ascii="Arial" w:hAnsi="Arial"/>
          <w:sz w:val="26"/>
          <w:lang w:val="en-US"/>
        </w:rPr>
        <w:t xml:space="preserve">/ </w:t>
      </w:r>
      <w:r>
        <w:rPr>
          <w:rFonts w:ascii="Arial" w:hAnsi="Arial"/>
          <w:sz w:val="26"/>
        </w:rPr>
        <w:t>Сост. В. В. Поликарпов – М.: Моск. Рабочий, 1990.</w:t>
      </w:r>
    </w:p>
    <w:p w:rsidR="0028219D" w:rsidRDefault="0028219D">
      <w:pPr>
        <w:pStyle w:val="a3"/>
        <w:numPr>
          <w:ilvl w:val="0"/>
          <w:numId w:val="2"/>
        </w:numPr>
        <w:rPr>
          <w:rFonts w:ascii="Arial" w:hAnsi="Arial"/>
          <w:sz w:val="26"/>
        </w:rPr>
      </w:pPr>
      <w:r>
        <w:rPr>
          <w:rFonts w:ascii="Arial" w:hAnsi="Arial"/>
          <w:sz w:val="26"/>
        </w:rPr>
        <w:t xml:space="preserve">Випперман В. Европейский фашизм в сравнении 1922-1982 </w:t>
      </w:r>
      <w:r>
        <w:rPr>
          <w:rFonts w:ascii="Arial" w:hAnsi="Arial"/>
          <w:sz w:val="26"/>
          <w:lang w:val="en-US"/>
        </w:rPr>
        <w:t xml:space="preserve">/ </w:t>
      </w:r>
      <w:r>
        <w:rPr>
          <w:rFonts w:ascii="Arial" w:hAnsi="Arial"/>
          <w:sz w:val="26"/>
        </w:rPr>
        <w:t xml:space="preserve">Пер. с нем. – Новосибирск: Сибирский хронограф, 2000.     </w:t>
      </w:r>
    </w:p>
    <w:p w:rsidR="0028219D" w:rsidRDefault="0028219D">
      <w:pPr>
        <w:pStyle w:val="a3"/>
        <w:rPr>
          <w:rFonts w:ascii="Arial" w:hAnsi="Arial"/>
          <w:sz w:val="26"/>
        </w:rPr>
      </w:pPr>
    </w:p>
    <w:p w:rsidR="0028219D" w:rsidRDefault="0028219D">
      <w:pPr>
        <w:pStyle w:val="a3"/>
        <w:rPr>
          <w:rFonts w:ascii="Arial" w:hAnsi="Arial"/>
          <w:sz w:val="26"/>
        </w:rPr>
      </w:pPr>
      <w:bookmarkStart w:id="8" w:name="_GoBack"/>
      <w:bookmarkEnd w:id="8"/>
    </w:p>
    <w:sectPr w:rsidR="0028219D">
      <w:headerReference w:type="even" r:id="rId7"/>
      <w:headerReference w:type="default" r:id="rId8"/>
      <w:pgSz w:w="11906" w:h="16838" w:code="565"/>
      <w:pgMar w:top="1021" w:right="851" w:bottom="102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19D" w:rsidRDefault="0028219D">
      <w:r>
        <w:separator/>
      </w:r>
    </w:p>
  </w:endnote>
  <w:endnote w:type="continuationSeparator" w:id="0">
    <w:p w:rsidR="0028219D" w:rsidRDefault="00282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19D" w:rsidRDefault="0028219D">
      <w:r>
        <w:separator/>
      </w:r>
    </w:p>
  </w:footnote>
  <w:footnote w:type="continuationSeparator" w:id="0">
    <w:p w:rsidR="0028219D" w:rsidRDefault="0028219D">
      <w:r>
        <w:continuationSeparator/>
      </w:r>
    </w:p>
  </w:footnote>
  <w:footnote w:id="1">
    <w:p w:rsidR="0028219D" w:rsidRDefault="0028219D">
      <w:pPr>
        <w:pStyle w:val="a7"/>
        <w:jc w:val="both"/>
        <w:rPr>
          <w:rFonts w:ascii="Arial" w:hAnsi="Arial"/>
        </w:rPr>
      </w:pPr>
      <w:r>
        <w:rPr>
          <w:rStyle w:val="a8"/>
        </w:rPr>
        <w:footnoteRef/>
      </w:r>
      <w:r>
        <w:t xml:space="preserve"> </w:t>
      </w:r>
      <w:r>
        <w:rPr>
          <w:rFonts w:ascii="Arial" w:hAnsi="Arial"/>
        </w:rPr>
        <w:t>Переписка Председателя Совета Министров СССР с Президентами США и Премьер Министрами Великобритании во время Великой Отечественной войны 1941-1945 гг. М., 1976, т. 1. Стр. 109.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19D" w:rsidRDefault="0028219D">
    <w:pPr>
      <w:pStyle w:val="a5"/>
      <w:framePr w:wrap="around" w:vAnchor="text" w:hAnchor="margin" w:xAlign="right" w:y="1"/>
      <w:rPr>
        <w:rStyle w:val="a6"/>
      </w:rPr>
    </w:pPr>
  </w:p>
  <w:p w:rsidR="0028219D" w:rsidRDefault="0028219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19D" w:rsidRDefault="00F81B81">
    <w:pPr>
      <w:pStyle w:val="a5"/>
      <w:framePr w:wrap="around" w:vAnchor="text" w:hAnchor="margin" w:xAlign="right" w:y="1"/>
      <w:rPr>
        <w:rStyle w:val="a6"/>
      </w:rPr>
    </w:pPr>
    <w:r>
      <w:rPr>
        <w:rStyle w:val="a6"/>
        <w:noProof/>
      </w:rPr>
      <w:t>3</w:t>
    </w:r>
  </w:p>
  <w:p w:rsidR="0028219D" w:rsidRDefault="0028219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115893"/>
    <w:multiLevelType w:val="singleLevel"/>
    <w:tmpl w:val="70A4A30C"/>
    <w:lvl w:ilvl="0">
      <w:start w:val="1"/>
      <w:numFmt w:val="decimal"/>
      <w:lvlText w:val="%1."/>
      <w:lvlJc w:val="left"/>
      <w:pPr>
        <w:tabs>
          <w:tab w:val="num" w:pos="375"/>
        </w:tabs>
        <w:ind w:left="375" w:hanging="375"/>
      </w:pPr>
      <w:rPr>
        <w:rFonts w:hint="default"/>
      </w:rPr>
    </w:lvl>
  </w:abstractNum>
  <w:abstractNum w:abstractNumId="1">
    <w:nsid w:val="3C7649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3D675270"/>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7B51026"/>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7B02577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B81"/>
    <w:rsid w:val="0028219D"/>
    <w:rsid w:val="00B95BB9"/>
    <w:rsid w:val="00E61179"/>
    <w:rsid w:val="00F81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3F5C7A-ED05-456F-B222-710412818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2">
    <w:name w:val="Body Text 2"/>
    <w:basedOn w:val="a"/>
    <w:semiHidden/>
    <w:pPr>
      <w:jc w:val="both"/>
    </w:pPr>
    <w:rPr>
      <w:b/>
      <w:sz w:val="28"/>
    </w:rPr>
  </w:style>
  <w:style w:type="paragraph" w:styleId="3">
    <w:name w:val="Body Text 3"/>
    <w:basedOn w:val="a"/>
    <w:semiHidden/>
    <w:pPr>
      <w:jc w:val="both"/>
    </w:pPr>
    <w:rPr>
      <w:snapToGrid w:val="0"/>
      <w:sz w:val="28"/>
    </w:rPr>
  </w:style>
  <w:style w:type="paragraph" w:styleId="10">
    <w:name w:val="toc 1"/>
    <w:basedOn w:val="a"/>
    <w:next w:val="a"/>
    <w:autoRedefine/>
    <w:semiHidden/>
    <w:pPr>
      <w:spacing w:before="120" w:after="120"/>
    </w:pPr>
    <w:rPr>
      <w:b/>
      <w:caps/>
    </w:rPr>
  </w:style>
  <w:style w:type="paragraph" w:styleId="20">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a4">
    <w:name w:val="Document Map"/>
    <w:basedOn w:val="a"/>
    <w:semiHidden/>
    <w:pPr>
      <w:shd w:val="clear" w:color="auto" w:fill="000080"/>
    </w:pPr>
    <w:rPr>
      <w:rFonts w:ascii="Tahoma" w:hAnsi="Tahoma"/>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note text"/>
    <w:basedOn w:val="a"/>
    <w:semiHidden/>
  </w:style>
  <w:style w:type="character" w:styleId="a8">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6659</Words>
  <Characters>37962</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МОСКОВСКАЯ АКАДЕМИЯ ЭКОНОМИКИ И ПРАВА</vt:lpstr>
    </vt:vector>
  </TitlesOfParts>
  <Company>NickSoft</Company>
  <LinksUpToDate>false</LinksUpToDate>
  <CharactersWithSpaces>44532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АКАДЕМИЯ ЭКОНОМИКИ И ПРАВА</dc:title>
  <dc:subject/>
  <dc:creator>Nick</dc:creator>
  <cp:keywords/>
  <cp:lastModifiedBy>Irina</cp:lastModifiedBy>
  <cp:revision>2</cp:revision>
  <dcterms:created xsi:type="dcterms:W3CDTF">2014-09-06T05:56:00Z</dcterms:created>
  <dcterms:modified xsi:type="dcterms:W3CDTF">2014-09-06T05:56:00Z</dcterms:modified>
</cp:coreProperties>
</file>