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597" w:rsidRDefault="00CF14E3">
      <w:pPr>
        <w:pStyle w:val="1"/>
        <w:jc w:val="center"/>
      </w:pPr>
      <w:r>
        <w:t>Культура Грузии</w:t>
      </w:r>
    </w:p>
    <w:p w:rsidR="005D4597" w:rsidRDefault="00CF14E3">
      <w:pPr>
        <w:pStyle w:val="1"/>
        <w:divId w:val="1943606942"/>
      </w:pPr>
      <w:r>
        <w:t>Моя Грузия.</w:t>
      </w:r>
    </w:p>
    <w:p w:rsidR="005D4597" w:rsidRDefault="00BD2E65">
      <w:pPr>
        <w:pStyle w:val="1"/>
        <w:divId w:val="194360694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7.5pt;height:112.5pt">
            <v:imagedata r:id="rId4" o:title=""/>
          </v:shape>
        </w:pict>
      </w:r>
    </w:p>
    <w:p w:rsidR="005D4597" w:rsidRDefault="00CF14E3">
      <w:pPr>
        <w:pStyle w:val="1"/>
        <w:divId w:val="1943606942"/>
      </w:pPr>
      <w:r>
        <w:t>Выпускник 11 «А» класса</w:t>
      </w:r>
    </w:p>
    <w:p w:rsidR="005D4597" w:rsidRPr="00CF14E3" w:rsidRDefault="00CF14E3">
      <w:pPr>
        <w:pStyle w:val="a3"/>
        <w:divId w:val="1943606942"/>
      </w:pPr>
      <w:r>
        <w:rPr>
          <w:b/>
          <w:bCs/>
          <w:u w:val="single"/>
        </w:rPr>
        <w:t>Григолия Н.Е.</w:t>
      </w:r>
    </w:p>
    <w:p w:rsidR="005D4597" w:rsidRDefault="00CF14E3">
      <w:pPr>
        <w:pStyle w:val="a3"/>
        <w:divId w:val="1943606942"/>
      </w:pPr>
      <w:r>
        <w:rPr>
          <w:b/>
          <w:bCs/>
        </w:rPr>
        <w:t>Преподаватель</w:t>
      </w:r>
    </w:p>
    <w:p w:rsidR="005D4597" w:rsidRDefault="00CF14E3">
      <w:pPr>
        <w:pStyle w:val="a3"/>
        <w:divId w:val="1943606942"/>
      </w:pPr>
      <w:r>
        <w:rPr>
          <w:b/>
          <w:bCs/>
          <w:u w:val="single"/>
        </w:rPr>
        <w:t>Гусева Г.С.</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rPr>
          <w:b/>
          <w:bCs/>
          <w:u w:val="single"/>
        </w:rPr>
        <w:t>25.03.2002.    Москва. Школа №262. ЗАО.</w:t>
      </w:r>
    </w:p>
    <w:p w:rsidR="005D4597" w:rsidRDefault="00CF14E3">
      <w:pPr>
        <w:pStyle w:val="1"/>
        <w:divId w:val="1943606942"/>
      </w:pPr>
      <w:r>
        <w:t>I.      В ведение</w:t>
      </w:r>
    </w:p>
    <w:p w:rsidR="005D4597" w:rsidRPr="00CF14E3" w:rsidRDefault="00CF14E3">
      <w:pPr>
        <w:pStyle w:val="a3"/>
        <w:divId w:val="1943606942"/>
      </w:pPr>
      <w:r>
        <w:t>А) Грузия представительница одной из самых древних культур. О культуре Грузии можно рассказывать бесконечно. Грузинская культура начала своё существование в V веке и на мои взгляд она является очень интересной. Тема, которую я выбрал очень большая и я выбрал только несколько самых интересных разделов Грузинской культуры.</w:t>
      </w:r>
    </w:p>
    <w:p w:rsidR="005D4597" w:rsidRDefault="00CF14E3">
      <w:pPr>
        <w:pStyle w:val="a3"/>
        <w:divId w:val="1943606942"/>
      </w:pPr>
      <w:r>
        <w:t>Б) Я выбрал эту тему по тому, что я родился и вырос в Грузии. Эта страна очень много значит, для меня и выбрав тему культура Грузии я прежде всего хотел узнать больше об этой стране и рассказать другим.</w:t>
      </w:r>
    </w:p>
    <w:p w:rsidR="005D4597" w:rsidRDefault="00CF14E3">
      <w:pPr>
        <w:pStyle w:val="1"/>
        <w:divId w:val="1943606942"/>
      </w:pPr>
      <w:r>
        <w:t>План.</w:t>
      </w:r>
    </w:p>
    <w:p w:rsidR="005D4597" w:rsidRDefault="00CF14E3">
      <w:pPr>
        <w:pStyle w:val="1"/>
        <w:divId w:val="1943606942"/>
      </w:pPr>
      <w:r>
        <w:t>II.      Культура.</w:t>
      </w:r>
    </w:p>
    <w:p w:rsidR="005D4597" w:rsidRPr="00CF14E3" w:rsidRDefault="00CF14E3">
      <w:pPr>
        <w:pStyle w:val="a3"/>
        <w:divId w:val="1943606942"/>
      </w:pPr>
      <w:r>
        <w:rPr>
          <w:u w:val="single"/>
        </w:rPr>
        <w:t>III.    Литература и искусство.</w:t>
      </w:r>
    </w:p>
    <w:p w:rsidR="005D4597" w:rsidRDefault="00CF14E3">
      <w:pPr>
        <w:pStyle w:val="a3"/>
        <w:divId w:val="1943606942"/>
      </w:pPr>
      <w:r>
        <w:rPr>
          <w:u w:val="single"/>
        </w:rPr>
        <w:t>IV.    Театр.</w:t>
      </w:r>
    </w:p>
    <w:p w:rsidR="005D4597" w:rsidRDefault="00CF14E3">
      <w:pPr>
        <w:pStyle w:val="a3"/>
        <w:divId w:val="1943606942"/>
      </w:pPr>
      <w:r>
        <w:rPr>
          <w:u w:val="single"/>
        </w:rPr>
        <w:t>V.      Библиотека и научные исследования.</w:t>
      </w:r>
    </w:p>
    <w:p w:rsidR="005D4597" w:rsidRDefault="00CF14E3">
      <w:pPr>
        <w:pStyle w:val="a3"/>
        <w:divId w:val="1943606942"/>
      </w:pPr>
      <w:r>
        <w:rPr>
          <w:u w:val="single"/>
        </w:rPr>
        <w:t>VI.    Пиросманишвили Нико (Пиросмани).</w:t>
      </w:r>
    </w:p>
    <w:p w:rsidR="005D4597" w:rsidRDefault="00CF14E3">
      <w:pPr>
        <w:pStyle w:val="a3"/>
        <w:divId w:val="1943606942"/>
      </w:pPr>
      <w:r>
        <w:rPr>
          <w:u w:val="single"/>
        </w:rPr>
        <w:t>VII.   ШЕСТНАДЦАТИЛЕТНЯЯ ВДОВА...</w:t>
      </w:r>
    </w:p>
    <w:p w:rsidR="005D4597" w:rsidRDefault="00CF14E3">
      <w:pPr>
        <w:pStyle w:val="1"/>
        <w:divId w:val="1943606942"/>
      </w:pPr>
      <w:r>
        <w:t>КУЛЬТУРА.</w:t>
      </w:r>
    </w:p>
    <w:p w:rsidR="005D4597" w:rsidRPr="00CF14E3" w:rsidRDefault="00CF14E3">
      <w:pPr>
        <w:pStyle w:val="a3"/>
        <w:divId w:val="1943606942"/>
      </w:pPr>
      <w:r>
        <w:t xml:space="preserve">Культурная жизнь Грузии восходит к 5 в. Несмотря на культурное влияние Персии, и Турции, грузины всегда тяготели к Европе. Грузия в 11–12 вв. пережила эпоху Возрождения, когда монахи в академиях, церквях и монастырях выдвигали новые гуманистические идеи. После создания Грузинского государственного танцевального ансамбля в конце 19 в. грузинские танцы завоевали признание во всем мире. До сих пор сохраняется традиционное ремесленное искусство, в том числе роспись по эмали и художественная обработка металлов (ювелирное искусство, чеканка). Расцвет светской культуры произошел в 19 в., когда грузинские писатели и художники под влиянием европейских идей, обогатили литературный язык и создали богатую национальную литературу. </w:t>
      </w:r>
    </w:p>
    <w:p w:rsidR="005D4597" w:rsidRDefault="00CF14E3">
      <w:pPr>
        <w:pStyle w:val="a3"/>
        <w:divId w:val="1943606942"/>
      </w:pPr>
      <w:r>
        <w:rPr>
          <w:b/>
          <w:bCs/>
          <w:u w:val="single"/>
        </w:rPr>
        <w:t>Литература и искусство.</w:t>
      </w:r>
    </w:p>
    <w:p w:rsidR="005D4597" w:rsidRDefault="00CF14E3">
      <w:pPr>
        <w:pStyle w:val="a3"/>
        <w:divId w:val="1943606942"/>
      </w:pPr>
      <w:r>
        <w:t> </w:t>
      </w:r>
    </w:p>
    <w:p w:rsidR="005D4597" w:rsidRDefault="00CF14E3">
      <w:pPr>
        <w:pStyle w:val="a3"/>
        <w:divId w:val="1943606942"/>
      </w:pPr>
      <w:r>
        <w:t xml:space="preserve">Первые грузинские литературные памятники относятся к 5 в. н.э. Многие незаурядные личности обогатили литературное наследие Грузии. К ним относятся Шота Руставели (12 в.); Сулхан-Саба Орбелиани, автор толкового грузинского словаря (1716); Илья Чавчавадзе, Александр Казбеги и Акакий Церетели (19 в.); Галактион Табидзе, Константин Гамсахурдиа, Нико Лордкипанидзе, Михаил Джавахишвили и Анна Каландадзе (20 в.). Яркие произведения прозы и поэзии, такие, как эпическая поэма «Витязь в тигровой шкуре», поэма Мерани Николоза Бараташвили (19 в.), 40 эпических произведений Важи Пшавелы, («Гость и его хозяин», «Свадьба щеголя» и др. (19–20 вв.); роман Гамсахурдиа «Десница» великого мастера и поэмы Табидзе «Луна Мтацминды» и «Ветер веет» являются общепризнанными шедеврами. Произведения поэтов и писателей Грузии переводились на русский язык многими поэтами, включая Бориса Пастернаки и  Евгения Евтушенко </w:t>
      </w:r>
    </w:p>
    <w:p w:rsidR="005D4597" w:rsidRDefault="00CF14E3">
      <w:pPr>
        <w:pStyle w:val="a3"/>
        <w:divId w:val="1943606942"/>
      </w:pPr>
      <w:r>
        <w:rPr>
          <w:b/>
          <w:bCs/>
          <w:u w:val="single"/>
        </w:rPr>
        <w:t>Театр.</w:t>
      </w:r>
      <w:r>
        <w:rPr>
          <w:b/>
          <w:bCs/>
        </w:rPr>
        <w:t xml:space="preserve"> </w:t>
      </w:r>
    </w:p>
    <w:p w:rsidR="005D4597" w:rsidRDefault="00CF14E3">
      <w:pPr>
        <w:pStyle w:val="a3"/>
        <w:divId w:val="1943606942"/>
      </w:pPr>
      <w:r>
        <w:t xml:space="preserve">Грузия имеет давнюю драматургическую традицию, начиная с Георгия Эристави (1813–1864), а труппа Драматического театра им. Руставели широко известна в современном театральном мире как один из самых творческих и талантливых коллективов. Васо Абашидзе (1854–1926), комический актер, стал первым редактором журнала «Театр». Верико Анджапаридзе (1897–1987) была одной из самых знаменитых актрис Грузии. Она сыграла примерно 100 ролей в театре и 30 в кино. К наиболее удачным относятся роли Дездемоны, Клеопатры и Афелии в пьесах Шекспира и Медеи в пьесе Еврипида. Рамаз Чхиквадзе сыграл более чем в 100 пьесах, в том числе главные роли в Ричарде Втором и Короле Лире, и дал гала-представление в театре «Хеймаркет» в Лондоне в 1988. Кахи Кавсадзе играл Фортинбраса в «Гамлете», Джима в «Трех грошовой опере», Симона Чачава в «Кавказском меловом круге», лорда Гастингса в «Ричарде Третьем» и Кента в «Короле Лире». Гурам Сагарадзе играл более чем в 100 спектаклях, включая роль шута в «Короле Лире». </w:t>
      </w:r>
    </w:p>
    <w:p w:rsidR="005D4597" w:rsidRDefault="00CF14E3">
      <w:pPr>
        <w:pStyle w:val="a3"/>
        <w:divId w:val="1943606942"/>
      </w:pPr>
      <w:r>
        <w:t xml:space="preserve">Кинематография зародилась в Грузии в начале 20 в. (первый фильм был снят в 1912). Грузинские фильмы пользуются международным признанием. Такие кинорежиссеры, как Эльдар Шенгелая (фильм «Ширекилеби»), Георгий Чхеидзе («Пиросмани»), Тенгиз Абуладзе («Покаяние»), Георгий Данелия («Не горюй»!), Отар Иоселиани («Фавориты луны»), Ираклий Махарадзе (Всадники дикого запада – ловкие грузинские всадники) получили за свои работы ряд международных премий. Я бы хотел по подробнее рассказать об одном из моих любимых фильмов Георгий Данелияя «Мимино». Жанр этого фильма: лирическая комедия. Фильм был снят в 1977г. Мосфильмом. В ролях: Вахтанг Кикабидзе, Фрунзе Мкртчян, Елена Проклова, Евгений Леонов, Котэ Даушвили, Руслан Микаберидзе, Закро Сахвадзе, Марина Кукушкина-Дюжева, Савелий. Сюжет фильма: Вертолет летчика 'малой' авиации обслуживает горные деревушки Грузии "Мимино" - по-грузински "сокол". Так называют друзья героя фильма, летчика Валико Мизандари, по воле режиссера то и дело попадающего в смешные, грустные, а порой драматические ситуации, но из которых он всегда выходит с честью настоящего Грузина. Мне особенно нравится музыка в фильме написанная Канчели Гия «Чито-Гврито». </w:t>
      </w:r>
    </w:p>
    <w:p w:rsidR="005D4597" w:rsidRDefault="00BD2E65">
      <w:pPr>
        <w:pStyle w:val="a3"/>
        <w:divId w:val="1943606942"/>
      </w:pPr>
      <w:r>
        <w:rPr>
          <w:noProof/>
        </w:rPr>
        <w:pict>
          <v:shape id="_x0000_i1035" type="#_x0000_t75" style="width:413.25pt;height:276pt">
            <v:imagedata r:id="rId5" o:title=""/>
          </v:shape>
        </w:pict>
      </w:r>
    </w:p>
    <w:p w:rsidR="005D4597" w:rsidRDefault="00CF14E3">
      <w:pPr>
        <w:pStyle w:val="a3"/>
        <w:divId w:val="1943606942"/>
      </w:pPr>
      <w:r>
        <w:t xml:space="preserve">Грузия славится настенными росписями, 7–13 вв., которые сохранились в Гелатском монастыре, Атенском Сионе и в храмах в Бетании, Кинцвиси и др. Пользуются известностью такие грузинские художники, как легендарный Нико Пиросманишвили (Пиросмани), Гиго Габашвили, Давид Какабадзе, Ладо Гудиашвили, Корнелий Санадзе, Елена Ахвледиани, Сергей Кобуладзе, Симон Вирсаладзе и Екатерина Багдавадзе. В Грузинском государственном музее современного искусства представлены картины таких художников, как Елена Ахвледиани, Александр Бандзеладзе, Владимир Григолия, Ладо Гудиашвили и др. </w:t>
      </w:r>
    </w:p>
    <w:p w:rsidR="005D4597" w:rsidRDefault="00CF14E3">
      <w:pPr>
        <w:pStyle w:val="a3"/>
        <w:divId w:val="1943606942"/>
      </w:pPr>
      <w:r>
        <w:t xml:space="preserve">Грузинское искусство и музыка отличаются изысканностью, сочетающей как местные, так и европейские стили. Такие художники, как Ладо Гудиашвили, Давид Какабадзе и Елена Ахвледиани, в 1920--е годы работали в Париже. Всемирно известны такие грузинские скульпторы, как Элгуджа Амашукели, Ираклий Очиаури и Зураб Церетели. Грузинские архитекторы, хотя и не имеют такой индивидуальности, как мастера, создавшие величественные храмы досоветского периода, сделали Тбилиси одним из самых привлекательных в архитектурном отношении городов бывшего СССР. </w:t>
      </w:r>
    </w:p>
    <w:p w:rsidR="005D4597" w:rsidRDefault="00CF14E3">
      <w:pPr>
        <w:pStyle w:val="a3"/>
        <w:divId w:val="1943606942"/>
      </w:pPr>
      <w:r>
        <w:t xml:space="preserve">Грузинская народная музыка, существующая более 1500 лет, поражает удивительным сочетанием восточных и западных влияний. Для грузинского многоголосья характерны особая голосовая техника и использование близких друг к другу тонов. Обычно в Грузии поют мужчины. Типичная грузинская песня исполняется на три голоса. </w:t>
      </w:r>
    </w:p>
    <w:p w:rsidR="005D4597" w:rsidRDefault="00CF14E3">
      <w:pPr>
        <w:pStyle w:val="a3"/>
        <w:divId w:val="1943606942"/>
      </w:pPr>
      <w:r>
        <w:t xml:space="preserve">Тбилисская консерватория заслужила репутацию учебного заведения, готовящего прекрасных исполнителей классической музыки. Среди них выделяются пианисты Александр Торадзе и Элисо Вирсаладзе, скрипачка Лиана Исакадзе, бас Паата Бурчуладзе, певица Нани Брегвадзе, пианистка и преподаватель музыки Манана Дойджашвили, скрипачка и преподаватель музыки Марина Иашвили. В Грузии имеется собственный симфонический оркестр. </w:t>
      </w:r>
    </w:p>
    <w:p w:rsidR="005D4597" w:rsidRDefault="00CF14E3">
      <w:pPr>
        <w:pStyle w:val="a3"/>
        <w:divId w:val="1943606942"/>
      </w:pPr>
      <w:r>
        <w:t xml:space="preserve">Грузия знаменита также своими композиторами. Димитрий Аракишвили (1873–1953), композитор, музыковед и этнограф, известен одной из первых грузинских опер Сказание о Шота Руставели (1919); Мелитон Баланчивадзе 1862–1973), автор первых грузинских романсов (1888) и оперы Тамара Коварная (в последней постановке Дареджан Коварная), Гия Канчели (р. 1935) – автор оперы Да будет музыка, нескольких симфоний и концертов, а также музыки к большому числу кинофильмов и спектаклей (Кавказский меловой круг по Брехту, Ричард III по Шекспиру). Бидзина Квернадзе (р. 1928) сочинил музыку к оперным, балетным и драматическим спектаклям, кинофильмам, симфоническую и фортепьянную музыку, а также ряд сочинений для хора и романсов. Композитор Захарий Палиашвили (1871–1933) известен коллекцией грузинских народных песен и как автор опер Абесалом и Этери и Даиси, основанных на народных легендах. </w:t>
      </w:r>
    </w:p>
    <w:p w:rsidR="005D4597" w:rsidRDefault="00CF14E3">
      <w:pPr>
        <w:pStyle w:val="a3"/>
        <w:divId w:val="1943606942"/>
      </w:pPr>
      <w:r>
        <w:rPr>
          <w:b/>
          <w:bCs/>
          <w:u w:val="single"/>
        </w:rPr>
        <w:t xml:space="preserve">библиотеки и научные институты. </w:t>
      </w:r>
    </w:p>
    <w:p w:rsidR="005D4597" w:rsidRDefault="00CF14E3">
      <w:pPr>
        <w:pStyle w:val="a3"/>
        <w:divId w:val="1943606942"/>
      </w:pPr>
      <w:r>
        <w:t xml:space="preserve">В Грузии имеется 118 музеев. Наиболее известен Государственный музей Грузии, преобразованный в 1919 из Кавказского музея (основанного в 1852), в котором хранятся экспонаты, демонстрирующие развитие цивилизации Грузии и Кавказа в целом. Весьма интересны Историко-этнографический музей с коллекцией древних грузинских жилищ и Государственный музей искусств Грузии со своим «золотым фондом». Этот музей имеет пять основных разделов: древнегрузинского искусства (со знаменитыми эмалями Хахульского триптиха и центральной эмалевой иконой Богоматери), русского, советского, западноевропейского и восточного искусства. Но мой самый любимый музей, не просто музей, а дом музей Иосифа Бесарионовича Жугашвили или просто Сталина. Я родился и вырос в том же городе что и великий Сталин и в его доме я бывал очень часто. Почти 2-3 раза в год я туда захожу, но со временим, я нечего нового там не вижу. Просто когда я нахожусь там, у меня возникает странное чувство, чувство захватывающее, и я бы сказал даже страх. В этом доме нет нечего особенного. Обычный деревянный домик, в котором всё обставлена как в обычных старых Грузинских хижин конца XIX века. Там стоит стол, стул, кровать, зеркало, и ещё качающееся кресло. У дома есть ещё подвал, но я туда ни разу не заходил. Ещё мне очень понравился музей там можно узнать буквально о каждом прожитом дне Иосифа Бесарионовича. Сталин так же писал стихи, но на Грузинском языке. К переводам стихов были привлечены Борис Пастернак и Арсений Тарковский. Один из переводчиков, не зная, кто автор стихов, сказал: "Тянут на Сталинскую премию первой степени". Узнав о готовящемся издании, Иосиф Биссарионович был, разгневал и приказал работу прекратить. Вот несколько строк Сталина в переводе Льва Котюкова:             </w:t>
      </w:r>
    </w:p>
    <w:p w:rsidR="005D4597" w:rsidRDefault="00CF14E3">
      <w:pPr>
        <w:pStyle w:val="a3"/>
        <w:divId w:val="1943606942"/>
      </w:pPr>
      <w:r>
        <w:t xml:space="preserve">                                                                                                  </w:t>
      </w:r>
    </w:p>
    <w:p w:rsidR="005D4597" w:rsidRDefault="00CF14E3">
      <w:pPr>
        <w:pStyle w:val="a3"/>
        <w:divId w:val="1943606942"/>
      </w:pPr>
      <w:r>
        <w:rPr>
          <w:b/>
          <w:bCs/>
          <w:i/>
          <w:iCs/>
        </w:rPr>
        <w:t xml:space="preserve"> Когда герой, гонимый тьмою,    </w:t>
      </w:r>
    </w:p>
    <w:p w:rsidR="005D4597" w:rsidRDefault="00CF14E3">
      <w:pPr>
        <w:pStyle w:val="a3"/>
        <w:divId w:val="1943606942"/>
      </w:pPr>
      <w:r>
        <w:rPr>
          <w:b/>
          <w:bCs/>
          <w:i/>
          <w:iCs/>
        </w:rPr>
        <w:t xml:space="preserve">Вновь навестит свой скорбный край.  </w:t>
      </w:r>
    </w:p>
    <w:p w:rsidR="005D4597" w:rsidRDefault="00CF14E3">
      <w:pPr>
        <w:pStyle w:val="a3"/>
        <w:divId w:val="1943606942"/>
      </w:pPr>
      <w:r>
        <w:rPr>
          <w:b/>
          <w:bCs/>
          <w:i/>
          <w:iCs/>
        </w:rPr>
        <w:t xml:space="preserve">И в час ненастный над собою  </w:t>
      </w:r>
    </w:p>
    <w:p w:rsidR="005D4597" w:rsidRDefault="00CF14E3">
      <w:pPr>
        <w:pStyle w:val="a3"/>
        <w:divId w:val="1943606942"/>
      </w:pPr>
      <w:r>
        <w:rPr>
          <w:b/>
          <w:bCs/>
          <w:i/>
          <w:iCs/>
        </w:rPr>
        <w:t xml:space="preserve">Увидит солнце невзначай,  </w:t>
      </w:r>
    </w:p>
    <w:p w:rsidR="005D4597" w:rsidRDefault="00CF14E3">
      <w:pPr>
        <w:pStyle w:val="3"/>
        <w:divId w:val="1943606942"/>
      </w:pPr>
      <w:r>
        <w:t xml:space="preserve">Тогда гнетущий сумрак бездны  </w:t>
      </w:r>
    </w:p>
    <w:p w:rsidR="005D4597" w:rsidRPr="00CF14E3" w:rsidRDefault="00CF14E3">
      <w:pPr>
        <w:pStyle w:val="a3"/>
        <w:divId w:val="1943606942"/>
      </w:pPr>
      <w:r>
        <w:rPr>
          <w:b/>
          <w:bCs/>
          <w:i/>
          <w:iCs/>
        </w:rPr>
        <w:t xml:space="preserve">Развеется в родном краю.                            </w:t>
      </w:r>
    </w:p>
    <w:p w:rsidR="005D4597" w:rsidRDefault="00CF14E3">
      <w:pPr>
        <w:pStyle w:val="a3"/>
        <w:divId w:val="1943606942"/>
      </w:pPr>
      <w:r>
        <w:rPr>
          <w:b/>
          <w:bCs/>
          <w:i/>
          <w:iCs/>
        </w:rPr>
        <w:t xml:space="preserve">И сердцу голосом небесным  </w:t>
      </w:r>
    </w:p>
    <w:p w:rsidR="005D4597" w:rsidRDefault="00CF14E3">
      <w:pPr>
        <w:pStyle w:val="a3"/>
        <w:divId w:val="1943606942"/>
      </w:pPr>
      <w:r>
        <w:rPr>
          <w:b/>
          <w:bCs/>
          <w:i/>
          <w:iCs/>
        </w:rPr>
        <w:t xml:space="preserve">Подаст надежда весть свою.  </w:t>
      </w:r>
    </w:p>
    <w:p w:rsidR="005D4597" w:rsidRDefault="00CF14E3">
      <w:pPr>
        <w:pStyle w:val="a3"/>
        <w:divId w:val="1943606942"/>
      </w:pPr>
      <w:r>
        <w:rPr>
          <w:b/>
          <w:bCs/>
          <w:i/>
          <w:iCs/>
        </w:rPr>
        <w:t xml:space="preserve">Я знаю, что надежда эта  </w:t>
      </w:r>
    </w:p>
    <w:p w:rsidR="005D4597" w:rsidRDefault="00CF14E3">
      <w:pPr>
        <w:pStyle w:val="a3"/>
        <w:divId w:val="1943606942"/>
      </w:pPr>
      <w:r>
        <w:rPr>
          <w:b/>
          <w:bCs/>
          <w:i/>
          <w:iCs/>
        </w:rPr>
        <w:t xml:space="preserve">В моей душе навек чиста.  </w:t>
      </w:r>
    </w:p>
    <w:p w:rsidR="005D4597" w:rsidRDefault="00CF14E3">
      <w:pPr>
        <w:pStyle w:val="a3"/>
        <w:divId w:val="1943606942"/>
      </w:pPr>
      <w:r>
        <w:rPr>
          <w:b/>
          <w:bCs/>
          <w:i/>
          <w:iCs/>
        </w:rPr>
        <w:t xml:space="preserve">Стремится ввысь душа поэта -  </w:t>
      </w:r>
    </w:p>
    <w:p w:rsidR="005D4597" w:rsidRDefault="00CF14E3">
      <w:pPr>
        <w:pStyle w:val="a3"/>
        <w:divId w:val="1943606942"/>
      </w:pPr>
      <w:r>
        <w:rPr>
          <w:b/>
          <w:bCs/>
          <w:i/>
          <w:iCs/>
        </w:rPr>
        <w:t>И в сердце зреет красота.</w:t>
      </w:r>
    </w:p>
    <w:p w:rsidR="005D4597" w:rsidRDefault="00CF14E3">
      <w:pPr>
        <w:pStyle w:val="a3"/>
        <w:divId w:val="1943606942"/>
      </w:pPr>
      <w:r>
        <w:t xml:space="preserve">                                  </w:t>
      </w:r>
      <w:r w:rsidR="00BD2E65">
        <w:rPr>
          <w:noProof/>
        </w:rPr>
        <w:pict>
          <v:shape id="_x0000_i1038" type="#_x0000_t75" style="width:154.5pt;height:180pt">
            <v:imagedata r:id="rId6" o:title=""/>
          </v:shape>
        </w:pict>
      </w:r>
    </w:p>
    <w:p w:rsidR="005D4597" w:rsidRDefault="00CF14E3">
      <w:pPr>
        <w:pStyle w:val="a3"/>
        <w:divId w:val="1943606942"/>
      </w:pPr>
      <w:r>
        <w:t xml:space="preserve">         Крупнейшие библиотеки Грузии – Национальная библиотека, основанная в 1846, с фондом более 9 млн. единиц хранения; библиотеки Тбилисского университета и Грузинской Академии наук, а также центральные библиотеки автономных республик Абхазии и Аджарии. </w:t>
      </w:r>
    </w:p>
    <w:p w:rsidR="005D4597" w:rsidRDefault="00CF14E3">
      <w:pPr>
        <w:pStyle w:val="a3"/>
        <w:divId w:val="1943606942"/>
      </w:pPr>
      <w:r>
        <w:t> </w:t>
      </w:r>
    </w:p>
    <w:p w:rsidR="005D4597" w:rsidRDefault="00CF14E3">
      <w:pPr>
        <w:pStyle w:val="a3"/>
        <w:divId w:val="1943606942"/>
      </w:pPr>
      <w:r>
        <w:t xml:space="preserve">Самым престижным учреждением в стране является Грузинская Академия наук, выделившаяся в 1941 из Академии наук СССР. В структуру Академии входят отделения естественных, гуманитарных и социальных наук с 55 институтами. В 1991 Академия насчитывала 57 академиков и 89 членов-корреспондентов. Грузия дала плеяду всемирно известных ученых: Николоз Бердзенишвили (1894–1965) опубликовал первый учебник истории Грузии; Мосе Джанашвили (1855–1934), автор многих научных и популярных работ по истории, этнографии и лингвистике, большинство из которых посвящено русско-грузинским отношениям; Николоз Мусхелишвили (1891–1976), механик и основатель грузинской школы математики, президент Академии наук Грузии в 1941–1972; Александр Цагарели (1844–1929), первый грузинский профессор-филолог, член научных обществ России, Норвегии, Италии, Франции, один из основателей Государственного университета Грузии; Илья Векуа (1907–1977), математик и механик, президент Академии наук Грузии в 1972–1977. </w:t>
      </w:r>
    </w:p>
    <w:p w:rsidR="005D4597" w:rsidRDefault="00CF14E3">
      <w:pPr>
        <w:pStyle w:val="a3"/>
        <w:divId w:val="1943606942"/>
      </w:pPr>
      <w:r>
        <w:rPr>
          <w:u w:val="single"/>
        </w:rPr>
        <w:t> </w:t>
      </w:r>
    </w:p>
    <w:p w:rsidR="005D4597" w:rsidRDefault="00CF14E3">
      <w:pPr>
        <w:pStyle w:val="a3"/>
        <w:divId w:val="1943606942"/>
      </w:pPr>
      <w:r>
        <w:t xml:space="preserve">                                       </w:t>
      </w:r>
      <w:r w:rsidR="00BD2E65">
        <w:rPr>
          <w:noProof/>
        </w:rPr>
        <w:pict>
          <v:shape id="_x0000_i1041" type="#_x0000_t75" style="width:135pt;height:165.75pt">
            <v:imagedata r:id="rId7" o:title=""/>
          </v:shape>
        </w:pict>
      </w:r>
    </w:p>
    <w:p w:rsidR="005D4597" w:rsidRDefault="00CF14E3">
      <w:pPr>
        <w:pStyle w:val="a3"/>
        <w:divId w:val="1943606942"/>
      </w:pPr>
      <w:r>
        <w:rPr>
          <w:u w:val="single"/>
        </w:rPr>
        <w:t xml:space="preserve">                             </w:t>
      </w:r>
    </w:p>
    <w:p w:rsidR="005D4597" w:rsidRDefault="00CF14E3">
      <w:pPr>
        <w:pStyle w:val="a3"/>
        <w:divId w:val="1943606942"/>
      </w:pPr>
      <w:r>
        <w:rPr>
          <w:u w:val="single"/>
        </w:rPr>
        <w:t> </w:t>
      </w:r>
    </w:p>
    <w:p w:rsidR="005D4597" w:rsidRDefault="00CF14E3">
      <w:pPr>
        <w:pStyle w:val="a3"/>
        <w:divId w:val="1943606942"/>
      </w:pPr>
      <w:r>
        <w:rPr>
          <w:u w:val="single"/>
        </w:rPr>
        <w:t> </w:t>
      </w:r>
    </w:p>
    <w:p w:rsidR="005D4597" w:rsidRDefault="00CF14E3">
      <w:pPr>
        <w:pStyle w:val="a3"/>
        <w:divId w:val="1943606942"/>
      </w:pPr>
      <w:r>
        <w:rPr>
          <w:u w:val="single"/>
        </w:rPr>
        <w:t> </w:t>
      </w:r>
    </w:p>
    <w:p w:rsidR="005D4597" w:rsidRDefault="00CF14E3">
      <w:pPr>
        <w:pStyle w:val="a3"/>
        <w:divId w:val="1943606942"/>
      </w:pPr>
      <w:r>
        <w:t>ПИРОСМАНИШВИЛИ (ПИРОСМАНИ), НИКО (1862–1918).</w:t>
      </w:r>
    </w:p>
    <w:p w:rsidR="005D4597" w:rsidRDefault="00CF14E3">
      <w:pPr>
        <w:pStyle w:val="a3"/>
        <w:divId w:val="1943606942"/>
      </w:pPr>
      <w:r>
        <w:t xml:space="preserve"> художник; самоучка, вошедший в число лучших мастеров мирового «наивного искусства» и ставший самым известным из грузинских художников 20 в. </w:t>
      </w:r>
    </w:p>
    <w:p w:rsidR="005D4597" w:rsidRDefault="00CF14E3">
      <w:pPr>
        <w:pStyle w:val="a3"/>
        <w:divId w:val="1943606942"/>
      </w:pPr>
      <w:r>
        <w:t xml:space="preserve">Родился в 1862 в селе Мирзаани (Кахетия) в крестьянской семье. Рано осиротел, оставшись на попечении двух сестер, которые в 1870 перебрались с ним в Тифлис. Вернувшись в родное село в 1876, был пастухом. Первые живописные навыки получил у странствующих художников, которые расписывали вывески лавок и кабачков-«духанов». Вновь переселившись в Тифлис, перебивался случайными заработками; открыл в 1882 мастерскую декоративных росписей, однако это предприятие быстро прогорело. В 1890–1894 работал кондуктором на железной дороге. Произведения, составляющие его живописное наследие, датируются не ранее 1895. </w:t>
      </w:r>
    </w:p>
    <w:p w:rsidR="005D4597" w:rsidRDefault="00CF14E3">
      <w:pPr>
        <w:pStyle w:val="a3"/>
        <w:divId w:val="1943606942"/>
      </w:pPr>
      <w:r>
        <w:t xml:space="preserve">Писал красками собственного изготовления; основой часто служила дешевая черная клеенка, которую он частично оставлял нетронутой, прописывая лишь наиболее яркие места. Часть его произведений составляют расписные вывески, другую часть – картины-панно для украшения интерьеров. В отличие от многих других мастеров «наивной живописи» (к примеру, А.Руссо), Пиросмани (уменьшительное прозвище мастера) не копировал образцы «высокого» искусства, но брал простые повседневные сюжеты и мотивы, изображая характерные городские и сельские типажи (Дворник, 1904; Продавец дров, обе работы – в Музее искусств Грузии, Тбилиси; Рыбак среди скал, 1906, Третьяковская галерея), животных (Медведь в лунную ночь, 1905; Лань, 1916; обе картины – в Музее искусств Грузии), «вывесочные» натюрморты со снедью и бутылками, незамысловатые пейзажи (Гумно, 1915, Третьяковская галерея), сцены пирушек (Кутеж трех князей, Музей искусств Грузии). </w:t>
      </w:r>
    </w:p>
    <w:p w:rsidR="005D4597" w:rsidRDefault="00CF14E3">
      <w:pPr>
        <w:pStyle w:val="a3"/>
        <w:divId w:val="1943606942"/>
      </w:pPr>
      <w:r>
        <w:t xml:space="preserve">Будучи непрофессионалом, он не прибегал ко всякого рода сложным приемам, дабы связать композицию воедино и ориентировать ее на зрителя, поэтому вещи и фигуры существуют у него как бы сами по себе, порождая чувство щемящего одиночества. Даже большие многофигурные сцены (Пир во время сбора винограда, там же) проникнуты этим отчуждением. Эффект отчуждения натуры от художественного образа усиливается «странным» колоритом, в целом достаточно строгим, порой даже мрачным, но внезапно вспыхивающим пестрыми пятнами. Иногда Пиросмани обращался и к мотиву «искусства в искусстве», живописуя театральные сюжеты (Сцены из пьесы А.И.Сумбатова-Южина «Измена», частное собрание, Тбилиси), тоже обретающие у него оттенок простодушной притчи на грани абсурда. </w:t>
      </w:r>
    </w:p>
    <w:p w:rsidR="005D4597" w:rsidRDefault="00CF14E3">
      <w:pPr>
        <w:pStyle w:val="a3"/>
        <w:divId w:val="1943606942"/>
      </w:pPr>
      <w:r>
        <w:t xml:space="preserve">Увидев в нем соратника, художник-футурист И.М.Зданевич привез ряд картин Пиросмани в Москву, показав на выставке «Мишень» (другой же из братьев Зданевичей, Кирилл, стал первым исследователем его творчества; его книга о Пиросмани вышла в Тбилиси в 1963). Однако это признание не принесло художнику материального успеха. </w:t>
      </w:r>
    </w:p>
    <w:p w:rsidR="005D4597" w:rsidRDefault="00CF14E3">
      <w:pPr>
        <w:pStyle w:val="a3"/>
        <w:divId w:val="1943606942"/>
      </w:pPr>
      <w:r>
        <w:t xml:space="preserve">Умер Пиросмани в Тбилиси 5 мая 1918. В 1982 в селе Мирзаани был учрежден его музей. Более глубокому пониманию наследия мастера-самоучки способствовал художественный фильм Пиросмани (1970, режиссер Г.Шенгелая), главную роль, в котором сыграл грузинский художник-авангардист А.Варази. </w:t>
      </w:r>
    </w:p>
    <w:p w:rsidR="005D4597" w:rsidRDefault="00CF14E3">
      <w:pPr>
        <w:pStyle w:val="a3"/>
        <w:divId w:val="1943606942"/>
      </w:pPr>
      <w:r>
        <w:rPr>
          <w:u w:val="single"/>
        </w:rPr>
        <w:t>Ортачалская красавица.</w:t>
      </w:r>
      <w:r>
        <w:t xml:space="preserve">       </w:t>
      </w:r>
      <w:r w:rsidR="00BD2E65">
        <w:rPr>
          <w:noProof/>
        </w:rPr>
        <w:pict>
          <v:shape id="_x0000_i1044" type="#_x0000_t75" style="width:177pt;height:407.25pt">
            <v:imagedata r:id="rId8" o:title=""/>
          </v:shape>
        </w:pict>
      </w:r>
      <w:r>
        <w:t>                                      </w:t>
      </w:r>
    </w:p>
    <w:p w:rsidR="005D4597" w:rsidRDefault="00CF14E3">
      <w:pPr>
        <w:pStyle w:val="a3"/>
        <w:divId w:val="1943606942"/>
      </w:pPr>
      <w:r>
        <w:t xml:space="preserve">                </w:t>
      </w:r>
      <w:r w:rsidR="00BD2E65">
        <w:rPr>
          <w:noProof/>
        </w:rPr>
        <w:pict>
          <v:shape id="_x0000_i1047" type="#_x0000_t75" style="width:276.75pt;height:166.5pt">
            <v:imagedata r:id="rId9" o:title=""/>
          </v:shape>
        </w:pict>
      </w:r>
    </w:p>
    <w:p w:rsidR="005D4597" w:rsidRDefault="00CF14E3">
      <w:pPr>
        <w:pStyle w:val="a3"/>
        <w:divId w:val="1943606942"/>
      </w:pPr>
      <w:r>
        <w:t>                                                                 </w:t>
      </w:r>
    </w:p>
    <w:p w:rsidR="005D4597" w:rsidRDefault="00CF14E3">
      <w:pPr>
        <w:pStyle w:val="a3"/>
        <w:divId w:val="1943606942"/>
      </w:pPr>
      <w:r>
        <w:rPr>
          <w:b/>
          <w:bCs/>
          <w:u w:val="single"/>
        </w:rPr>
        <w:t xml:space="preserve">ШЕСТНАДЦАТИЛЕТНЯЯ ВДОВА... </w:t>
      </w:r>
    </w:p>
    <w:p w:rsidR="005D4597" w:rsidRDefault="00CF14E3">
      <w:pPr>
        <w:pStyle w:val="a3"/>
        <w:divId w:val="1943606942"/>
      </w:pPr>
      <w:r>
        <w:t>Лишь неделя счастья выпала на долю писателя и дипломата Александра Сергеевича Грибоедова и юной грузинской княжны Нины Чавчавадзе.</w:t>
      </w:r>
    </w:p>
    <w:p w:rsidR="005D4597" w:rsidRDefault="00CF14E3">
      <w:pPr>
        <w:pStyle w:val="a3"/>
        <w:divId w:val="1943606942"/>
      </w:pPr>
      <w:r>
        <w:t xml:space="preserve">      В этой трагедии было столько "романтического"! И отвергнутый сиятельный обожатель, и упавшее кольцо, и солнце в знаке Скорпиона, и опознание по раненной на дуэли руке, и юная вдова в черном, и подземный ход!.. И даже, как положено, бриллиант - цена крови, огромный таинственный алмаз в 240 каратов, камень Великих Монголов, который в качестве извинения за убийство посланника отправил царю Николаю персидский шах. Но лучше, если бы все это стало сюжетом захватывающей книги, а не реальной историей двух любящих сердец... </w:t>
      </w:r>
    </w:p>
    <w:p w:rsidR="005D4597" w:rsidRDefault="00CF14E3">
      <w:pPr>
        <w:pStyle w:val="a3"/>
        <w:divId w:val="1943606942"/>
      </w:pPr>
      <w:r>
        <w:t xml:space="preserve">      </w:t>
      </w:r>
      <w:r>
        <w:rPr>
          <w:b/>
          <w:bCs/>
          <w:u w:val="single"/>
        </w:rPr>
        <w:t>ЧУДЕСНОЕ ПРЕВРАЩЕНИЕ.</w:t>
      </w:r>
    </w:p>
    <w:p w:rsidR="005D4597" w:rsidRDefault="00CF14E3">
      <w:pPr>
        <w:pStyle w:val="a3"/>
        <w:divId w:val="1943606942"/>
      </w:pPr>
      <w:r>
        <w:t xml:space="preserve">     </w:t>
      </w:r>
    </w:p>
    <w:p w:rsidR="005D4597" w:rsidRDefault="00CF14E3">
      <w:pPr>
        <w:pStyle w:val="a3"/>
        <w:divId w:val="1943606942"/>
      </w:pPr>
      <w:r>
        <w:t> В Тифлис Грибоедов приехал в угнетенном состоянии духа. И дело было даже не в том, что поездка в Персию страшила его. Он так и сказал Пушкину: "Вы не знаете этих людей: вы увидите, дело дойдет до ножей". И о степени своего героизма Александр Грибоедов уже не волновался. Это он в начале персидской войны, вдруг заподозрив в себе постыдную трусость, выскочил на холм, обстреливаемый особенно сильно, и простоял отмеренный им самим срок под свистом пуль и снарядов. Помнится, и на дуэли, когда Якубович прострелил ему руку, труса не праздновал. Просто ожидаемая опасность заставила оглянуться на пройденный путь с обычным в таких случаях вопросом: "Что сделано?" Да, "Горе от ума" и Туркманчайский договор отменно удались. Но теперь он послан в Персию, чтобы следить за выполнением договора, и многое там придется делать так, как делать бы не следовало. Для того ему и дали этот "павлиний" чин министра-посланника...</w:t>
      </w:r>
    </w:p>
    <w:p w:rsidR="005D4597" w:rsidRDefault="00CF14E3">
      <w:pPr>
        <w:pStyle w:val="a3"/>
        <w:divId w:val="1943606942"/>
      </w:pPr>
      <w:r>
        <w:t xml:space="preserve">      Романтизм и сентиментализм всегда вызывали у Грибоедова ядовитейшую улыбку. Но история его любви, совпавшая с этим сложным периодом жизни, началась именно по законам сентиментализма... </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rPr>
          <w:b/>
          <w:bCs/>
          <w:u w:val="single"/>
        </w:rPr>
        <w:t>ГДЕ ВЬЕТСЯ АЛАЗАНЬ...</w:t>
      </w:r>
    </w:p>
    <w:p w:rsidR="005D4597" w:rsidRDefault="00CF14E3">
      <w:pPr>
        <w:pStyle w:val="a3"/>
        <w:divId w:val="1943606942"/>
      </w:pPr>
      <w:r>
        <w:rPr>
          <w:b/>
          <w:bCs/>
          <w:u w:val="single"/>
        </w:rPr>
        <w:t> </w:t>
      </w:r>
    </w:p>
    <w:p w:rsidR="005D4597" w:rsidRDefault="00CF14E3">
      <w:pPr>
        <w:pStyle w:val="a3"/>
        <w:divId w:val="1943606942"/>
      </w:pPr>
      <w:r>
        <w:t>      Нину Чавчавадзе, дочь своего друга, он знал с детства, учил игре на фортепиано. И вдруг увидел уже девушку - с прекрасными глазами и нежным лицом. Поговаривали, что есть уже у Нины и настойчивый обожатель, почти жених - Сергей Ермолов, сын грозного генерала Ермолова. Да, в одну минуту, как в сентиментальнейших любовных романах, он, опытный дипломат, известный писатель, вдруг влюбился, как мальчишка. "В тот день, - писал Грибоедов, - я обедал у старинной моей приятельницы Ахвердовой, за столом сидел против Нины Чавчавадзе... все на нее глядел, задумался, сердце забилось, не знаю, беспокойство ли другого рода, по службе, теперь необыкновенно важной, или что другое придало мне решительность необычайную, выходя из стола, я взял ее за руку и сказал ей по-французски: "Пойдемте со мной, мне нужно что-то сказать вам". Она меня послушалась, как и всегда, верно, думала, что я усажу ее за фортепиано... мы... взошли в комнату, щеки у меня разгорелись, дыханье занялось, я не помню, что я начал ей бормотать, и все живее и живее, она заплакала, засмеялась, я поцеловал ее, потом к матушке ее, к бабушке, к ее второй матери Прасковье Николаевне Ахвердовой, нас благословили..."</w:t>
      </w:r>
    </w:p>
    <w:p w:rsidR="005D4597" w:rsidRDefault="00CF14E3">
      <w:pPr>
        <w:pStyle w:val="a3"/>
        <w:divId w:val="1943606942"/>
      </w:pPr>
      <w:r>
        <w:t>      22 августа в Сионском соборе в Тифлисе их венчали. Иерей записал в церковной книге: "Полномочный министр в Персии Его императорского Величества статский советник и Кавалер Александр Сергеевич Грибоедов вступил в законный брак с девицею Ниною, дочерью генерал-майора князя Александра Чавчавадзева..." Накануне у поэта были жестокие приступы малярии. Один из них случился во время самого венчания - выпавшее из дрожавшей руки кольцо всех смутило...</w:t>
      </w:r>
    </w:p>
    <w:p w:rsidR="005D4597" w:rsidRDefault="00CF14E3">
      <w:pPr>
        <w:pStyle w:val="a3"/>
        <w:divId w:val="1943606942"/>
      </w:pPr>
      <w:r>
        <w:t>      Есть легенда, что сразу после свадьбы и нескольких дней торжеств молодые супруги уехали в Цинандали, имение Чавчавадзе в Кахетии. В известиях о Грибоедове есть десятидневный перерыв - с 26 августа, когда состоялся бал у военного губернатора Тифлиса генерала Сипягина, и до 6 сентября, которым помечено письмо к одному из друзей. Так что пребывание "там, где вьется Алазань", где воздух напоен ароматом цветов, аллеи тенисты и над высоким обрывом стоит полу обрушившаяся церковка (в ней, говорят, молодые отслужили благодарственный молебен), вполне возможно... Где, как не здесь - в доме, в котором более тридцати прохладных комнат, а с широкой веранды в ясный день видны лиловые горы и белые вершины Кавказа - где же еще было пролететь "медовой неделе"...</w:t>
      </w:r>
    </w:p>
    <w:p w:rsidR="005D4597" w:rsidRDefault="00CF14E3">
      <w:pPr>
        <w:pStyle w:val="a3"/>
        <w:divId w:val="1943606942"/>
      </w:pPr>
      <w:r>
        <w:t>      Молодая чета отправилась в Персию с большой свитой. В караване было сто десять лошадей и мулов, ночевали в шатрах на вершинах гор, где царил зимний холод. В Эчмиадзине состоялась пышная встреча. Армянские монахи вышли с крестами, иконами и хоругвями. Грибоедов заночевал в монастыре и начал письмо к своей петербургской приятельнице Варваре Семеновне Миклашевич, в котором хвастался прелестью, игривостью своей молодой жены. А она в этот момент заглядывала ему через плечо и вдруг сказала: "Как это все случилось? Где я и с кем! Будем век жить, не умрем никогда!" Это было само счастье, и письмо осталось неоконченным...</w:t>
      </w:r>
    </w:p>
    <w:p w:rsidR="005D4597" w:rsidRDefault="00CF14E3">
      <w:pPr>
        <w:pStyle w:val="2"/>
        <w:divId w:val="1943606942"/>
      </w:pPr>
      <w:r>
        <w:t>"ЖЕСТОКОЕ СЕРДЦЕ"</w:t>
      </w:r>
    </w:p>
    <w:p w:rsidR="005D4597" w:rsidRPr="00CF14E3" w:rsidRDefault="00CF14E3">
      <w:pPr>
        <w:pStyle w:val="a3"/>
        <w:divId w:val="1943606942"/>
      </w:pPr>
      <w:r>
        <w:t>      После Эчмиадзина ждала Грибоедовых освобожденная русскими Эривань. Встречали пятьсот всадников, ханы, армянское и православное духовенство, полковая музыка. Восемь дней пролетели как один. Приехал тесть Александр Чавчавадзе, теперь начальник Эриванской области. Отец и мать Нины проводили Грибоедовых и в семи верстах от города простились с любимым зятем навсегда...</w:t>
      </w:r>
    </w:p>
    <w:p w:rsidR="005D4597" w:rsidRDefault="00CF14E3">
      <w:pPr>
        <w:pStyle w:val="a3"/>
        <w:divId w:val="1943606942"/>
      </w:pPr>
      <w:r>
        <w:t>      Не желая подвергать Нину опасности в Тегеране, Грибоедов на время оставил жену в Тавризе - своей резиденции полномочного представителя Российской империи в Персии, и поехал в столицу на представление шаху один.</w:t>
      </w:r>
    </w:p>
    <w:p w:rsidR="005D4597" w:rsidRDefault="00CF14E3">
      <w:pPr>
        <w:pStyle w:val="a3"/>
        <w:divId w:val="1943606942"/>
      </w:pPr>
      <w:r>
        <w:t>      Въезд в столицу пришелся на воскресенье 5-го дня месяца реджеб, когда солнце стоит в созвездии Скорпиона. В глазах персов это было дурным знамением и сразу вызвало неприязнь населения. Обстановка же и без того была угрожающей. Оберегая интересы России, министр-посланник, однако, настаивал, чтобы не давили на Персию так сильно с уплатой контрибуции. Но в Петербурге были другого мнения и требовали, чтобы Грибоедов держался как можно тверже. Он так и делал, не угождал, не льстил и, что для персов было особенно обидно, не давал, и не брал взяток. За это его прозвали "сахтир" - "жестокое сердце".</w:t>
      </w:r>
    </w:p>
    <w:p w:rsidR="005D4597" w:rsidRDefault="00CF14E3">
      <w:pPr>
        <w:pStyle w:val="a3"/>
        <w:divId w:val="1943606942"/>
      </w:pPr>
      <w:r>
        <w:t xml:space="preserve">      </w:t>
      </w:r>
      <w:r>
        <w:rPr>
          <w:b/>
          <w:bCs/>
          <w:u w:val="single"/>
        </w:rPr>
        <w:t>ТЕГЕРАНСКАЯ ТРАГЕДИЯ.</w:t>
      </w:r>
    </w:p>
    <w:p w:rsidR="005D4597" w:rsidRDefault="00CF14E3">
      <w:pPr>
        <w:pStyle w:val="a3"/>
        <w:divId w:val="1943606942"/>
      </w:pPr>
      <w:r>
        <w:t>      Тоскуя по молодой жене, Грибоедов купил красивую чернильницу, отделанную фарфором, и отдал граверу с текстом на французском: "Пиши мне чаще, мой ангел Ниноби. Весь твой. А.Г. 15 января 1829 года. Тегеран". Потом было письмо к Макдональду, коллеге, представителю Англии в Иране, и его супруге, с которыми в Тавризе общалась Нина. Александр очень беспокоился о жене и терзался тем, что вынужден оставлять ее одну в нездоровье - Нина очень тяжело переносила беременность. "Через восемь дней я рассчитываю покинуть столицу", - писал Грибоедов, имея в виду отъезд из Тегерана в Тавриз. Но этому не суждено было случиться... 30 января Грибоедова, а с ним еще более пятидесяти человек, растерзала толпа религиозных фанатиков, подстрекаемая теми, кого бесила настойчивость русского посла в вопросе возвращения пленных, подданных России, на родину. Попытка иранских друзей вывести российского посланника и тех, кто был с ним, через подземный ход не удалась. Александр Сергеевич Грибоедов пал на поле брани с обнаженной саблей в руке. Бесчинствующая толпа таскала его изуродованный труп по улицам несколько дней, а потом бросила в общую яму, где уже лежали тела его товарищей.</w:t>
      </w:r>
    </w:p>
    <w:p w:rsidR="005D4597" w:rsidRDefault="00CF14E3">
      <w:pPr>
        <w:pStyle w:val="a3"/>
        <w:divId w:val="1943606942"/>
      </w:pPr>
      <w:r>
        <w:t xml:space="preserve">      </w:t>
      </w:r>
      <w:r>
        <w:rPr>
          <w:b/>
          <w:bCs/>
          <w:u w:val="single"/>
        </w:rPr>
        <w:t>СТРАШНОЕ ИЗВЕСТИЕ.</w:t>
      </w:r>
    </w:p>
    <w:p w:rsidR="005D4597" w:rsidRDefault="00CF14E3">
      <w:pPr>
        <w:pStyle w:val="a3"/>
        <w:divId w:val="1943606942"/>
      </w:pPr>
      <w:r>
        <w:rPr>
          <w:b/>
          <w:bCs/>
          <w:u w:val="single"/>
        </w:rPr>
        <w:t> </w:t>
      </w:r>
    </w:p>
    <w:p w:rsidR="005D4597" w:rsidRDefault="00CF14E3">
      <w:pPr>
        <w:pStyle w:val="a3"/>
        <w:divId w:val="1943606942"/>
      </w:pPr>
      <w:r>
        <w:t>      Позже, когда русское правительство потребовало вернуть тело Грибоедова в Россию, его опознали лишь по руке, простреленной пулей Якубовича...</w:t>
      </w:r>
    </w:p>
    <w:p w:rsidR="005D4597" w:rsidRDefault="00CF14E3">
      <w:pPr>
        <w:pStyle w:val="a3"/>
        <w:divId w:val="1943606942"/>
      </w:pPr>
      <w:r>
        <w:t>      А Нина тем временем оставалась в Тавризе. Окружающие, боясь за нее, скрывали страшную весть. Говорили, что она должна ехать в Тифлис, дескать, Александр Сергеевич занемог, уехал туда и велел следом отправляться и ей. Нина отвечала: "Пока не получу письмо от мужа, никуда не тронусь". И лишь 13 февраля по настоятельной просьбе матери она покинула Тавриз. В Тифлисе Нина узнала, что муж мертв, и у нее случились преждевременные роды. Об этом в ее письме Макдональдам в Тавриз: "...Спустя несколько дней после моего приезда, когда я едва отдохнула от перенесенной усталости, но все более и более тревожилась в невыразимом, мучительном беспокойстве зловещими предчувствиями, сочли нужным сорвать завесу, скрывающую от меня ужасную правду. Свыше моих сил выразить Вам, что я тогда испытала... Переворот, происшедший в моем существе, был причиной преждевременного разрешения от бремени... Мое бедное дитя прожило только час и уже соединилось со своим несчастным отцом в том мире, где, я надеюсь, найдут место и его добродетели, и все его жестокие страдания. Все же успели окрестить ребенка и дали ему имя Александр, имя его бедного отца..." На семнадцатом году жизни надела Нина Грибоедова черное платье и не снимала его 28 лет, до самой могилы. Грузинские женщины часто ходят в черном, так что ее вдовий наряд удивлял лишь в первые годы. В 1857 году в Тифлисе вспыхнула холера. Нина отказалась уехать из города и, ухаживая за своими родственниками, заболела сама и умерла.</w:t>
      </w:r>
    </w:p>
    <w:p w:rsidR="005D4597" w:rsidRDefault="00CF14E3">
      <w:pPr>
        <w:pStyle w:val="a3"/>
        <w:divId w:val="1943606942"/>
      </w:pPr>
      <w:r>
        <w:t xml:space="preserve">      ...Высоко над Тбилиси, в монастыре св. Давида, что на горе Мтацминда, покоится их прах. Сюда, к увитой плющом нише с двумя могилами, приходит много людей. На одном из надгробий, обхватив распятье, рыдает коленопреклоненная женщина, отлитая из бронзы. Все свое великое и трепетное чувство вложила Нина в слова, горящие на холодном и тяжелом черном камне: "Ум и дела твои бессмертны в памяти русской, но для чего пережила тебя любовь моя!" </w:t>
      </w:r>
    </w:p>
    <w:p w:rsidR="005D4597" w:rsidRDefault="00CF14E3">
      <w:pPr>
        <w:pStyle w:val="a3"/>
        <w:divId w:val="1943606942"/>
      </w:pPr>
      <w:r>
        <w:rPr>
          <w:b/>
          <w:bCs/>
          <w:u w:val="single"/>
        </w:rPr>
        <w:t>Литература.</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rPr>
          <w:b/>
          <w:bCs/>
          <w:u w:val="single"/>
        </w:rPr>
        <w:t> </w:t>
      </w:r>
    </w:p>
    <w:p w:rsidR="005D4597" w:rsidRDefault="00CF14E3">
      <w:pPr>
        <w:pStyle w:val="a3"/>
        <w:divId w:val="1943606942"/>
      </w:pPr>
      <w:r>
        <w:t>1.         Официальный саит Грузии - www.</w:t>
      </w:r>
      <w:bookmarkStart w:id="0" w:name="_Hlt4822106"/>
      <w:r>
        <w:t>a</w:t>
      </w:r>
      <w:bookmarkEnd w:id="0"/>
      <w:r>
        <w:t>ll.ge “Культура Грузии”</w:t>
      </w:r>
    </w:p>
    <w:p w:rsidR="005D4597" w:rsidRDefault="00CF14E3">
      <w:pPr>
        <w:pStyle w:val="a3"/>
        <w:divId w:val="1943606942"/>
      </w:pPr>
      <w:r>
        <w:t>2.         Журнал «Вся Грузия» - Опубликованная «09.16.2001.» г. Тбилиси.</w:t>
      </w:r>
    </w:p>
    <w:p w:rsidR="005D4597" w:rsidRDefault="00CF14E3">
      <w:pPr>
        <w:pStyle w:val="a3"/>
        <w:divId w:val="1943606942"/>
      </w:pPr>
      <w:r>
        <w:t>3.          Первый Тбилисский канал. Программа - «Великие люди Грузии» «03.23.2002.» Тема: «Нина Чавчавадзе».</w:t>
      </w:r>
    </w:p>
    <w:p w:rsidR="005D4597" w:rsidRDefault="00CF14E3">
      <w:pPr>
        <w:pStyle w:val="a3"/>
        <w:divId w:val="1943606942"/>
      </w:pPr>
      <w:r>
        <w:t>4.         Информация полученная от “Посольства Грузии в Россииской Федераций.”</w:t>
      </w:r>
    </w:p>
    <w:p w:rsidR="005D4597" w:rsidRDefault="00CF14E3">
      <w:pPr>
        <w:pStyle w:val="a3"/>
        <w:divId w:val="1943606942"/>
      </w:pPr>
      <w:r>
        <w:t>5.         Журнал “ХХ Саукуне”  издатель “Лаша Табукашвили” Тбилиси 1997г.</w:t>
      </w:r>
    </w:p>
    <w:p w:rsidR="005D4597" w:rsidRDefault="00CF14E3">
      <w:pPr>
        <w:pStyle w:val="a3"/>
        <w:divId w:val="1943606942"/>
      </w:pPr>
      <w:r>
        <w:t xml:space="preserve">XIII  </w:t>
      </w:r>
      <w:r>
        <w:rPr>
          <w:b/>
          <w:bCs/>
          <w:u w:val="single"/>
        </w:rPr>
        <w:t>Заключение</w:t>
      </w:r>
      <w:r>
        <w:t>.</w:t>
      </w:r>
    </w:p>
    <w:p w:rsidR="005D4597" w:rsidRDefault="00CF14E3">
      <w:pPr>
        <w:pStyle w:val="a3"/>
        <w:divId w:val="1943606942"/>
      </w:pPr>
      <w:r>
        <w:t>       Написав этот реферат я выучил и узнал для себя много нового и я думаю, что и вы тоже узнали много интересного касающееся Грузинской культуры. Я рад, что выбрал эту тему.</w:t>
      </w:r>
      <w:bookmarkStart w:id="1" w:name="_GoBack"/>
      <w:bookmarkEnd w:id="1"/>
    </w:p>
    <w:sectPr w:rsidR="005D45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4E3"/>
    <w:rsid w:val="005D4597"/>
    <w:rsid w:val="00BD2E65"/>
    <w:rsid w:val="00CF1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C49D97D3-7472-4F85-85A8-AFC01444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6069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3627</Words>
  <Characters>20678</Characters>
  <Application>Microsoft Office Word</Application>
  <DocSecurity>0</DocSecurity>
  <Lines>172</Lines>
  <Paragraphs>48</Paragraphs>
  <ScaleCrop>false</ScaleCrop>
  <Company>diakov.net</Company>
  <LinksUpToDate>false</LinksUpToDate>
  <CharactersWithSpaces>24257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Грузии</dc:title>
  <dc:subject/>
  <dc:creator>Irina</dc:creator>
  <cp:keywords/>
  <dc:description/>
  <cp:lastModifiedBy>Irina</cp:lastModifiedBy>
  <cp:revision>2</cp:revision>
  <dcterms:created xsi:type="dcterms:W3CDTF">2014-09-06T05:48:00Z</dcterms:created>
  <dcterms:modified xsi:type="dcterms:W3CDTF">2014-09-06T05:48:00Z</dcterms:modified>
</cp:coreProperties>
</file>