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A79" w:rsidRDefault="00EA2A79">
      <w:pPr>
        <w:ind w:firstLine="374"/>
        <w:jc w:val="both"/>
      </w:pPr>
      <w:r>
        <w:t>РАЗДЕЛ I. КАЗАХСТАН</w:t>
      </w:r>
    </w:p>
    <w:p w:rsidR="00EA2A79" w:rsidRDefault="00EA2A79">
      <w:pPr>
        <w:ind w:firstLine="374"/>
        <w:jc w:val="both"/>
      </w:pPr>
      <w:r>
        <w:t>В ДРЕВНОСТИ</w:t>
      </w:r>
    </w:p>
    <w:p w:rsidR="00EA2A79" w:rsidRDefault="00EA2A79">
      <w:pPr>
        <w:ind w:firstLine="374"/>
        <w:jc w:val="both"/>
      </w:pPr>
    </w:p>
    <w:p w:rsidR="00EA2A79" w:rsidRDefault="00EA2A79">
      <w:pPr>
        <w:ind w:firstLine="374"/>
        <w:jc w:val="both"/>
      </w:pPr>
      <w:r>
        <w:t>Глава 1. КАЗАХСТАН В ЭПОХУ КАМЕННОГО ВЕКА</w:t>
      </w:r>
    </w:p>
    <w:p w:rsidR="00EA2A79" w:rsidRDefault="00EA2A79">
      <w:pPr>
        <w:ind w:firstLine="374"/>
        <w:jc w:val="both"/>
      </w:pPr>
    </w:p>
    <w:p w:rsidR="00EA2A79" w:rsidRDefault="00EA2A79">
      <w:pPr>
        <w:pStyle w:val="a4"/>
      </w:pPr>
      <w:r>
        <w:t>Современные представления о жизни далеких предков основываются на изучении мест стоянок, пещер, гротов, где сохранились остатки труда человека — каменные орудия, отходы при их изготовлении, остатки пищи — кости животных. Немалое значение имеют и этнографические данные из жизни так называемых отсталых народностей современности. Они позволяют лучше объяснить некоторые стороны материальной и духовной культуры древнейшего человечества. Но главную информацию все же дает наиболее массовый материал первобытного общества — каменные орудия труда.</w:t>
      </w:r>
    </w:p>
    <w:p w:rsidR="00EA2A79" w:rsidRDefault="00EA2A79">
      <w:pPr>
        <w:ind w:firstLine="374"/>
        <w:jc w:val="both"/>
      </w:pPr>
      <w:r>
        <w:t>История человечества делится на большие периоды, связанные с развитием той или иной социально-экономической формации. В археологии разработана своя периодизация, согласно которой история человечества делится на эпоху камня, бронзы, железа и средневековья. В свою очередь, каждая из перечисленных эпох подразделяется на периоды и культуры. Каменный век делится на три периода — палеолит, мезолит и неолит.</w:t>
      </w:r>
    </w:p>
    <w:p w:rsidR="00EA2A79" w:rsidRDefault="00EA2A79">
      <w:pPr>
        <w:pStyle w:val="a3"/>
        <w:ind w:firstLine="374"/>
      </w:pPr>
      <w:r>
        <w:t>Эпоха древнего каменного века — время становления человечества и его хозяйства — характеризуется низким уровнем производительных сил. Примитивная хозяйственная деятельность заключалась в использовании готовых продуктов природы. Первобытный человек собирал дикорастущие злаки, плоды и ягоды и охотился на диких животных. Взаимоотношения людей строились на экономическом равенстве членов коллектива, на естественном половозрастном разделении труда и были по своему характеру коллективистскими.</w:t>
      </w:r>
    </w:p>
    <w:p w:rsidR="00EA2A79" w:rsidRDefault="00EA2A79">
      <w:pPr>
        <w:ind w:firstLine="374"/>
        <w:jc w:val="both"/>
      </w:pPr>
      <w:r>
        <w:t>Общественная организация людей в эпоху палеолита прошла сложный и длинный путь развития. Начальным ее этапом было первобытное стадо — объединение для совместной защиты и нападения, охоты, собирательства. Это дородовое социальное образование отличалось аморфностью, неразвитостью общественных отношений, отсутствием общинно-домашнего хозяйства, в то жевремя ему была присуща некоторая упорядоченность брачных связей,</w:t>
      </w: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  <w:r>
        <w:t>Первобытное стадо соответствует двум наиболее ранним ступе</w:t>
      </w:r>
      <w:r>
        <w:softHyphen/>
        <w:t>ням нижнего палеолита</w:t>
      </w:r>
      <w:r>
        <w:rPr>
          <w:noProof/>
        </w:rPr>
        <w:t xml:space="preserve"> —</w:t>
      </w:r>
      <w:r>
        <w:t xml:space="preserve"> доашельскому и ашельскому периодам. В ашельскос время постепенно вызревают предпосылки для ново</w:t>
      </w:r>
      <w:r>
        <w:softHyphen/>
        <w:t>го социального организма</w:t>
      </w:r>
      <w:r>
        <w:rPr>
          <w:noProof/>
        </w:rPr>
        <w:t xml:space="preserve"> —</w:t>
      </w:r>
      <w:r>
        <w:t xml:space="preserve"> первобытной общины. В эпоху мустье уже существует оседлость, естественное разделение труда по полу и возрасту, возникают начальные формы общины. Человеческий коллектив позднего палеолита в социальном отношении характе</w:t>
      </w:r>
      <w:r>
        <w:softHyphen/>
        <w:t>ризуется новой гранью</w:t>
      </w:r>
      <w:r>
        <w:rPr>
          <w:noProof/>
        </w:rPr>
        <w:t xml:space="preserve"> —</w:t>
      </w:r>
      <w:r>
        <w:t xml:space="preserve"> сложением зрелых форм первобытно-родовой общины. Это качественный скачок, как полагают многие исследователи, совпал с трансформацией неандертальца в челове</w:t>
      </w:r>
      <w:r>
        <w:softHyphen/>
        <w:t>ка современного физического типа (</w:t>
      </w:r>
      <w:r>
        <w:rPr>
          <w:lang w:val="en-US"/>
        </w:rPr>
        <w:t>Homo</w:t>
      </w:r>
      <w:r>
        <w:t xml:space="preserve"> </w:t>
      </w:r>
      <w:r>
        <w:rPr>
          <w:lang w:val="en-US"/>
        </w:rPr>
        <w:t>sapiens</w:t>
      </w:r>
      <w:r>
        <w:t>)</w:t>
      </w:r>
    </w:p>
    <w:p w:rsidR="00EA2A79" w:rsidRDefault="00EA2A79">
      <w:pPr>
        <w:autoSpaceDE w:val="0"/>
        <w:autoSpaceDN w:val="0"/>
        <w:adjustRightInd w:val="0"/>
        <w:spacing w:before="160"/>
        <w:ind w:firstLine="374"/>
        <w:rPr>
          <w:b/>
        </w:rPr>
      </w:pPr>
      <w:r>
        <w:rPr>
          <w:b/>
          <w:noProof/>
        </w:rPr>
        <w:t>§ 2.</w:t>
      </w:r>
      <w:r>
        <w:rPr>
          <w:b/>
        </w:rPr>
        <w:t xml:space="preserve"> Ранний палеолит</w:t>
      </w:r>
    </w:p>
    <w:p w:rsidR="00EA2A79" w:rsidRDefault="00EA2A79">
      <w:pPr>
        <w:autoSpaceDE w:val="0"/>
        <w:autoSpaceDN w:val="0"/>
        <w:adjustRightInd w:val="0"/>
        <w:spacing w:before="160" w:line="260" w:lineRule="auto"/>
        <w:ind w:firstLine="374"/>
      </w:pPr>
      <w:r>
        <w:t xml:space="preserve">Ранний палеолит делится на три крупные эпохи: олдувайскую </w:t>
      </w:r>
      <w:r>
        <w:rPr>
          <w:noProof/>
        </w:rPr>
        <w:t>(2,6</w:t>
      </w:r>
      <w:r>
        <w:t xml:space="preserve"> млн лет</w:t>
      </w:r>
      <w:r>
        <w:rPr>
          <w:noProof/>
        </w:rPr>
        <w:t xml:space="preserve"> — 700</w:t>
      </w:r>
      <w:r>
        <w:t xml:space="preserve"> тыс. лет назад), ашсльскую</w:t>
      </w:r>
      <w:r>
        <w:rPr>
          <w:noProof/>
        </w:rPr>
        <w:t xml:space="preserve"> (700</w:t>
      </w:r>
      <w:r>
        <w:t xml:space="preserve"> тыс.</w:t>
      </w:r>
      <w:r>
        <w:rPr>
          <w:noProof/>
        </w:rPr>
        <w:t xml:space="preserve"> — 150—120 </w:t>
      </w:r>
      <w:r>
        <w:t>тыс. лет назад) и мустьсрскую</w:t>
      </w:r>
      <w:r>
        <w:rPr>
          <w:noProof/>
        </w:rPr>
        <w:t xml:space="preserve"> (150—120</w:t>
      </w:r>
      <w:r>
        <w:t xml:space="preserve"> тыс.</w:t>
      </w:r>
      <w:r>
        <w:rPr>
          <w:noProof/>
        </w:rPr>
        <w:t xml:space="preserve"> — 35—30</w:t>
      </w:r>
      <w:r>
        <w:t xml:space="preserve"> тыс. лет назад). В течение всего каменного века главенствующая роль в изготовлении орудий труда принадлежала камню. И потому на стоянках мы находим в большинстве своем изделия из них, за исключением неолитических, где встречаются орудия из кости животных. Человек хорошо знал свойства камня. Чаще всего выбор материала зависел от назначения орудий. В зависимости от формы и характерных типов каменные изделия подразделяются на рубила, скребла, остроконечники, отбойники, сверла, ножи, про</w:t>
      </w:r>
      <w:r>
        <w:softHyphen/>
        <w:t>колки и т. д.</w:t>
      </w: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  <w:r>
        <w:t>К числу самых древних орудий труда относятся массивные прямоугольные кремневые отщспы, найденные у пос. Конырдек в толще сцементированных конгломератов, слагающих нижнечет</w:t>
      </w:r>
      <w:r>
        <w:softHyphen/>
        <w:t>вертичную, самую высокую надпойменную террасу р. Арыстанды на юго-западных склонах хребта Каратау. Эти древнейшие орудия так называемого клектонского типа отличаются от более поздних непропорционально большим ударным бугорком, занимающим более половины площади всего отщспа. Вместе с ними находились большие кремневые заготовки, желваки-нуклеусы, от которых были отбиты эти отщспы. Наибольший интерес представляют ашельские стоянки Борыказган и Танирказган, находящиеся на плоской вершине и сложенные галечниками, доломитами, алевро</w:t>
      </w:r>
      <w:r>
        <w:softHyphen/>
        <w:t>литами и другими породами. Местонахождения расположены севе-ро-восточнсе г. Каратау в Таласском районе Жамбылской области. Распространение орудий в этих стоянках четко ограничено, за пределами определенной границы обработанные кремневые изде</w:t>
      </w:r>
      <w:r>
        <w:softHyphen/>
        <w:t>лия встречаются редко. Древнепалеолитический инвентарь из Борыказгана и Танирказгана</w:t>
      </w:r>
      <w:r>
        <w:rPr>
          <w:noProof/>
        </w:rPr>
        <w:t xml:space="preserve"> X.</w:t>
      </w:r>
      <w:r>
        <w:t xml:space="preserve"> А. Алпысбасв делит на четыре группы: двусторонние и односторонние рубящие орудия; архаиче</w:t>
      </w:r>
      <w:r>
        <w:softHyphen/>
        <w:t>ские массивные отщепы; крупные желваки-нуклеусы. Первая груп</w:t>
      </w:r>
      <w:r>
        <w:softHyphen/>
        <w:t>па преобладает. Рубящие орудия существенно не отличаются от грубого каменного инвентаря из доашсльско-ашельских местона</w:t>
      </w:r>
      <w:r>
        <w:softHyphen/>
        <w:t>хождений Юго-Восточной Азии и Африки'. Они почти всегда имеют четко выраженную валунообразную форму, один конец изделий обработанный, острый, а другой</w:t>
      </w:r>
      <w:r>
        <w:rPr>
          <w:noProof/>
        </w:rPr>
        <w:t xml:space="preserve"> —</w:t>
      </w:r>
      <w:r>
        <w:t xml:space="preserve"> с сохраненной галечной коркой или слегка подправленный.</w:t>
      </w: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  <w:r>
        <w:t>В нижнем палеолите для раскалывания камня человек исполь</w:t>
      </w:r>
      <w:r>
        <w:softHyphen/>
        <w:t>зовал другой камень, просто ударял их друт о друга. Такая техника получила название техники оббивки или галечной культуры, поскольку сырьевым материалом в большинстве случаев служила обыкновенная речная галька. Позже появились отбойники, кото</w:t>
      </w:r>
      <w:r>
        <w:softHyphen/>
        <w:t>рые позволяли добиться лучших результатов. Зачастую они цилинд</w:t>
      </w:r>
      <w:r>
        <w:softHyphen/>
        <w:t>рической или круглой формы с многочисленными следами вмятин и забитостей. К примеру, орудия выявленные</w:t>
      </w:r>
      <w:r>
        <w:rPr>
          <w:noProof/>
        </w:rPr>
        <w:t xml:space="preserve"> X.</w:t>
      </w:r>
      <w:r>
        <w:t xml:space="preserve"> А. Алпысбаевым в районе хребта Каратау. обработаны вышеназванной техникой. Сырьем для изготовления орудий служила галька. При обработке орудий целенаправленные удары наносились с двух сторон камня и таким образом получали извилистый рабочий край. Полученные орудия использовались впоследствии как рубящие. Результаты изучения каменных орудий хребта Каратау противоречат основным положениям Мовиуса</w:t>
      </w:r>
      <w:r>
        <w:rPr>
          <w:vertAlign w:val="superscript"/>
        </w:rPr>
        <w:t>2</w:t>
      </w:r>
      <w:r>
        <w:t>, выдвинувшего гипотезу о существовании в эпоху нижнего палеолита двух локальных областей. К одной из них он отнес Индостан, Южную и Западную Европу, Переднюю Азию и Африку, обитателям которых присуще только использование-ручных рубил. Другой областью является северо-западная Индия, Верхняя Бирма. Китай, Ява, для индустрии которых характерны двусторонние и односторонние рубящие орудия. На основании обнаруженных каменных орудий в Южном Казахстане</w:t>
      </w:r>
      <w:r>
        <w:rPr>
          <w:noProof/>
        </w:rPr>
        <w:t xml:space="preserve"> X.</w:t>
      </w:r>
      <w:r>
        <w:t xml:space="preserve"> А. Алпысбаев делает следующий вывод: «Факт совместного нахожде</w:t>
      </w:r>
      <w:r>
        <w:softHyphen/>
        <w:t>ния дву- и односторонне рубящих орудий и ручных рубил не позволяет нам согласиться с утверждениями о существовании совершенно особой азиатской нижнепалеолитической культуры и о своеобразии пути развития Азии в эпоху нижнего палеолита»'. Сходство и тождество материалов из Южного Казахстана с орудия</w:t>
      </w:r>
      <w:r>
        <w:softHyphen/>
        <w:t>ми труда, обнаруженными на территории Азии и Африки, позво</w:t>
      </w:r>
      <w:r>
        <w:softHyphen/>
        <w:t>ляют высказать предположение о единстве развития нижнепалео-литичсских культур, в которых изменение и развитие шли единым путем.</w:t>
      </w: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  <w:r>
        <w:t>Памятники ашсльского времени обнаружены в Центральном Казахстане. Орудия изготавливались здесь из кремневых пород черного и серо-зеленого цвета. Одна из таких стоянок</w:t>
      </w:r>
      <w:r>
        <w:rPr>
          <w:noProof/>
        </w:rPr>
        <w:t xml:space="preserve"> —</w:t>
      </w:r>
      <w:r>
        <w:t xml:space="preserve"> Кудай-коль</w:t>
      </w:r>
      <w:r>
        <w:rPr>
          <w:noProof/>
        </w:rPr>
        <w:t xml:space="preserve"> —</w:t>
      </w:r>
      <w:r>
        <w:t xml:space="preserve"> расположена на северо-восточной окраине Сары-Арки. Среди орудий можно выделить бифасы, т. е. орудия обработанные с обеих поверхностей камня, скребла предназначенные для выделки шкур животных и обработки дерева, а также многочисленные нуклеусы</w:t>
      </w:r>
      <w:r>
        <w:rPr>
          <w:noProof/>
        </w:rPr>
        <w:t xml:space="preserve"> —</w:t>
      </w:r>
      <w:r>
        <w:t xml:space="preserve"> ядрища, с которых скалывались отщепы и пластины и использовались как орудия. Среди других ашсльских памятников Центрального Казахстана заслуживают внимания стоянки Жаман-Айбат, расположенного в</w:t>
      </w:r>
      <w:r>
        <w:rPr>
          <w:noProof/>
        </w:rPr>
        <w:t xml:space="preserve"> 150</w:t>
      </w:r>
      <w:r>
        <w:t xml:space="preserve"> км от г. Джезказгана и Обалысай. выявленного в Джсздинском районе Карагандинской области. Среди коллекции каменных изделий выделяются рубящие орудия со следами выветренности.</w:t>
      </w: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  <w:r>
        <w:t>Самым древним памятником на территории Восточного Казах</w:t>
      </w:r>
      <w:r>
        <w:softHyphen/>
        <w:t>стана считается на сегодняшний день местонахождение Козыбай, обнаруженное автором в полевом сезоне</w:t>
      </w:r>
      <w:r>
        <w:rPr>
          <w:noProof/>
        </w:rPr>
        <w:t xml:space="preserve"> 1989</w:t>
      </w:r>
      <w:r>
        <w:t xml:space="preserve"> г. Находится стоянка на берегу р. Колгутты, недалеко от села Каратогай Курчумского района. Каменные изделия, изготовленные рукой первобытного человека, в том числе рубящее орудие, орудия с двусторонней обработкой и отщепы из кремнистой породы черного цвета обнаружены на склоне высокой террасы производственного участ</w:t>
      </w:r>
      <w:r>
        <w:softHyphen/>
        <w:t>ка Козыбай.</w:t>
      </w: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  <w:r>
        <w:t>В следующий период</w:t>
      </w:r>
      <w:r>
        <w:rPr>
          <w:noProof/>
        </w:rPr>
        <w:t xml:space="preserve"> —</w:t>
      </w:r>
      <w:r>
        <w:t xml:space="preserve"> мустьерский</w:t>
      </w:r>
      <w:r>
        <w:rPr>
          <w:noProof/>
        </w:rPr>
        <w:t xml:space="preserve"> —</w:t>
      </w:r>
      <w:r>
        <w:t xml:space="preserve"> появилась иная техника обработки камня, но местами продолжала существовать и галеч</w:t>
      </w:r>
      <w:r>
        <w:softHyphen/>
        <w:t>ная. Подобных памятников известно много на территории Южного и Центрального Казахстана, и они нашли отражение в публикациях.</w:t>
      </w: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  <w:r>
        <w:t>Одним из таких памятников является многослойная стоянка, обнаруженная</w:t>
      </w:r>
      <w:r>
        <w:rPr>
          <w:noProof/>
        </w:rPr>
        <w:t xml:space="preserve"> X.</w:t>
      </w:r>
      <w:r>
        <w:t xml:space="preserve"> А. Алпысбаевым в</w:t>
      </w:r>
      <w:r>
        <w:rPr>
          <w:noProof/>
        </w:rPr>
        <w:t xml:space="preserve"> 1958</w:t>
      </w:r>
      <w:r>
        <w:t xml:space="preserve"> г. и впоследствии названная именем казахского ученого-просветителя Ч. Ч. Валиха-нова. Стоянка содержит пять культурных слоев, в которых обнару</w:t>
      </w:r>
      <w:r>
        <w:softHyphen/>
        <w:t>жены каменные изделия, кострища и очаги, кости животных</w:t>
      </w:r>
      <w:r>
        <w:rPr>
          <w:noProof/>
        </w:rPr>
        <w:t xml:space="preserve"> — </w:t>
      </w:r>
      <w:r>
        <w:t>лошади, бизона, сайгака, благородного оленя. Слои располагаются горизонтально, на различных глубинах от современной поверхнос</w:t>
      </w:r>
      <w:r>
        <w:softHyphen/>
        <w:t>ти правого берега р. Арыстанды, в Алгабасском районе Южно-Казахстанской области. Это пока единственная стоянка на терри</w:t>
      </w:r>
      <w:r>
        <w:softHyphen/>
        <w:t xml:space="preserve">тории Казахстана, каменные изделия и другие культурно-бытовые остатки находятся в первоначальном положении, т. е. в таком виде, каким его оставил человек в мустьерское время. Сложность раскопа состоит в том, что культурные слои залегают на глубине от </w:t>
      </w:r>
      <w:r>
        <w:rPr>
          <w:noProof/>
        </w:rPr>
        <w:t>2,30 —</w:t>
      </w:r>
      <w:r>
        <w:t xml:space="preserve"> до</w:t>
      </w:r>
      <w:r>
        <w:rPr>
          <w:noProof/>
        </w:rPr>
        <w:t xml:space="preserve"> 7,20</w:t>
      </w:r>
      <w:r>
        <w:t xml:space="preserve"> м. Однако, несмотря на это обстоятельство, удалось получить новое свидетельство о жизни первобытных охотников:</w:t>
      </w: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  <w:r>
        <w:t>раскопать мастерскую по изготовлению орудий труда и на основе этого сделать вывод о том, что люди непрерывно заселяли стоянки в течение длительного отрезка времени, фактически от мустье и завершая эпохой верхнего палеолита.</w:t>
      </w: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  <w:r>
        <w:t xml:space="preserve">Новые памятники мустьерского времени обнаружены нами в </w:t>
      </w:r>
      <w:r>
        <w:rPr>
          <w:noProof/>
        </w:rPr>
        <w:t>1984</w:t>
      </w:r>
      <w:r>
        <w:t xml:space="preserve"> г. в Агадырском районе Жезказганской области. Это стоянки Огиз-Тау</w:t>
      </w:r>
      <w:r>
        <w:rPr>
          <w:noProof/>
        </w:rPr>
        <w:t xml:space="preserve"> I</w:t>
      </w:r>
      <w:r>
        <w:t xml:space="preserve"> и</w:t>
      </w:r>
      <w:r>
        <w:rPr>
          <w:noProof/>
        </w:rPr>
        <w:t xml:space="preserve"> II,</w:t>
      </w:r>
      <w:r>
        <w:t xml:space="preserve"> Улкен Ак-Мая. Каменные изделия залегают на склоне небольших возвышенностей у родника. Обитанию людей в данной местности способствовали близость сырьевого материала и наличие родника.</w:t>
      </w: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  <w:r>
        <w:t>Выявленные топоры односторонней и двусторонней обработки, скребла, выемчатые орудия и нуклеусы изготовлены из местного сырья</w:t>
      </w:r>
      <w:r>
        <w:rPr>
          <w:noProof/>
        </w:rPr>
        <w:t xml:space="preserve"> —</w:t>
      </w:r>
      <w:r>
        <w:t xml:space="preserve"> серого кварцита. Многие артефакты использовались вторично уже в последующие эпохи, о чем говорит наличие «свежих» сколов на каменных изделиях.</w:t>
      </w: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  <w:r>
        <w:t>Наличие протопризматических нуклеусов наряду с дисковидны-ми, а также пластин с симметричными краями с отшепами треугольной формы свидетельствует о прогрессе в технике обра</w:t>
      </w:r>
      <w:r>
        <w:softHyphen/>
        <w:t>ботки камня. Типологический анализ каменного инвентаря позво</w:t>
      </w:r>
      <w:r>
        <w:softHyphen/>
        <w:t>ляет датировать коллекции стоянок ранним мустьерским, а воз</w:t>
      </w:r>
      <w:r>
        <w:softHyphen/>
        <w:t>можно, и ашельской эпохой. На многих палеолитических стоянках Центрального Казахстана каменный инвентарь находится на по</w:t>
      </w:r>
      <w:r>
        <w:softHyphen/>
        <w:t>верхности почвы и в первоначальном залегании. «Это явление,</w:t>
      </w:r>
      <w:r>
        <w:rPr>
          <w:noProof/>
        </w:rPr>
        <w:t xml:space="preserve"> — </w:t>
      </w:r>
      <w:r>
        <w:t>отмечает А. Г. Медоев,</w:t>
      </w:r>
      <w:r>
        <w:rPr>
          <w:noProof/>
        </w:rPr>
        <w:t xml:space="preserve"> —</w:t>
      </w:r>
      <w:r>
        <w:t xml:space="preserve"> обусловлено незначительными масшта</w:t>
      </w:r>
      <w:r>
        <w:softHyphen/>
        <w:t>бами денудации и аккумуляции на территории Сары-Арки в антропогеновое время»</w:t>
      </w:r>
      <w:r>
        <w:rPr>
          <w:vertAlign w:val="superscript"/>
        </w:rPr>
        <w:t>4</w:t>
      </w:r>
      <w:r>
        <w:t>.</w:t>
      </w: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  <w:r>
        <w:t>Особый интерес представляют палеолитические памятники Западного Казахстана, в частности, расположенные на полуострове</w:t>
      </w: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  <w:r>
        <w:t>Мангышлак. Все стоянки, открытые ранее А. Г. Медоевым</w:t>
      </w:r>
      <w:r>
        <w:rPr>
          <w:vertAlign w:val="superscript"/>
        </w:rPr>
        <w:t>5</w:t>
      </w:r>
      <w:r>
        <w:t xml:space="preserve"> я позднее Ж. К. Таймагамбетовым</w:t>
      </w:r>
      <w:r>
        <w:rPr>
          <w:vertAlign w:val="superscript"/>
        </w:rPr>
        <w:t>6</w:t>
      </w:r>
      <w:r>
        <w:t>, расположены на площадка» морских террас Каспийского моря.</w:t>
      </w: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  <w:r>
        <w:t>Стоянки группы Онежек включают в себя семь местонахожде</w:t>
      </w:r>
      <w:r>
        <w:softHyphen/>
        <w:t>ний; расположены близко друг от друга, но содержат различия в каменном инвентаре. Почти в каждой из них присутствуют ранние и поздние формы орудий и поэтому расчленить их сразу трудно. Это представляется возможным только при всестороннем и тща</w:t>
      </w:r>
      <w:r>
        <w:softHyphen/>
        <w:t>тельном анализе индустрии. Итоговые результаты дают возмож</w:t>
      </w:r>
      <w:r>
        <w:softHyphen/>
        <w:t>ность в какой-то мере проследить эволюцию развития техники в обработке камня на определенном этапе. Памятники выявлены на бортах оврага у горы Онежек. Район изобилует выходами кремния, что наложило отпечаток на индустрию стоянок. Среди каменных изделий выделены нуклеусы, скребла, бифасы, наконечники дроти</w:t>
      </w:r>
      <w:r>
        <w:softHyphen/>
        <w:t>ков и большое количество отщепов, имеются и крупные сколы леваллуа. В числе нуклеусов есть заготовки, предназначенные для снятия леваллуазских пластин длиной</w:t>
      </w:r>
      <w:r>
        <w:rPr>
          <w:noProof/>
        </w:rPr>
        <w:t xml:space="preserve"> 30</w:t>
      </w:r>
      <w:r>
        <w:t xml:space="preserve"> см. Для индустрии Онежек характерно наличие нуклеусов с площадкой, симметрич</w:t>
      </w:r>
      <w:r>
        <w:softHyphen/>
        <w:t>ных пластин различных форм (треугольных, прямоугольных) и малое количество хорошо обработанных орудий. Различие орудий по размеру и характеру обработки объясняется пребыванием людей в разные периоды палеолита.</w:t>
      </w: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  <w:r>
        <w:t>Древнейшие жители Казахстана были современниками пите</w:t>
      </w:r>
      <w:r>
        <w:softHyphen/>
        <w:t>кантропа и синантропа, в эволюционном развитии соответствую</w:t>
      </w:r>
      <w:r>
        <w:softHyphen/>
        <w:t xml:space="preserve">щие фазе </w:t>
      </w:r>
      <w:r>
        <w:rPr>
          <w:lang w:val="en-US"/>
        </w:rPr>
        <w:t>Homo</w:t>
      </w:r>
      <w:r>
        <w:t xml:space="preserve"> </w:t>
      </w:r>
      <w:r>
        <w:rPr>
          <w:lang w:val="en-US"/>
        </w:rPr>
        <w:t>habilis</w:t>
      </w:r>
      <w:r>
        <w:t>. Первобытные обитатели Каратау уже могли добывать и поддерживать огонь, занимались охотой на крупных и мелких животных и сбором растительной пищи.</w:t>
      </w:r>
    </w:p>
    <w:p w:rsidR="00EA2A79" w:rsidRDefault="00EA2A79">
      <w:pPr>
        <w:autoSpaceDE w:val="0"/>
        <w:autoSpaceDN w:val="0"/>
        <w:adjustRightInd w:val="0"/>
        <w:spacing w:before="140"/>
        <w:ind w:firstLine="374"/>
        <w:rPr>
          <w:b/>
        </w:rPr>
      </w:pPr>
      <w:r>
        <w:rPr>
          <w:b/>
          <w:noProof/>
        </w:rPr>
        <w:t>§ 3.</w:t>
      </w:r>
      <w:r>
        <w:rPr>
          <w:b/>
        </w:rPr>
        <w:t xml:space="preserve"> Поздний палеолит</w:t>
      </w:r>
    </w:p>
    <w:p w:rsidR="00EA2A79" w:rsidRDefault="00EA2A79">
      <w:pPr>
        <w:autoSpaceDE w:val="0"/>
        <w:autoSpaceDN w:val="0"/>
        <w:adjustRightInd w:val="0"/>
        <w:spacing w:before="60" w:line="260" w:lineRule="auto"/>
        <w:ind w:firstLine="374"/>
      </w:pPr>
      <w:r>
        <w:t>Поздний палеолит охватывает время от</w:t>
      </w:r>
      <w:r>
        <w:rPr>
          <w:noProof/>
        </w:rPr>
        <w:t xml:space="preserve"> 35—30</w:t>
      </w:r>
      <w:r>
        <w:t xml:space="preserve"> тыс. лет до</w:t>
      </w:r>
      <w:r>
        <w:rPr>
          <w:noProof/>
        </w:rPr>
        <w:t xml:space="preserve"> 12—10 </w:t>
      </w:r>
      <w:r>
        <w:t>тыс лет назад. Это время широкого расселения человека по всем климатическим зонам земли и формирования рас и расовых групп.</w:t>
      </w: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  <w:r>
        <w:t>Существует непосредственная связь между появлением челове</w:t>
      </w:r>
      <w:r>
        <w:softHyphen/>
        <w:t>ка разумного и дальнейшим развитием материальной и духовной культуры человеческого общества эпохи позднего палеолита. Это явление непосредственно связано с прогрессивным развитием общественных отношений, процессом формирования родовой об</w:t>
      </w:r>
      <w:r>
        <w:softHyphen/>
        <w:t>щины, возникновением рода как первой специфической формы общественной организации человеческого коллектива. Предпола-</w:t>
      </w:r>
      <w:r>
        <w:rPr>
          <w:noProof/>
        </w:rPr>
        <w:t>'</w:t>
      </w:r>
      <w:r>
        <w:t xml:space="preserve"> гают, что родовая организация была повсюду матрилинейной и матрилокальной, а женщина занимала главенствующее положение в общине. Материнский род, таким образом, представлял собой экзогамную группу людей, объединенных узами кровного родства между собой и общим происхождением по материнской линии. Высокое положение женщин в общественной жизни определялось также спецификой общинного домашнего хозяйства, ролью жен</w:t>
      </w:r>
      <w:r>
        <w:softHyphen/>
        <w:t>щины в семье как продолжательницы рода. Не случайно в идеологических представлениях древних людей возник культ жен</w:t>
      </w:r>
      <w:r>
        <w:softHyphen/>
        <w:t>щины</w:t>
      </w:r>
      <w:r>
        <w:rPr>
          <w:noProof/>
        </w:rPr>
        <w:t xml:space="preserve"> —</w:t>
      </w:r>
      <w:r>
        <w:t xml:space="preserve"> родоначальницы и хозяйки очага.</w:t>
      </w: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  <w:r>
        <w:t>Мировоззрение человека эпохи позднего палеолита усложнилось. Получил распространение культ охотничьей магии, в основе которого лежала вера в получение власти над животным через овладение его образом-символом. Полагают, что универсальным орудием магии было появившееся в это время яркое первобытное искусство.</w:t>
      </w: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  <w:r>
        <w:t>Представления о душе и загробной жизни человека как продол</w:t>
      </w:r>
      <w:r>
        <w:softHyphen/>
        <w:t>жении земного существования вели к появлению сложных обряд</w:t>
      </w:r>
      <w:r>
        <w:softHyphen/>
        <w:t>ных церемоний. Тело умершего посыпали красной охрой, грудь украшали ожерельями из просверленных раковин и клыков хищ</w:t>
      </w:r>
      <w:r>
        <w:softHyphen/>
        <w:t>ника, ноги</w:t>
      </w:r>
      <w:r>
        <w:rPr>
          <w:noProof/>
        </w:rPr>
        <w:t xml:space="preserve"> —</w:t>
      </w:r>
      <w:r>
        <w:t xml:space="preserve"> браслетами из бивней мамонта, одежду расшивали гирляндами бус. Вместе с погребенным клали изделия из кремня и кости.</w:t>
      </w: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  <w:r>
        <w:t>По сравнению с памятниками предыдущего периода стоянок этого времени обнаружено мало. В Восточном Казахстане извест</w:t>
      </w:r>
      <w:r>
        <w:softHyphen/>
        <w:t>ны стоянки Канай, Свинчатка, Пещера и Ново-Никольское</w:t>
      </w:r>
      <w:r>
        <w:rPr>
          <w:vertAlign w:val="superscript"/>
        </w:rPr>
        <w:t>7</w:t>
      </w:r>
      <w:r>
        <w:t>. Наибольший интерес представляет стоянка у деревни Пещера.</w:t>
      </w: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  <w:r>
        <w:t>Стоянка Пещера находится на правом берегу Бухтармы у входа в пещеру, расположенную на краю мыса, входом на запад и представ</w:t>
      </w:r>
      <w:r>
        <w:softHyphen/>
        <w:t>ляет собой два грота, объединенных навесом. С. С. Черников в результате разведочного раскопа на глубине</w:t>
      </w:r>
      <w:r>
        <w:rPr>
          <w:noProof/>
        </w:rPr>
        <w:t xml:space="preserve"> 30—50</w:t>
      </w:r>
      <w:r>
        <w:t xml:space="preserve"> см в восточной части раскопа в</w:t>
      </w:r>
      <w:r>
        <w:rPr>
          <w:noProof/>
        </w:rPr>
        <w:t xml:space="preserve"> 60—170</w:t>
      </w:r>
      <w:r>
        <w:t xml:space="preserve"> см в западной обнаружил палеолитические изделия, среди которых скребок с круговой ретушью, обломок ножевидной пластины, ножевидное орудие, нуклеус пирамидаль</w:t>
      </w:r>
      <w:r>
        <w:softHyphen/>
        <w:t>ной формы со следами сколов, отбойник и отходы производства из черного кремния и зеленоватой кварцевой породы. Кроме того, обнаружены обломки костей животных: носорога, бизона, пещер</w:t>
      </w:r>
      <w:r>
        <w:softHyphen/>
        <w:t>ного льва и др. Характер орудий позволяет датировать стоянку верхним палеолитом. В верхнем палеолите обработка каменных орудий была более сложной: скалывались тонкие пластины с нуклеусов, которые предназначались в большинстве для вкладыша в костяные и деревянные оправы, а затем использовались как ножи и скребки. Широкое применение получила и отжимная техника, позволявшая получать орудия с тонким лезвием, напри</w:t>
      </w:r>
      <w:r>
        <w:softHyphen/>
        <w:t>мер, наконечники копий дротиков.</w:t>
      </w: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  <w:r>
        <w:t>С</w:t>
      </w:r>
      <w:r>
        <w:rPr>
          <w:noProof/>
        </w:rPr>
        <w:t xml:space="preserve"> 1980</w:t>
      </w:r>
      <w:r>
        <w:t xml:space="preserve"> по</w:t>
      </w:r>
      <w:r>
        <w:rPr>
          <w:noProof/>
        </w:rPr>
        <w:t xml:space="preserve"> 1983</w:t>
      </w:r>
      <w:r>
        <w:t xml:space="preserve"> гг. автором велись раскопки на Иртыше</w:t>
      </w:r>
      <w:r>
        <w:rPr>
          <w:noProof/>
        </w:rPr>
        <w:t xml:space="preserve"> — </w:t>
      </w:r>
      <w:r>
        <w:t>стоянке Шульбинка, обнаруженной в Ново-Шульбинском районе Семипалатинской области. Среди</w:t>
      </w:r>
      <w:r>
        <w:rPr>
          <w:noProof/>
        </w:rPr>
        <w:t xml:space="preserve"> 5000</w:t>
      </w:r>
      <w:r>
        <w:t xml:space="preserve"> каменных изделий в боль</w:t>
      </w:r>
      <w:r>
        <w:softHyphen/>
        <w:t>шом количестве присутствуют скребки на отщепах и пластинах, острия, резцы, проколки, нуклеусы разновидных форм и отходы производства. Кроме каменных изделий обнаружены очаги, сло</w:t>
      </w:r>
      <w:r>
        <w:softHyphen/>
        <w:t>женные из галек, слой золы, а вокруг очага на значительном расстоянии находились темные пятна небольшого диаметра и округлой формы. Не исключена возможность, что это остатки деревянных столбов, являвшихся основой жилища. Удобное распо</w:t>
      </w:r>
      <w:r>
        <w:softHyphen/>
        <w:t>ложение местности, высокая терраса, река, лес</w:t>
      </w:r>
      <w:r>
        <w:rPr>
          <w:noProof/>
        </w:rPr>
        <w:t xml:space="preserve"> —</w:t>
      </w:r>
      <w:r>
        <w:t xml:space="preserve"> все это притяги</w:t>
      </w:r>
      <w:r>
        <w:softHyphen/>
        <w:t>вало человека, а спасаясь от палящего солнца и дождя в летнее время, он строил себе легкие временные жилища, о чем свидетель</w:t>
      </w:r>
      <w:r>
        <w:softHyphen/>
        <w:t>ствуют темные пятна и очаги. Помимо культурно-бытовых остат</w:t>
      </w:r>
      <w:r>
        <w:softHyphen/>
        <w:t>ков обнаружено погребение человека, который был помещен в скорченном положении на левом боку и ориентирован головой на запад. Скелет очень плохой сохранности, поскольку залегал неглубоко, но сам факт нахождения его заслуживает внимания. Основ</w:t>
      </w:r>
      <w:r>
        <w:softHyphen/>
        <w:t>ным сырьевым материалом для изготовления орудий на стоянке Шульбинка служили халцедон, яшма, кремень и горный хрусталь. Как видно, по сравнению с предыдущими периодами каменного века использовалась разнообразная порода и не только местного происхождения. Коллекция находит аналогии в стоянках Алтая и Сибири, что позволяет их датировать возрастом</w:t>
      </w:r>
      <w:r>
        <w:rPr>
          <w:noProof/>
        </w:rPr>
        <w:t xml:space="preserve"> 30—25</w:t>
      </w:r>
      <w:r>
        <w:t xml:space="preserve"> тыс. лет.</w:t>
      </w: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  <w:r>
        <w:t>На территории Казахстана полностью изученных памятников позднего палеолита немного, но имеющиеся материалы дают возможность проследить непрерывность развития материальной культуры людей древнекаменного века, а также процесс заселения территории Казахстана</w:t>
      </w:r>
      <w:r>
        <w:rPr>
          <w:vertAlign w:val="superscript"/>
        </w:rPr>
        <w:t>8</w:t>
      </w:r>
      <w:r>
        <w:t>.</w:t>
      </w:r>
    </w:p>
    <w:p w:rsidR="00EA2A79" w:rsidRDefault="00EA2A79">
      <w:pPr>
        <w:autoSpaceDE w:val="0"/>
        <w:autoSpaceDN w:val="0"/>
        <w:adjustRightInd w:val="0"/>
        <w:spacing w:before="80"/>
        <w:ind w:firstLine="374"/>
        <w:jc w:val="center"/>
        <w:rPr>
          <w:b/>
        </w:rPr>
      </w:pPr>
      <w:r>
        <w:rPr>
          <w:b/>
          <w:noProof/>
        </w:rPr>
        <w:t>§ 4.</w:t>
      </w:r>
      <w:r>
        <w:rPr>
          <w:b/>
        </w:rPr>
        <w:t xml:space="preserve"> Неолит</w:t>
      </w:r>
    </w:p>
    <w:p w:rsidR="00EA2A79" w:rsidRDefault="00EA2A79">
      <w:pPr>
        <w:autoSpaceDE w:val="0"/>
        <w:autoSpaceDN w:val="0"/>
        <w:adjustRightInd w:val="0"/>
        <w:spacing w:before="60" w:line="260" w:lineRule="auto"/>
        <w:ind w:firstLine="374"/>
      </w:pPr>
      <w:r>
        <w:t>Начало периода падает на</w:t>
      </w:r>
      <w:r>
        <w:rPr>
          <w:noProof/>
        </w:rPr>
        <w:t xml:space="preserve"> V</w:t>
      </w:r>
      <w:r>
        <w:t xml:space="preserve"> тыс. до н. э. Это время расцвета техники в обработке камня. Происходит все большая специализа</w:t>
      </w:r>
      <w:r>
        <w:softHyphen/>
        <w:t>ция в производстве орудий труда. Наряду с совершенствованием техники отжимной ретуши появились новые технологические приемы обработки камня: шлифование, сверление, пиление: ис</w:t>
      </w:r>
      <w:r>
        <w:softHyphen/>
        <w:t>пользовались все труднообрабатываемые породы камня, изготав</w:t>
      </w:r>
      <w:r>
        <w:softHyphen/>
        <w:t>ливались каменные топоры, мотыги, зернотерки, ступки, песты.</w:t>
      </w: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  <w:r>
        <w:t>Важнейшей чертой эпохи является зарождение скотоводства и земледелия так называемого производящего хозяйства, пришедше</w:t>
      </w:r>
      <w:r>
        <w:softHyphen/>
        <w:t>го на смену присвоению готовых продуктов природы,</w:t>
      </w:r>
      <w:r>
        <w:rPr>
          <w:noProof/>
        </w:rPr>
        <w:t xml:space="preserve"> —</w:t>
      </w:r>
      <w:r>
        <w:t xml:space="preserve"> собира</w:t>
      </w:r>
      <w:r>
        <w:softHyphen/>
        <w:t>тельству и охоте. Возникновение новых видов хозяйства имело огромное значение для развития человеческого общества, расши</w:t>
      </w:r>
      <w:r>
        <w:softHyphen/>
        <w:t>рило область трудовой деятельности человека и в то же время качественно изменило характер. Вся дальнейшая многотысячная история экономической деятельности человека есть в значитель</w:t>
      </w:r>
      <w:r>
        <w:softHyphen/>
        <w:t>ной степени история развития, совершенствования двух этих форм хозяйства. Уровень развития производительных сил, достигнутый первобытным населением в эпоху неолита, обусловил появление и других культурно-бытовых новшеств. У древнего населения Казах</w:t>
      </w:r>
      <w:r>
        <w:softHyphen/>
        <w:t>стана возникают зачатки горного дела и ткачества, ему известна уже керамическая посуда.</w:t>
      </w: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  <w:r>
        <w:t>В социальном отношении эпоха неолита была временем родо</w:t>
      </w:r>
      <w:r>
        <w:softHyphen/>
        <w:t>вых общин, господства коллективного труда и общей собственнос</w:t>
      </w:r>
      <w:r>
        <w:softHyphen/>
        <w:t>ти на средства производства. Вместе с тем это было время более высоких форм организации общества: образования племен или племенных объединений. Племена состояли из нескольких (боль</w:t>
      </w:r>
      <w:r>
        <w:softHyphen/>
        <w:t>шего или меньшего числа) родовых общин, объединенных кровно</w:t>
      </w:r>
      <w:r>
        <w:softHyphen/>
        <w:t>родственными узами и однородным характером хозяйства.</w:t>
      </w: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  <w:r>
        <w:t>В настоящее время на территории Казахстана известно свыше 5</w:t>
      </w:r>
      <w:r>
        <w:rPr>
          <w:lang w:val="en-US"/>
        </w:rPr>
        <w:t>W</w:t>
      </w:r>
      <w:r>
        <w:t xml:space="preserve"> неолитических и энеолитических памятников, однако абсолют</w:t>
      </w:r>
      <w:r>
        <w:softHyphen/>
        <w:t>ное большинство исследовано выборочно. Неолитические стоянки по характеру расположения на местности делятся на четыре типа:</w:t>
      </w: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  <w:r>
        <w:t>родниковые, речные, озерные и пещерные. Как правило, на стоянках речного и озерного типов содержится значительное количество находок, что свидетельствует о постоянном или про</w:t>
      </w:r>
      <w:r>
        <w:softHyphen/>
        <w:t>должительном пребывании здесь человека. Основной инвентарь таких стоянок</w:t>
      </w:r>
      <w:r>
        <w:rPr>
          <w:noProof/>
        </w:rPr>
        <w:t xml:space="preserve"> —</w:t>
      </w:r>
      <w:r>
        <w:t xml:space="preserve"> ножевидные пластины и изделия на них.</w:t>
      </w: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  <w:r>
        <w:t>Наиболее распространены на территории Казахстана роднико</w:t>
      </w:r>
      <w:r>
        <w:softHyphen/>
        <w:t>вые стойбища, чаще всего временные, сезонные местопребывания бродячих охотников. Одна из особенностей неолитических памят</w:t>
      </w:r>
      <w:r>
        <w:softHyphen/>
        <w:t>ников</w:t>
      </w:r>
      <w:r>
        <w:rPr>
          <w:noProof/>
        </w:rPr>
        <w:t xml:space="preserve"> —</w:t>
      </w:r>
      <w:r>
        <w:t xml:space="preserve"> пустынно-степного Казахстана в том, что большая их часть</w:t>
      </w:r>
      <w:r>
        <w:rPr>
          <w:noProof/>
        </w:rPr>
        <w:t xml:space="preserve"> —</w:t>
      </w:r>
      <w:r>
        <w:t xml:space="preserve"> стоянки открытого (наземного) типа. На всех стоянках найдены каменные орудия из местных материалов: наконечники стрел и копий, топоры, долота, ножи, скребки. Разнообразие сырья способствовало развитию разных технических приемов его обра</w:t>
      </w:r>
      <w:r>
        <w:softHyphen/>
        <w:t>ботки и их совершенствованию. Неолитические памятники Казах</w:t>
      </w:r>
      <w:r>
        <w:softHyphen/>
        <w:t>стана образуют несколько территориальных групп,  возможно соответствующих районам обитания родственных племен, близких друг к друту по культуре.</w:t>
      </w: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  <w:r>
        <w:t>Неолитическая стоянка в пещере Караунгур находится на правом берегу одноименной реки, в</w:t>
      </w:r>
      <w:r>
        <w:rPr>
          <w:noProof/>
        </w:rPr>
        <w:t xml:space="preserve"> 1,5</w:t>
      </w:r>
      <w:r>
        <w:t xml:space="preserve"> км к северу </w:t>
      </w:r>
      <w:r>
        <w:rPr>
          <w:i/>
        </w:rPr>
        <w:t>от</w:t>
      </w:r>
      <w:r>
        <w:t xml:space="preserve"> с. Караунгур, Тюлькубасского района Южно-Казахстанской области, или в</w:t>
      </w:r>
      <w:r>
        <w:rPr>
          <w:noProof/>
        </w:rPr>
        <w:t xml:space="preserve"> 43</w:t>
      </w:r>
      <w:r>
        <w:t xml:space="preserve"> км к северо-востоку от г. Шымкента''. Сама пещера находится на высоте</w:t>
      </w:r>
      <w:r>
        <w:rPr>
          <w:noProof/>
        </w:rPr>
        <w:t xml:space="preserve"> 7</w:t>
      </w:r>
      <w:r>
        <w:t xml:space="preserve"> м от русла реки. Ширина </w:t>
      </w:r>
      <w:r>
        <w:rPr>
          <w:lang w:val="en-US"/>
        </w:rPr>
        <w:t>v</w:t>
      </w:r>
      <w:r>
        <w:t xml:space="preserve"> входа</w:t>
      </w:r>
      <w:r>
        <w:rPr>
          <w:noProof/>
        </w:rPr>
        <w:t xml:space="preserve"> 20—25</w:t>
      </w:r>
      <w:r>
        <w:t xml:space="preserve"> м, высота около </w:t>
      </w:r>
      <w:r>
        <w:rPr>
          <w:noProof/>
        </w:rPr>
        <w:t>2—16</w:t>
      </w:r>
      <w:r>
        <w:t xml:space="preserve"> м. Пещера состоит из двух залов: передний, длиной</w:t>
      </w:r>
      <w:r>
        <w:rPr>
          <w:noProof/>
        </w:rPr>
        <w:t xml:space="preserve"> 20</w:t>
      </w:r>
      <w:r>
        <w:t xml:space="preserve"> м, и дальний</w:t>
      </w:r>
      <w:r>
        <w:rPr>
          <w:noProof/>
        </w:rPr>
        <w:t xml:space="preserve"> — 9</w:t>
      </w:r>
      <w:r>
        <w:t xml:space="preserve"> м. В процессе раскопок</w:t>
      </w:r>
      <w:r>
        <w:rPr>
          <w:noProof/>
        </w:rPr>
        <w:t xml:space="preserve"> 1959</w:t>
      </w:r>
      <w:r>
        <w:t xml:space="preserve"> г.</w:t>
      </w:r>
      <w:r>
        <w:rPr>
          <w:noProof/>
        </w:rPr>
        <w:t xml:space="preserve"> X.</w:t>
      </w:r>
      <w:r>
        <w:t xml:space="preserve"> А. Алпысбаев получил довольно большую коллекцию культурно-бытовых остат</w:t>
      </w:r>
      <w:r>
        <w:softHyphen/>
        <w:t>ков (каменные и костяные изделия, керамика, кости животных и т. д.) древнейших обитателей пещеры.</w:t>
      </w: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  <w:r>
        <w:t>Объектом охоты были куланы, медведи, олени, джейраны. косули, кабаны, лошади, волки, быки. кеклики. фазаны, черепахи. Об этом свидетельствуют костные остатки, обнаруженные в пеще</w:t>
      </w:r>
      <w:r>
        <w:softHyphen/>
        <w:t>ре'".</w:t>
      </w: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  <w:r>
        <w:t>В Западном Казахстане выделяется лишь один вариант кельте-минарской культуры</w:t>
      </w:r>
      <w:r>
        <w:rPr>
          <w:noProof/>
        </w:rPr>
        <w:t xml:space="preserve"> —</w:t>
      </w:r>
      <w:r>
        <w:t xml:space="preserve"> западно-казахстанский</w:t>
      </w:r>
      <w:r>
        <w:rPr>
          <w:noProof/>
        </w:rPr>
        <w:t xml:space="preserve"> —</w:t>
      </w:r>
      <w:r>
        <w:t xml:space="preserve"> предложенный еще С. П. Толстовым. Датируется ксльтеминарская культура концом</w:t>
      </w:r>
      <w:r>
        <w:rPr>
          <w:noProof/>
        </w:rPr>
        <w:t xml:space="preserve"> IV —</w:t>
      </w:r>
      <w:r>
        <w:t xml:space="preserve"> началом</w:t>
      </w:r>
      <w:r>
        <w:rPr>
          <w:noProof/>
        </w:rPr>
        <w:t xml:space="preserve"> II</w:t>
      </w:r>
      <w:r>
        <w:t xml:space="preserve"> тыс. до н. э. и охватывает значительную территорию Казахстана и Средней Азии. Каменная индустрия характеризуется заготовками в виде пластин средних размеров и микропластин, обломков пластин и отщспов. В качестве примера можно привести неолитические стоянки и местонахождения, обна</w:t>
      </w:r>
      <w:r>
        <w:softHyphen/>
        <w:t>руженные в</w:t>
      </w:r>
      <w:r>
        <w:rPr>
          <w:noProof/>
        </w:rPr>
        <w:t xml:space="preserve"> 1989—1990</w:t>
      </w:r>
      <w:r>
        <w:t xml:space="preserve"> гг. в Атырауской области: Шатпаколь, Кульсары </w:t>
      </w:r>
      <w:r>
        <w:rPr>
          <w:lang w:val="en-US"/>
        </w:rPr>
        <w:t>I</w:t>
      </w:r>
      <w:r>
        <w:t>—</w:t>
      </w:r>
      <w:r>
        <w:rPr>
          <w:lang w:val="en-US"/>
        </w:rPr>
        <w:t>V</w:t>
      </w:r>
      <w:r>
        <w:t>, Шандыаул, Кыз-Емшек, Кайнар, Жылан-Кабак, Койкара, Сарыкамыс, Шаянды и др".</w:t>
      </w: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  <w:r>
        <w:t>Местонахождение Шатпаколь находится в</w:t>
      </w:r>
      <w:r>
        <w:rPr>
          <w:noProof/>
        </w:rPr>
        <w:t xml:space="preserve"> 12</w:t>
      </w:r>
      <w:r>
        <w:t xml:space="preserve"> км к северу от с. Шокпартогай Эмбинского района. Каменные изделия</w:t>
      </w:r>
      <w:r>
        <w:rPr>
          <w:noProof/>
        </w:rPr>
        <w:t xml:space="preserve"> —</w:t>
      </w:r>
      <w:r>
        <w:t xml:space="preserve"> ножевид-ные пластины, отщепы, фрагменты керамики</w:t>
      </w:r>
      <w:r>
        <w:rPr>
          <w:noProof/>
        </w:rPr>
        <w:t xml:space="preserve"> —</w:t>
      </w:r>
      <w:r>
        <w:t xml:space="preserve"> обнаружены на небольшом склоне у родника. Стоянки Кульсары</w:t>
      </w:r>
      <w:r>
        <w:rPr>
          <w:noProof/>
        </w:rPr>
        <w:t xml:space="preserve"> 1—5</w:t>
      </w:r>
      <w:r>
        <w:t xml:space="preserve"> находятся вокруг пгт Кульсары. Почти все они разрушены в результате строительства дорог и прокладки газопровода. Среди множества индустрии выделены ножевидные пластины как с ретушью, так и без них, скребки на отщепах и пластинах, резцы, черешковые наконечники стрел двусторонней обработки, анкоши</w:t>
      </w:r>
      <w:r>
        <w:rPr>
          <w:noProof/>
        </w:rPr>
        <w:t xml:space="preserve"> —</w:t>
      </w:r>
      <w:r>
        <w:t xml:space="preserve"> орудия с боковыми выемками, нуклевидные сколы и призматические нукле</w:t>
      </w:r>
      <w:r>
        <w:softHyphen/>
        <w:t>усы. Большинство фрагментов керамики без орнамента, только некоторые имеют вдавленные горизонтальные линии, от которых идут вниз прямые или вертикальные линии.</w:t>
      </w: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  <w:r>
        <w:t>Шандыаул находится в</w:t>
      </w:r>
      <w:r>
        <w:rPr>
          <w:noProof/>
        </w:rPr>
        <w:t xml:space="preserve"> 22</w:t>
      </w:r>
      <w:r>
        <w:t xml:space="preserve"> км на северо-восток от пгт Кульсары. Каменные изделия выявлены недалеко от современного кладбищ;! </w:t>
      </w:r>
      <w:r>
        <w:rPr>
          <w:noProof/>
        </w:rPr>
        <w:t>;'.</w:t>
      </w:r>
      <w:r>
        <w:t xml:space="preserve"> Дккизтогай. Среди них скребки на пластинках, дкухконцевые скребки, отщепы и керамика.</w:t>
      </w: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  <w:r>
        <w:t>Местонахождение Кыз-Емшек обнаружено недалеко от горы Иман-Кара, в</w:t>
      </w:r>
      <w:r>
        <w:rPr>
          <w:noProof/>
        </w:rPr>
        <w:t xml:space="preserve"> 37</w:t>
      </w:r>
      <w:r>
        <w:t xml:space="preserve"> км к юго-юго-востоку от железнодорожной станции Жантерек. На вершине горы подобраны нуклеусы призма</w:t>
      </w:r>
      <w:r>
        <w:softHyphen/>
        <w:t>тического характера, ножевидные пластины с ретушью по граням со стороны спинки и фрагменты керамики. Подобные артефакты выявлены у высокого обрыва р. Кайнар.</w:t>
      </w: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  <w:r>
        <w:t>Для местонахождений Жылан-Кабак и Коикара характерно наличие фрагментов керамики с орнаментом ^елочка» и мелкой «гребенкой". Каменный инвентарь идентичен индустриям выше</w:t>
      </w:r>
      <w:r>
        <w:softHyphen/>
        <w:t>названных стоянок.</w:t>
      </w: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  <w:r>
        <w:t>Стоянки Сарыкамыс и Шаянды обнаружены на дюнах в</w:t>
      </w:r>
      <w:r>
        <w:rPr>
          <w:noProof/>
        </w:rPr>
        <w:t xml:space="preserve"> 3—4</w:t>
      </w:r>
      <w:r>
        <w:t xml:space="preserve"> км на юг от с. Сарыкамыс Эмбинского района Атырауской области. Здесь собрано большое количество ножсвидных пластин без сле</w:t>
      </w:r>
      <w:r>
        <w:softHyphen/>
        <w:t>дов утилизации; несколько пластин с ретушью со стороны спинки, орудия с выемкой на пластинах и отщепы. На фрагментах керами</w:t>
      </w:r>
      <w:r>
        <w:softHyphen/>
        <w:t>ки орнамент в виде косых насечек, вдавленных в сосуд, горизон</w:t>
      </w:r>
      <w:r>
        <w:softHyphen/>
        <w:t>тальные линии и геометрические фигуры в виде треугольников. Окрашенная керамика отсутствует.</w:t>
      </w: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  <w:r>
        <w:t>Находки, относящиеся к неолитическому времени, выявлены в районе заброшенного с. Сатчы-Кыз на второй надпойменной террасе правого берега р. Кызыл-Су, в</w:t>
      </w:r>
      <w:r>
        <w:rPr>
          <w:noProof/>
        </w:rPr>
        <w:t xml:space="preserve"> 2—2,5</w:t>
      </w:r>
      <w:r>
        <w:t xml:space="preserve"> км от с. Бслокаменки Семипалатинской области. В данном месте террасу прорезают выходы кремнистого сланца и кварца. Стоянка Кызыл-Су находит</w:t>
      </w:r>
      <w:r>
        <w:softHyphen/>
        <w:t>ся на возвышенном участке, внизу которого находится маленький родник. Рядом, перпендикулярно к пойме реки, проходит глубокий овраг, на дне которого была обнаружена треугольная пластина с ретушью по боковым краям и отщеп из темно-кремнистой породы. что и послужило толчком к обнаружению стоянки. Каменные изделия (а их более</w:t>
      </w:r>
      <w:r>
        <w:rPr>
          <w:noProof/>
        </w:rPr>
        <w:t xml:space="preserve"> 100)</w:t>
      </w:r>
      <w:r>
        <w:t xml:space="preserve"> собраны на поверхности. Площадь распространения находок</w:t>
      </w:r>
      <w:r>
        <w:rPr>
          <w:noProof/>
        </w:rPr>
        <w:t xml:space="preserve"> 30</w:t>
      </w:r>
      <w:r>
        <w:t xml:space="preserve"> х</w:t>
      </w:r>
      <w:r>
        <w:rPr>
          <w:noProof/>
        </w:rPr>
        <w:t xml:space="preserve"> 30</w:t>
      </w:r>
      <w:r>
        <w:t xml:space="preserve"> м. В двух местах был заложен шурф, размером</w:t>
      </w:r>
      <w:r>
        <w:rPr>
          <w:noProof/>
        </w:rPr>
        <w:t xml:space="preserve"> 1</w:t>
      </w:r>
      <w:r>
        <w:t xml:space="preserve"> х</w:t>
      </w:r>
      <w:r>
        <w:rPr>
          <w:noProof/>
        </w:rPr>
        <w:t xml:space="preserve"> 0,5</w:t>
      </w:r>
      <w:r>
        <w:t xml:space="preserve"> м. В шурфе наблюдалась следующая стратиграфия: дерн, мощностью</w:t>
      </w:r>
      <w:r>
        <w:rPr>
          <w:noProof/>
        </w:rPr>
        <w:t xml:space="preserve"> 0,05</w:t>
      </w:r>
      <w:r>
        <w:t xml:space="preserve"> м; серо-желтая супесь с мелкой щебенкой, мощностью галечник с мелкими валунчиками и крупнозернистый песок. Коллекцию подъемного материала со</w:t>
      </w:r>
      <w:r>
        <w:softHyphen/>
        <w:t>ставляют нуклеусы, наконечники стрел, скребки, ножевидные пластины, микролиты и отходы производства. Нуклеусы призмати</w:t>
      </w:r>
      <w:r>
        <w:softHyphen/>
        <w:t>ческого скалывания, аморфные, небольшого размера. Присутству</w:t>
      </w:r>
      <w:r>
        <w:softHyphen/>
        <w:t>ют необработанные заготовки нуклеусов. Большее число орудий составляют концевые скребки на пластинах с овальным раоочим краем. У некоторых ретушированы боковые стороны. Имеются скребки высокой формы. Наконечники стрел двусторонней обра</w:t>
      </w:r>
      <w:r>
        <w:softHyphen/>
        <w:t>ботки, небольшие. Встречены и заготовки наконечников. Некото</w:t>
      </w:r>
      <w:r>
        <w:softHyphen/>
        <w:t>рые изделия представлены пластинками с притупленным краем. которые обработаны с двух или одной из сторон и невелики по размерам. Изделия в основном из яшмы, халцедона, опала.</w:t>
      </w: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  <w:r>
        <w:t>На территории Казахстана обнаружено пока несколько неоли</w:t>
      </w:r>
      <w:r>
        <w:softHyphen/>
        <w:t>тических погребений, в основном в Суеверном Казахстане. Ни одно из захоронений не имеет внешних признаков на поверхности. Во всех могилах вместе с костями лежали наконечники стрел, что указывает не только на то, что наши предки занимались охотой, но и на то, что они вступали в частые военные конфликты. В погребениях мало керамики, а в некоторых ее нет вовсе.</w:t>
      </w:r>
    </w:p>
    <w:p w:rsidR="00EA2A79" w:rsidRDefault="00EA2A79">
      <w:pPr>
        <w:autoSpaceDE w:val="0"/>
        <w:autoSpaceDN w:val="0"/>
        <w:adjustRightInd w:val="0"/>
        <w:spacing w:line="260" w:lineRule="auto"/>
        <w:ind w:firstLine="374"/>
      </w:pPr>
      <w:r>
        <w:t>Тесные культурно-хозяйственные связи, существовавшие в преде</w:t>
      </w:r>
      <w:r>
        <w:softHyphen/>
        <w:t>лах мира охотников и рыболовов, ярко отразились в археологичес</w:t>
      </w:r>
      <w:r>
        <w:softHyphen/>
        <w:t>ких материалах. Наиболее четко они могут быть прослежены с племенами кельтеминарской культуры, или кельтеминарской куль</w:t>
      </w:r>
      <w:r>
        <w:softHyphen/>
        <w:t>турной общности, обитавшими в северных областях Средней Азии. Рельефнее всего проступают у племен Южного и особенно Запад</w:t>
      </w:r>
      <w:r>
        <w:softHyphen/>
        <w:t>ного Казахстана. Цепочки древних контактов уходят и далеко на север и северо-запад в Приуралье и Западную Сибирь, проявляясь в особенностях форм кремневых орудий и в типах орнаментирован</w:t>
      </w:r>
      <w:r>
        <w:softHyphen/>
        <w:t>ной глиняной посуды. Культура племен Северного и Восточного Казахстана, обнаруживая признаки сходства с культурой населения Средней Азии, в то же время была более близка к алтайским и прибайкальским племенам новокаменного века. Сохраняя специ</w:t>
      </w:r>
      <w:r>
        <w:softHyphen/>
        <w:t>фику и своеобразие культурных традиций, неолитические племена Казахстана развивались, таким образом, в тесном взаимодействии с племенами соседних регионов и областей.</w:t>
      </w:r>
      <w:bookmarkStart w:id="0" w:name="_GoBack"/>
      <w:bookmarkEnd w:id="0"/>
    </w:p>
    <w:sectPr w:rsidR="00EA2A79">
      <w:headerReference w:type="default" r:id="rId6"/>
      <w:pgSz w:w="11906" w:h="16838"/>
      <w:pgMar w:top="1258" w:right="567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A79" w:rsidRDefault="00EA2A79">
      <w:r>
        <w:separator/>
      </w:r>
    </w:p>
  </w:endnote>
  <w:endnote w:type="continuationSeparator" w:id="0">
    <w:p w:rsidR="00EA2A79" w:rsidRDefault="00EA2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A79" w:rsidRDefault="00EA2A79">
      <w:r>
        <w:separator/>
      </w:r>
    </w:p>
  </w:footnote>
  <w:footnote w:type="continuationSeparator" w:id="0">
    <w:p w:rsidR="00EA2A79" w:rsidRDefault="00EA2A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A79" w:rsidRDefault="00EA2A79">
    <w:pPr>
      <w:pStyle w:val="a5"/>
      <w:rPr>
        <w:b/>
        <w:bCs/>
        <w:i/>
        <w:iCs/>
      </w:rPr>
    </w:pPr>
    <w:r>
      <w:rPr>
        <w:b/>
        <w:bCs/>
        <w:i/>
        <w:iCs/>
      </w:rPr>
      <w:t>Ряснов Александр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autoHyphenation/>
  <w:hyphenationZone w:val="357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045F"/>
    <w:rsid w:val="00637CA1"/>
    <w:rsid w:val="00E72F24"/>
    <w:rsid w:val="00EA2A79"/>
    <w:rsid w:val="00F6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6B39E9-7BB3-48AD-8CC7-3960B228F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</w:style>
  <w:style w:type="paragraph" w:styleId="a4">
    <w:name w:val="Body Text Indent"/>
    <w:basedOn w:val="a"/>
    <w:semiHidden/>
    <w:pPr>
      <w:ind w:firstLine="374"/>
      <w:jc w:val="both"/>
    </w:pPr>
  </w:style>
  <w:style w:type="paragraph" w:styleId="a5">
    <w:name w:val="header"/>
    <w:basedOn w:val="a"/>
    <w:semiHidden/>
    <w:pPr>
      <w:tabs>
        <w:tab w:val="center" w:pos="4677"/>
        <w:tab w:val="right" w:pos="9355"/>
      </w:tabs>
    </w:pPr>
  </w:style>
  <w:style w:type="paragraph" w:styleId="a6">
    <w:name w:val="footer"/>
    <w:basedOn w:val="a"/>
    <w:semiHidden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3919</Words>
  <Characters>22342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I</vt:lpstr>
    </vt:vector>
  </TitlesOfParts>
  <Company>Home</Company>
  <LinksUpToDate>false</LinksUpToDate>
  <CharactersWithSpaces>26209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I</dc:title>
  <dc:subject/>
  <dc:creator>Vlad</dc:creator>
  <cp:keywords/>
  <dc:description/>
  <cp:lastModifiedBy>Irina</cp:lastModifiedBy>
  <cp:revision>2</cp:revision>
  <dcterms:created xsi:type="dcterms:W3CDTF">2014-09-06T05:33:00Z</dcterms:created>
  <dcterms:modified xsi:type="dcterms:W3CDTF">2014-09-06T05:33:00Z</dcterms:modified>
</cp:coreProperties>
</file>