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4C4" w:rsidRDefault="00954FA1">
      <w:pPr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2.45pt;margin-top:-15.3pt;width:521.4pt;height:761.7pt;z-index:251654144" filled="f" stroked="f">
            <v:textbox>
              <w:txbxContent>
                <w:p w:rsidR="006A24C4" w:rsidRDefault="00954FA1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07pt;height:754.5pt">
                        <v:imagedata r:id="rId4" o:title="" gain="41943f" blacklevel="9830f"/>
                      </v:shape>
                    </w:pict>
                  </w:r>
                </w:p>
              </w:txbxContent>
            </v:textbox>
          </v:shape>
        </w:pict>
      </w: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6A24C4">
      <w:pPr>
        <w:rPr>
          <w:sz w:val="28"/>
        </w:rPr>
      </w:pPr>
    </w:p>
    <w:p w:rsidR="006A24C4" w:rsidRDefault="00954FA1">
      <w:pPr>
        <w:rPr>
          <w:sz w:val="28"/>
        </w:rPr>
      </w:pPr>
      <w:r>
        <w:rPr>
          <w:noProof/>
        </w:rPr>
        <w:pict>
          <v:shape id="_x0000_s1041" type="#_x0000_t202" style="position:absolute;margin-left:-2.45pt;margin-top:.55pt;width:522pt;height:8in;z-index:251661312" filled="f" stroked="f">
            <v:textbox>
              <w:txbxContent>
                <w:p w:rsidR="006A24C4" w:rsidRDefault="00EA5BC0">
                  <w:pPr>
                    <w:pStyle w:val="2"/>
                    <w:jc w:val="center"/>
                    <w:rPr>
                      <w:b/>
                      <w:bCs/>
                      <w:sz w:val="144"/>
                    </w:rPr>
                  </w:pPr>
                  <w:r>
                    <w:rPr>
                      <w:b/>
                      <w:bCs/>
                      <w:sz w:val="144"/>
                    </w:rPr>
                    <w:t xml:space="preserve">Р Е Ф Е Р А Т </w:t>
                  </w:r>
                </w:p>
                <w:p w:rsidR="006A24C4" w:rsidRDefault="00EA5BC0">
                  <w:pPr>
                    <w:pStyle w:val="2"/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>по истории</w:t>
                  </w:r>
                </w:p>
                <w:p w:rsidR="006A24C4" w:rsidRDefault="00EA5BC0">
                  <w:pPr>
                    <w:pStyle w:val="2"/>
                    <w:jc w:val="center"/>
                    <w:rPr>
                      <w:sz w:val="96"/>
                    </w:rPr>
                  </w:pPr>
                  <w:r>
                    <w:rPr>
                      <w:sz w:val="96"/>
                    </w:rPr>
                    <w:t xml:space="preserve"> на тему</w:t>
                  </w:r>
                </w:p>
                <w:p w:rsidR="006A24C4" w:rsidRDefault="006A24C4">
                  <w:pPr>
                    <w:rPr>
                      <w:sz w:val="28"/>
                    </w:rPr>
                  </w:pPr>
                </w:p>
                <w:p w:rsidR="006A24C4" w:rsidRDefault="00EA5BC0">
                  <w:pPr>
                    <w:pStyle w:val="1"/>
                    <w:jc w:val="center"/>
                    <w:rPr>
                      <w:b/>
                      <w:bCs/>
                      <w:shadow/>
                      <w:sz w:val="120"/>
                    </w:rPr>
                  </w:pPr>
                  <w:r>
                    <w:rPr>
                      <w:b/>
                      <w:bCs/>
                      <w:shadow/>
                      <w:sz w:val="120"/>
                    </w:rPr>
                    <w:t>Жанна д’Арк</w:t>
                  </w: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EA5BC0">
                  <w:pPr>
                    <w:jc w:val="right"/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Выполнила:</w:t>
                  </w:r>
                </w:p>
                <w:p w:rsidR="006A24C4" w:rsidRDefault="00EA5BC0">
                  <w:pPr>
                    <w:jc w:val="right"/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ученица 6 «а» класса</w:t>
                  </w:r>
                </w:p>
                <w:p w:rsidR="006A24C4" w:rsidRDefault="00EA5BC0">
                  <w:pPr>
                    <w:jc w:val="right"/>
                    <w:rPr>
                      <w:sz w:val="28"/>
                    </w:rPr>
                  </w:pPr>
                  <w:r>
                    <w:rPr>
                      <w:b/>
                      <w:bCs/>
                      <w:sz w:val="32"/>
                    </w:rPr>
                    <w:t>Башкова Анастасия</w:t>
                  </w: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jc w:val="right"/>
                    <w:rPr>
                      <w:sz w:val="28"/>
                    </w:rPr>
                  </w:pPr>
                </w:p>
                <w:p w:rsidR="006A24C4" w:rsidRDefault="006A24C4">
                  <w:pPr>
                    <w:rPr>
                      <w:sz w:val="28"/>
                    </w:rPr>
                  </w:pPr>
                </w:p>
                <w:p w:rsidR="006A24C4" w:rsidRDefault="006A24C4">
                  <w:pPr>
                    <w:rPr>
                      <w:sz w:val="28"/>
                    </w:rPr>
                  </w:pPr>
                </w:p>
                <w:p w:rsidR="006A24C4" w:rsidRDefault="006A24C4">
                  <w:pPr>
                    <w:rPr>
                      <w:sz w:val="28"/>
                    </w:rPr>
                  </w:pPr>
                </w:p>
                <w:p w:rsidR="006A24C4" w:rsidRDefault="006A24C4">
                  <w:pPr>
                    <w:rPr>
                      <w:sz w:val="28"/>
                    </w:rPr>
                  </w:pPr>
                </w:p>
                <w:p w:rsidR="006A24C4" w:rsidRDefault="00EA5BC0">
                  <w:pPr>
                    <w:pStyle w:val="3"/>
                  </w:pPr>
                  <w:r>
                    <w:t>Кемерово 2001</w:t>
                  </w:r>
                </w:p>
                <w:p w:rsidR="006A24C4" w:rsidRDefault="006A24C4"/>
              </w:txbxContent>
            </v:textbox>
          </v:shape>
        </w:pict>
      </w:r>
    </w:p>
    <w:p w:rsidR="006A24C4" w:rsidRDefault="00EA5BC0">
      <w:pPr>
        <w:pStyle w:val="1"/>
        <w:rPr>
          <w:b/>
          <w:shadow/>
        </w:rPr>
      </w:pPr>
      <w:r>
        <w:rPr>
          <w:sz w:val="28"/>
        </w:rPr>
        <w:br w:type="page"/>
      </w:r>
      <w:r>
        <w:rPr>
          <w:b/>
          <w:shadow/>
        </w:rPr>
        <w:lastRenderedPageBreak/>
        <w:t xml:space="preserve"> Жанна д’Арк</w:t>
      </w:r>
    </w:p>
    <w:p w:rsidR="006A24C4" w:rsidRDefault="00EA5BC0">
      <w:pPr>
        <w:jc w:val="center"/>
        <w:rPr>
          <w:b/>
          <w:shadow/>
          <w:sz w:val="96"/>
        </w:rPr>
      </w:pPr>
      <w:r>
        <w:rPr>
          <w:b/>
          <w:shadow/>
          <w:sz w:val="96"/>
          <w:lang w:val="en-US"/>
        </w:rPr>
        <w:t>Sainte</w:t>
      </w:r>
      <w:r>
        <w:rPr>
          <w:b/>
          <w:shadow/>
          <w:sz w:val="96"/>
        </w:rPr>
        <w:t xml:space="preserve"> </w:t>
      </w:r>
      <w:r>
        <w:rPr>
          <w:b/>
          <w:shadow/>
          <w:sz w:val="96"/>
          <w:lang w:val="en-US"/>
        </w:rPr>
        <w:t>Jeanne</w:t>
      </w:r>
      <w:r>
        <w:rPr>
          <w:b/>
          <w:shadow/>
          <w:sz w:val="96"/>
        </w:rPr>
        <w:t xml:space="preserve"> </w:t>
      </w:r>
      <w:r>
        <w:rPr>
          <w:b/>
          <w:shadow/>
          <w:sz w:val="96"/>
          <w:lang w:val="en-US"/>
        </w:rPr>
        <w:t>d</w:t>
      </w:r>
      <w:r>
        <w:rPr>
          <w:b/>
          <w:shadow/>
          <w:sz w:val="96"/>
        </w:rPr>
        <w:t>’</w:t>
      </w:r>
      <w:r>
        <w:rPr>
          <w:b/>
          <w:shadow/>
          <w:sz w:val="96"/>
          <w:lang w:val="en-US"/>
        </w:rPr>
        <w:t>Arc</w:t>
      </w:r>
      <w:r>
        <w:rPr>
          <w:b/>
          <w:shadow/>
          <w:sz w:val="96"/>
        </w:rPr>
        <w:t>.</w:t>
      </w:r>
    </w:p>
    <w:p w:rsidR="006A24C4" w:rsidRDefault="00EA5BC0">
      <w:pPr>
        <w:jc w:val="center"/>
        <w:rPr>
          <w:b/>
          <w:shadow/>
          <w:sz w:val="96"/>
        </w:rPr>
      </w:pPr>
      <w:r>
        <w:rPr>
          <w:rFonts w:ascii="Arial CYR" w:hAnsi="Arial CYR"/>
          <w:b/>
          <w:bCs/>
          <w:noProof/>
          <w:szCs w:val="28"/>
        </w:rPr>
        <w:t xml:space="preserve"> </w:t>
      </w:r>
      <w:r>
        <w:rPr>
          <w:rFonts w:ascii="Arial CYR" w:hAnsi="Arial CYR"/>
          <w:b/>
          <w:bCs/>
          <w:sz w:val="28"/>
          <w:szCs w:val="28"/>
        </w:rPr>
        <w:t xml:space="preserve">(1412-1431 </w:t>
      </w:r>
      <w:r>
        <w:rPr>
          <w:rFonts w:ascii="Arial CYR" w:hAnsi="Arial CYR" w:hint="eastAsia"/>
          <w:b/>
          <w:bCs/>
          <w:sz w:val="28"/>
          <w:szCs w:val="28"/>
        </w:rPr>
        <w:t>ГГ</w:t>
      </w:r>
      <w:r>
        <w:rPr>
          <w:rFonts w:ascii="Arial CYR" w:hAnsi="Arial CYR"/>
          <w:b/>
          <w:bCs/>
          <w:sz w:val="28"/>
          <w:szCs w:val="28"/>
        </w:rPr>
        <w:t>.)</w:t>
      </w:r>
    </w:p>
    <w:p w:rsidR="006A24C4" w:rsidRDefault="00954FA1">
      <w:pPr>
        <w:spacing w:line="360" w:lineRule="auto"/>
        <w:rPr>
          <w:sz w:val="32"/>
        </w:rPr>
      </w:pPr>
      <w:r>
        <w:rPr>
          <w:b/>
          <w:shadow/>
          <w:noProof/>
        </w:rPr>
        <w:pict>
          <v:shape id="_x0000_s1037" type="#_x0000_t202" style="position:absolute;margin-left:339.55pt;margin-top:.2pt;width:188.85pt;height:266.4pt;z-index:251659264" stroked="f">
            <v:textbox>
              <w:txbxContent>
                <w:p w:rsidR="006A24C4" w:rsidRDefault="00954FA1">
                  <w:r>
                    <w:pict>
                      <v:shape id="_x0000_i1028" type="#_x0000_t75" style="width:174pt;height:258.75pt">
                        <v:imagedata r:id="rId4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6A24C4" w:rsidRDefault="00EA5BC0">
      <w:pPr>
        <w:spacing w:line="360" w:lineRule="auto"/>
        <w:jc w:val="both"/>
        <w:rPr>
          <w:sz w:val="32"/>
        </w:rPr>
      </w:pPr>
      <w:r>
        <w:rPr>
          <w:sz w:val="32"/>
        </w:rPr>
        <w:tab/>
        <w:t>Жанна родилась 6 января 1412 года. Ее родители были крестьяне Жак Дарк и Изабелла Роте.</w:t>
      </w:r>
    </w:p>
    <w:p w:rsidR="006A24C4" w:rsidRDefault="00954FA1">
      <w:pPr>
        <w:spacing w:line="360" w:lineRule="auto"/>
        <w:jc w:val="both"/>
        <w:rPr>
          <w:sz w:val="32"/>
        </w:rPr>
      </w:pPr>
      <w:r>
        <w:rPr>
          <w:noProof/>
        </w:rPr>
        <w:pict>
          <v:shape id="_x0000_s1028" type="#_x0000_t202" style="position:absolute;left:0;text-align:left;margin-left:-2.45pt;margin-top:237.1pt;width:201.6pt;height:4in;z-index:251656192" stroked="f">
            <v:textbox>
              <w:txbxContent>
                <w:p w:rsidR="006A24C4" w:rsidRDefault="00954FA1">
                  <w:pPr>
                    <w:jc w:val="center"/>
                  </w:pPr>
                  <w:r>
                    <w:pict>
                      <v:shape id="_x0000_i1030" type="#_x0000_t75" style="width:178.5pt;height:249.75pt" fillcolor="window">
                        <v:imagedata r:id="rId5" o:title="Joan2"/>
                      </v:shape>
                    </w:pict>
                  </w:r>
                </w:p>
                <w:p w:rsidR="006A24C4" w:rsidRDefault="00EA5BC0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Жанна под Турелью</w:t>
                  </w:r>
                </w:p>
              </w:txbxContent>
            </v:textbox>
            <w10:wrap type="square"/>
          </v:shape>
        </w:pict>
      </w:r>
      <w:r w:rsidR="00EA5BC0">
        <w:rPr>
          <w:sz w:val="32"/>
        </w:rPr>
        <w:tab/>
        <w:t xml:space="preserve">Жанна очень часто слышала голоса святых. И однажды она услышала, что Францию погубит  женщина, но спасет девушка. И на самом деле Францию погубила королева Изабелла Баварская (жена психически больного короля Карла VI). Она заставила мужа подписать в 1420 году в Труа договор с Англией. По этому договору Карл VI выдал свою дочь за английского короля, и именно английский король Генрих V провозглашался наследником и регентом короля Франции. И ещё Изабелла Баварская за солидное вознаграждение заявила, что её сын, дофин Карл, рождён не от короля и поэтому не имеет прав на престол. </w:t>
      </w:r>
    </w:p>
    <w:p w:rsidR="006A24C4" w:rsidRDefault="00EA5BC0">
      <w:pPr>
        <w:spacing w:line="360" w:lineRule="auto"/>
        <w:jc w:val="both"/>
        <w:rPr>
          <w:sz w:val="32"/>
        </w:rPr>
      </w:pPr>
      <w:r>
        <w:rPr>
          <w:sz w:val="32"/>
        </w:rPr>
        <w:tab/>
        <w:t xml:space="preserve">Но через год  умерли английский король Генрих V и французский король Карл VI. Дофин Карл объявил договор в Труа незаконным и провозгласил себя королём Карлом VII. Через несколько лет </w:t>
      </w:r>
      <w:r w:rsidR="00954FA1">
        <w:rPr>
          <w:noProof/>
        </w:rPr>
        <w:pict>
          <v:shape id="_x0000_s1027" type="#_x0000_t202" style="position:absolute;left:0;text-align:left;margin-left:312.55pt;margin-top:-15.3pt;width:208.8pt;height:324pt;z-index:251655168;mso-position-horizontal-relative:text;mso-position-vertical-relative:text" stroked="f">
            <v:textbox>
              <w:txbxContent>
                <w:p w:rsidR="006A24C4" w:rsidRDefault="00954FA1">
                  <w:pPr>
                    <w:jc w:val="center"/>
                    <w:rPr>
                      <w:lang w:val="en-US"/>
                    </w:rPr>
                  </w:pPr>
                  <w:r>
                    <w:pict>
                      <v:shape id="_x0000_i1032" type="#_x0000_t75" style="width:175.5pt;height:283.5pt" fillcolor="window">
                        <v:imagedata r:id="rId6" o:title="Joan1"/>
                      </v:shape>
                    </w:pict>
                  </w:r>
                </w:p>
                <w:p w:rsidR="006A24C4" w:rsidRDefault="00EA5BC0">
                  <w:pPr>
                    <w:pStyle w:val="a3"/>
                    <w:rPr>
                      <w:sz w:val="24"/>
                    </w:rPr>
                  </w:pPr>
                  <w:r>
                    <w:rPr>
                      <w:sz w:val="24"/>
                    </w:rPr>
                    <w:t>Въезд Жанны в Орлеан</w:t>
                  </w:r>
                </w:p>
              </w:txbxContent>
            </v:textbox>
            <w10:wrap type="square"/>
          </v:shape>
        </w:pict>
      </w:r>
      <w:r>
        <w:rPr>
          <w:sz w:val="32"/>
        </w:rPr>
        <w:t>возобновилась война за владение Францией между Карлом VII, герцогом Бургундским и англичанами. (</w:t>
      </w:r>
      <w:r>
        <w:rPr>
          <w:b/>
          <w:bCs/>
          <w:sz w:val="24"/>
        </w:rPr>
        <w:t>Стол</w:t>
      </w:r>
      <w:r>
        <w:rPr>
          <w:rStyle w:val="udar"/>
          <w:b/>
          <w:bCs/>
          <w:sz w:val="24"/>
        </w:rPr>
        <w:t>е</w:t>
      </w:r>
      <w:r>
        <w:rPr>
          <w:b/>
          <w:bCs/>
          <w:sz w:val="24"/>
        </w:rPr>
        <w:t>тняя войн</w:t>
      </w:r>
      <w:r>
        <w:rPr>
          <w:rStyle w:val="udar"/>
          <w:b/>
          <w:bCs/>
          <w:sz w:val="24"/>
        </w:rPr>
        <w:t>а</w:t>
      </w:r>
      <w:r>
        <w:rPr>
          <w:b/>
          <w:bCs/>
          <w:sz w:val="24"/>
        </w:rPr>
        <w:t xml:space="preserve"> 1337—1453, </w:t>
      </w:r>
      <w:r>
        <w:rPr>
          <w:sz w:val="24"/>
        </w:rPr>
        <w:t xml:space="preserve">война между Англией и Францией. Основные причины: стремление Франции вытеснить англичан из Гиени (которая была закреплена за ними Парижским договором 1259), а Англии — ликвидировать вассальную зависимость Гиени от Франции и вернуть утраченные при </w:t>
      </w:r>
      <w:r w:rsidRPr="00954FA1">
        <w:rPr>
          <w:sz w:val="24"/>
        </w:rPr>
        <w:t>Иоанне Безземельном</w:t>
      </w:r>
      <w:r>
        <w:rPr>
          <w:sz w:val="24"/>
        </w:rPr>
        <w:t xml:space="preserve"> Нормандию, Анжу и др., а также борьба обоих государств за господство над </w:t>
      </w:r>
      <w:r w:rsidRPr="00954FA1">
        <w:rPr>
          <w:sz w:val="24"/>
        </w:rPr>
        <w:t>Фландрией</w:t>
      </w:r>
      <w:r>
        <w:rPr>
          <w:sz w:val="24"/>
        </w:rPr>
        <w:t xml:space="preserve">. Непосредственным поводом послужили притязания английского короля Эдуарда III (как внука по материнской линии французского короля </w:t>
      </w:r>
      <w:r w:rsidRPr="00954FA1">
        <w:rPr>
          <w:sz w:val="24"/>
        </w:rPr>
        <w:t>Филиппа</w:t>
      </w:r>
      <w:r>
        <w:rPr>
          <w:sz w:val="24"/>
        </w:rPr>
        <w:t xml:space="preserve"> IV Капетинга) на французский престол после смерти в 1328 Карла IV (последнего представителя прямой ветви Капетингов) и воцарения Филиппа VI (из рода </w:t>
      </w:r>
      <w:r w:rsidRPr="00954FA1">
        <w:rPr>
          <w:sz w:val="24"/>
        </w:rPr>
        <w:t>Валуа</w:t>
      </w:r>
      <w:r>
        <w:rPr>
          <w:sz w:val="24"/>
        </w:rPr>
        <w:t>)</w:t>
      </w:r>
      <w:r>
        <w:rPr>
          <w:i/>
          <w:iCs/>
          <w:sz w:val="24"/>
        </w:rPr>
        <w:t>.</w:t>
      </w:r>
      <w:r>
        <w:rPr>
          <w:sz w:val="32"/>
        </w:rPr>
        <w:t>)</w:t>
      </w:r>
    </w:p>
    <w:p w:rsidR="006A24C4" w:rsidRDefault="00EA5BC0">
      <w:pPr>
        <w:pStyle w:val="a4"/>
      </w:pPr>
      <w:r>
        <w:tab/>
        <w:t>Жанна решила пойти к королю, чтобы он дал ей войско для освобождения Франции. Первую победу она одержала под городом  Орлеан, за что её прозвали Орлеанской Девой (La Pucelle d’Orl</w:t>
      </w:r>
      <w:r>
        <w:sym w:font="Times New Roman" w:char="00E9"/>
      </w:r>
      <w:r>
        <w:t>ans). Жанна выигрывала победы одну за другой. Про Жанну говорили, что она была очень вынослива, могла спать в доспехах, она мало ела, а пила ещё меньше.</w:t>
      </w:r>
    </w:p>
    <w:p w:rsidR="006A24C4" w:rsidRDefault="00954FA1">
      <w:pPr>
        <w:spacing w:line="360" w:lineRule="auto"/>
        <w:jc w:val="both"/>
        <w:rPr>
          <w:sz w:val="32"/>
        </w:rPr>
      </w:pPr>
      <w:r>
        <w:rPr>
          <w:noProof/>
          <w:sz w:val="32"/>
        </w:rPr>
        <w:pict>
          <v:shape id="_x0000_s1029" type="#_x0000_t202" style="position:absolute;left:0;text-align:left;margin-left:-2.45pt;margin-top:.8pt;width:333pt;height:213.3pt;z-index:251657216" stroked="f">
            <v:textbox style="mso-next-textbox:#_x0000_s1029">
              <w:txbxContent>
                <w:p w:rsidR="006A24C4" w:rsidRDefault="00954FA1">
                  <w:pPr>
                    <w:jc w:val="center"/>
                  </w:pPr>
                  <w:r>
                    <w:pict>
                      <v:shape id="_x0000_i1034" type="#_x0000_t75" style="width:285.75pt;height:180.75pt" fillcolor="window">
                        <v:imagedata r:id="rId7" o:title="Joan3"/>
                      </v:shape>
                    </w:pict>
                  </w:r>
                </w:p>
                <w:p w:rsidR="006A24C4" w:rsidRDefault="00EA5BC0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Жанна пленная</w:t>
                  </w:r>
                </w:p>
              </w:txbxContent>
            </v:textbox>
            <w10:wrap type="square"/>
          </v:shape>
        </w:pict>
      </w:r>
      <w:r w:rsidR="00EA5BC0">
        <w:rPr>
          <w:sz w:val="32"/>
        </w:rPr>
        <w:tab/>
        <w:t>Короля стали пугать его окружающие, что Жанна отберёт власть  у него. И тогда король сделал так, чтобы Жанна попала в плен бургундцам, а те продали её англичанам за 10 тыс. ливров.</w:t>
      </w:r>
    </w:p>
    <w:p w:rsidR="006A24C4" w:rsidRDefault="00954FA1">
      <w:pPr>
        <w:spacing w:line="360" w:lineRule="auto"/>
        <w:jc w:val="both"/>
        <w:rPr>
          <w:sz w:val="32"/>
        </w:rPr>
      </w:pPr>
      <w:r>
        <w:rPr>
          <w:noProof/>
        </w:rPr>
        <w:pict>
          <v:shape id="_x0000_s1031" type="#_x0000_t202" style="position:absolute;left:0;text-align:left;margin-left:-2.45pt;margin-top:-25.85pt;width:279pt;height:225pt;z-index:251658240" stroked="f">
            <v:textbox>
              <w:txbxContent>
                <w:p w:rsidR="006A24C4" w:rsidRDefault="00EA5BC0">
                  <w:r>
                    <w:fldChar w:fldCharType="begin"/>
                  </w:r>
                  <w:r>
                    <w:instrText xml:space="preserve"> INCLUDEPICTURE "E:\\My Downloads\\dark\\Энциклопедия - Россия-Он-Лайн.files\\PH05376.jpg" \* MERGEFORMATINET </w:instrText>
                  </w:r>
                  <w:r>
                    <w:fldChar w:fldCharType="separate"/>
                  </w:r>
                  <w:r w:rsidR="00954FA1">
                    <w:fldChar w:fldCharType="begin"/>
                  </w:r>
                  <w:r w:rsidR="00954FA1">
                    <w:instrText xml:space="preserve"> </w:instrText>
                  </w:r>
                  <w:r w:rsidR="00954FA1">
                    <w:instrText>INCLUDEPICTURE  "E:\\My Downloads\\dark\\Энциклопедия - Россия-Он-Лайн.files\\PH05376.jpg"</w:instrText>
                  </w:r>
                  <w:r w:rsidR="00954FA1">
                    <w:instrText xml:space="preserve"> \* MERGEFORMATINET</w:instrText>
                  </w:r>
                  <w:r w:rsidR="00954FA1">
                    <w:instrText xml:space="preserve"> </w:instrText>
                  </w:r>
                  <w:r w:rsidR="00954FA1">
                    <w:fldChar w:fldCharType="separate"/>
                  </w:r>
                  <w:r w:rsidR="00954FA1">
                    <w:pict>
                      <v:shape id="_x0000_i1036" type="#_x0000_t75" alt="" style="width:262.5pt;height:184.5pt">
                        <v:imagedata r:id="rId8" r:href="rId9"/>
                      </v:shape>
                    </w:pict>
                  </w:r>
                  <w:r w:rsidR="00954FA1">
                    <w:fldChar w:fldCharType="end"/>
                  </w:r>
                  <w:r>
                    <w:fldChar w:fldCharType="end"/>
                  </w:r>
                </w:p>
                <w:p w:rsidR="006A24C4" w:rsidRDefault="00EA5BC0">
                  <w:pPr>
                    <w:pStyle w:val="20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Пленение Жанны д’Арк.</w:t>
                  </w:r>
                  <w:r>
                    <w:rPr>
                      <w:b/>
                      <w:bCs/>
                      <w:sz w:val="24"/>
                    </w:rPr>
                    <w:br/>
                    <w:t>Миниатюра из рукописи XV в.</w:t>
                  </w:r>
                </w:p>
              </w:txbxContent>
            </v:textbox>
            <w10:wrap type="square"/>
          </v:shape>
        </w:pict>
      </w:r>
      <w:r w:rsidR="00EA5BC0">
        <w:rPr>
          <w:sz w:val="32"/>
        </w:rPr>
        <w:tab/>
      </w:r>
      <w:r w:rsidR="00EA5BC0">
        <w:rPr>
          <w:rFonts w:hint="eastAsia"/>
          <w:sz w:val="32"/>
        </w:rPr>
        <w:t>На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судебном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процессе</w:t>
      </w:r>
      <w:r w:rsidR="00EA5BC0">
        <w:rPr>
          <w:sz w:val="32"/>
        </w:rPr>
        <w:t xml:space="preserve">, </w:t>
      </w:r>
      <w:r w:rsidR="00EA5BC0">
        <w:rPr>
          <w:rFonts w:hint="eastAsia"/>
          <w:sz w:val="32"/>
        </w:rPr>
        <w:t>в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котором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приняли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участие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и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французские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епископы</w:t>
      </w:r>
      <w:r w:rsidR="00EA5BC0">
        <w:rPr>
          <w:sz w:val="32"/>
        </w:rPr>
        <w:t xml:space="preserve">, </w:t>
      </w:r>
      <w:r w:rsidR="00EA5BC0">
        <w:rPr>
          <w:rFonts w:hint="eastAsia"/>
          <w:sz w:val="32"/>
        </w:rPr>
        <w:t>Жанна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была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обвинена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в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ереси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и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колдовстве</w:t>
      </w:r>
      <w:r w:rsidR="00EA5BC0">
        <w:rPr>
          <w:sz w:val="32"/>
        </w:rPr>
        <w:t xml:space="preserve"> </w:t>
      </w:r>
      <w:r w:rsidR="00EA5BC0">
        <w:rPr>
          <w:rFonts w:hint="eastAsia"/>
          <w:sz w:val="32"/>
        </w:rPr>
        <w:t>и</w:t>
      </w:r>
      <w:r w:rsidR="00EA5BC0">
        <w:rPr>
          <w:rFonts w:ascii="Arial CYR" w:hAnsi="Arial CYR"/>
        </w:rPr>
        <w:t xml:space="preserve"> </w:t>
      </w:r>
      <w:r w:rsidR="00EA5BC0">
        <w:rPr>
          <w:sz w:val="32"/>
        </w:rPr>
        <w:t xml:space="preserve"> 30 мая 1431 года Жанна была сожжена на центральной площади города Руана. И король, которому она так много помогла, ничего не сделал для её спасения и "реабилитировал" её только в 1456 году.</w:t>
      </w:r>
    </w:p>
    <w:p w:rsidR="006A24C4" w:rsidRDefault="00EA5BC0">
      <w:pPr>
        <w:spacing w:line="360" w:lineRule="auto"/>
        <w:jc w:val="both"/>
        <w:rPr>
          <w:sz w:val="32"/>
        </w:rPr>
      </w:pPr>
      <w:r>
        <w:rPr>
          <w:sz w:val="32"/>
        </w:rPr>
        <w:tab/>
        <w:t>Значение подвига Жанны д’Арк в том, что она показала пример патриотизма и помогла королю сплотить французов на борьбу против захватчиков-англичан.</w:t>
      </w:r>
    </w:p>
    <w:p w:rsidR="006A24C4" w:rsidRDefault="00EA5BC0">
      <w:pPr>
        <w:pStyle w:val="a4"/>
      </w:pPr>
      <w:r>
        <w:tab/>
        <w:t>В 1909 году Жанны д’Арк была возведена в ранг великомучеников а в 1920 году  французская церковь канонизировала Жанну д’Арк.</w:t>
      </w:r>
    </w:p>
    <w:p w:rsidR="006A24C4" w:rsidRDefault="00954FA1">
      <w:pPr>
        <w:pStyle w:val="a4"/>
      </w:pPr>
      <w:r>
        <w:rPr>
          <w:noProof/>
          <w:sz w:val="20"/>
        </w:rPr>
        <w:pict>
          <v:shape id="_x0000_s1039" type="#_x0000_t202" style="position:absolute;left:0;text-align:left;margin-left:51.55pt;margin-top:4.75pt;width:403.2pt;height:299pt;z-index:251660288" stroked="f">
            <v:textbox>
              <w:txbxContent>
                <w:p w:rsidR="006A24C4" w:rsidRDefault="00EA5BC0">
                  <w:r>
                    <w:fldChar w:fldCharType="begin"/>
                  </w:r>
                  <w:r>
                    <w:instrText xml:space="preserve"> INCLUDEPICTURE "E:\\My Downloads\\dark\\img.jpg" \* MERGEFORMATINET </w:instrText>
                  </w:r>
                  <w:r>
                    <w:fldChar w:fldCharType="separate"/>
                  </w:r>
                  <w:r w:rsidR="00954FA1">
                    <w:fldChar w:fldCharType="begin"/>
                  </w:r>
                  <w:r w:rsidR="00954FA1">
                    <w:instrText xml:space="preserve"> </w:instrText>
                  </w:r>
                  <w:r w:rsidR="00954FA1">
                    <w:instrText>INCLUDEPICTURE  "E:\\My Downloads\\dark\\img.jpg" \* MERGEFORMATINET</w:instrText>
                  </w:r>
                  <w:r w:rsidR="00954FA1">
                    <w:instrText xml:space="preserve"> </w:instrText>
                  </w:r>
                  <w:r w:rsidR="00954FA1">
                    <w:fldChar w:fldCharType="separate"/>
                  </w:r>
                  <w:r w:rsidR="00954FA1">
                    <w:pict>
                      <v:shape id="_x0000_i1038" type="#_x0000_t75" alt="" style="width:388.5pt;height:291pt">
                        <v:imagedata r:id="rId10" r:href="rId11"/>
                      </v:shape>
                    </w:pict>
                  </w:r>
                  <w:r w:rsidR="00954FA1">
                    <w:fldChar w:fldCharType="end"/>
                  </w:r>
                  <w: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</w:p>
    <w:p w:rsidR="006A24C4" w:rsidRDefault="006A24C4">
      <w:pPr>
        <w:pStyle w:val="a4"/>
      </w:pPr>
      <w:bookmarkStart w:id="0" w:name="_GoBack"/>
      <w:bookmarkEnd w:id="0"/>
    </w:p>
    <w:sectPr w:rsidR="006A24C4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BC0"/>
    <w:rsid w:val="006A24C4"/>
    <w:rsid w:val="00954FA1"/>
    <w:rsid w:val="00E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40C9A338-3396-422F-9BF9-57048F55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14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8"/>
    </w:rPr>
  </w:style>
  <w:style w:type="paragraph" w:styleId="a4">
    <w:name w:val="Body Text"/>
    <w:basedOn w:val="a"/>
    <w:semiHidden/>
    <w:pPr>
      <w:spacing w:line="360" w:lineRule="auto"/>
      <w:jc w:val="both"/>
    </w:pPr>
    <w:rPr>
      <w:sz w:val="32"/>
    </w:rPr>
  </w:style>
  <w:style w:type="character" w:customStyle="1" w:styleId="udar">
    <w:name w:val="udar"/>
    <w:basedOn w:val="a0"/>
  </w:style>
  <w:style w:type="character" w:styleId="a5">
    <w:name w:val="Hyperlink"/>
    <w:basedOn w:val="a0"/>
    <w:semiHidden/>
    <w:rPr>
      <w:color w:val="0000FF"/>
      <w:u w:val="single"/>
    </w:rPr>
  </w:style>
  <w:style w:type="paragraph" w:styleId="20">
    <w:name w:val="Body Text 2"/>
    <w:basedOn w:val="a"/>
    <w:semiHidden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file:///E:\My%20Downloads\dark\img.jpg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wmf"/><Relationship Id="rId9" Type="http://schemas.openxmlformats.org/officeDocument/2006/relationships/image" Target="file:///E:\My%20Downloads\dark\&#1069;&#1085;&#1094;&#1080;&#1082;&#1083;&#1086;&#1087;&#1077;&#1076;&#1080;&#1103;%20-%20&#1056;&#1086;&#1089;&#1089;&#1080;&#1103;-&#1054;&#1085;-&#1051;&#1072;&#1081;&#1085;.files\PH05376.jpg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Жанна д’Арк</vt:lpstr>
    </vt:vector>
  </TitlesOfParts>
  <Company>SNIO</Company>
  <LinksUpToDate>false</LinksUpToDate>
  <CharactersWithSpaces>2801</CharactersWithSpaces>
  <SharedDoc>false</SharedDoc>
  <HLinks>
    <vt:vector size="54" baseType="variant">
      <vt:variant>
        <vt:i4>2949235</vt:i4>
      </vt:variant>
      <vt:variant>
        <vt:i4>9</vt:i4>
      </vt:variant>
      <vt:variant>
        <vt:i4>0</vt:i4>
      </vt:variant>
      <vt:variant>
        <vt:i4>5</vt:i4>
      </vt:variant>
      <vt:variant>
        <vt:lpwstr>javascript:interlink(4,1);</vt:lpwstr>
      </vt:variant>
      <vt:variant>
        <vt:lpwstr/>
      </vt:variant>
      <vt:variant>
        <vt:i4>2752627</vt:i4>
      </vt:variant>
      <vt:variant>
        <vt:i4>6</vt:i4>
      </vt:variant>
      <vt:variant>
        <vt:i4>0</vt:i4>
      </vt:variant>
      <vt:variant>
        <vt:i4>5</vt:i4>
      </vt:variant>
      <vt:variant>
        <vt:lpwstr>javascript:interlink(3,1);</vt:lpwstr>
      </vt:variant>
      <vt:variant>
        <vt:lpwstr/>
      </vt:variant>
      <vt:variant>
        <vt:i4>2818163</vt:i4>
      </vt:variant>
      <vt:variant>
        <vt:i4>3</vt:i4>
      </vt:variant>
      <vt:variant>
        <vt:i4>0</vt:i4>
      </vt:variant>
      <vt:variant>
        <vt:i4>5</vt:i4>
      </vt:variant>
      <vt:variant>
        <vt:lpwstr>javascript:interlink(2,1);</vt:lpwstr>
      </vt:variant>
      <vt:variant>
        <vt:lpwstr/>
      </vt:variant>
      <vt:variant>
        <vt:i4>2621555</vt:i4>
      </vt:variant>
      <vt:variant>
        <vt:i4>0</vt:i4>
      </vt:variant>
      <vt:variant>
        <vt:i4>0</vt:i4>
      </vt:variant>
      <vt:variant>
        <vt:i4>5</vt:i4>
      </vt:variant>
      <vt:variant>
        <vt:lpwstr>javascript:interlink(1,1);</vt:lpwstr>
      </vt:variant>
      <vt:variant>
        <vt:lpwstr/>
      </vt:variant>
      <vt:variant>
        <vt:i4>3538952</vt:i4>
      </vt:variant>
      <vt:variant>
        <vt:i4>6986</vt:i4>
      </vt:variant>
      <vt:variant>
        <vt:i4>1025</vt:i4>
      </vt:variant>
      <vt:variant>
        <vt:i4>1</vt:i4>
      </vt:variant>
      <vt:variant>
        <vt:lpwstr>Joan\Joan1.JPG</vt:lpwstr>
      </vt:variant>
      <vt:variant>
        <vt:lpwstr/>
      </vt:variant>
      <vt:variant>
        <vt:i4>3473416</vt:i4>
      </vt:variant>
      <vt:variant>
        <vt:i4>7034</vt:i4>
      </vt:variant>
      <vt:variant>
        <vt:i4>1026</vt:i4>
      </vt:variant>
      <vt:variant>
        <vt:i4>1</vt:i4>
      </vt:variant>
      <vt:variant>
        <vt:lpwstr>Joan\Joan2.JPG</vt:lpwstr>
      </vt:variant>
      <vt:variant>
        <vt:lpwstr/>
      </vt:variant>
      <vt:variant>
        <vt:i4>3407880</vt:i4>
      </vt:variant>
      <vt:variant>
        <vt:i4>7076</vt:i4>
      </vt:variant>
      <vt:variant>
        <vt:i4>1027</vt:i4>
      </vt:variant>
      <vt:variant>
        <vt:i4>1</vt:i4>
      </vt:variant>
      <vt:variant>
        <vt:lpwstr>Joan\Joan3.JPG</vt:lpwstr>
      </vt:variant>
      <vt:variant>
        <vt:lpwstr/>
      </vt:variant>
      <vt:variant>
        <vt:i4>3539025</vt:i4>
      </vt:variant>
      <vt:variant>
        <vt:i4>7334</vt:i4>
      </vt:variant>
      <vt:variant>
        <vt:i4>1029</vt:i4>
      </vt:variant>
      <vt:variant>
        <vt:i4>1</vt:i4>
      </vt:variant>
      <vt:variant>
        <vt:lpwstr>E:\My Downloads\dark\Энциклопедия - Россия-Он-Лайн.files\PH05376.jpg</vt:lpwstr>
      </vt:variant>
      <vt:variant>
        <vt:lpwstr/>
      </vt:variant>
      <vt:variant>
        <vt:i4>2621524</vt:i4>
      </vt:variant>
      <vt:variant>
        <vt:i4>7584</vt:i4>
      </vt:variant>
      <vt:variant>
        <vt:i4>1030</vt:i4>
      </vt:variant>
      <vt:variant>
        <vt:i4>1</vt:i4>
      </vt:variant>
      <vt:variant>
        <vt:lpwstr>E:\My Downloads\dark\img.jpg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Жанна д’Арк</dc:title>
  <dc:subject/>
  <dc:creator>Щербина А. Н.</dc:creator>
  <cp:keywords/>
  <cp:lastModifiedBy>Irina</cp:lastModifiedBy>
  <cp:revision>2</cp:revision>
  <cp:lastPrinted>2001-11-28T19:13:00Z</cp:lastPrinted>
  <dcterms:created xsi:type="dcterms:W3CDTF">2014-09-22T08:38:00Z</dcterms:created>
  <dcterms:modified xsi:type="dcterms:W3CDTF">2014-09-22T08:38:00Z</dcterms:modified>
</cp:coreProperties>
</file>